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2026-10-05　產出時間 2026-10-05 13:53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美股隔夜科技股反彈，費城半導體漲2.4%，那斯達克漲1.19%，標普500漲0.73%，美元兌台幣微升0.06%，台股開盤漲99.21點，盤中強勢上漲逾1200點，加權指數創歷史新高49770.66點，台積電領軍高價股帶動多頭氣勢。</w:t>
      </w:r>
    </w:p>
    <w:p>
      <w:r>
        <w:rPr>
          <w:rFonts w:ascii="Microsoft JhengHei" w:hAnsi="Microsoft JhengHei" w:eastAsia="Microsoft JhengHei"/>
          <w:b/>
        </w:rPr>
        <w:t>台股今日開盤預估續強，模型開高命中率達80.0%，預期盤中維持多頭格局，但需留意國際貿易不確定性及匯率波動。（08:20 更新：那斯達克期貨 31030.25，-0.10%）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9,891,005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58%／穩健籃 32%</w:t>
      </w:r>
    </w:p>
    <w:p>
      <w:r>
        <w:rPr>
          <w:rFonts w:ascii="Microsoft JhengHei" w:hAnsi="Microsoft JhengHei" w:eastAsia="Microsoft JhengHei"/>
          <w:b w:val="0"/>
        </w:rPr>
        <w:t>今日進攻籃佔目標持股58%，穩健籃佔32%，ETF籃佔10%。進攻籃買入南亞、景碩、艾笛森、聯茂等高成長股，穩健籃買入兆豐金、華南金、永豐金等金融股，ETF籃買入復華富時高息低波、元大台灣50、統一FANG+，以分散風險並配合大盤健康上漲的環境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基準配置：進攻籃 60%、穩健籃 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進攻 +5%：站上季線 +6.7%、20 日漲幅 +5.0%，且模型無重大失誤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65%、穩健籃 35%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59%、穩健籃 32%、ETF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2,804,100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3,115,629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890,190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989,047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5,207,614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4,405,850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810,401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65.2、20 日漲跌 +5.01%、距季線 +6.69%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2880 華南金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2890 永豐金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0056 元大高股息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00713 元大台灣高息低波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 張又 624 股（共 57,624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35 張又 251 股（共 35,251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25.85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14 張又 345 股（共 14,345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1051.5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187 股（零股），加碼後共 1 張又 213 股（共 1,213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724.03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161 股（零股），加碼後共 1 張又 732 股（共 1,732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664.0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28.3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6 張又 208 股（共 6,208 股），加碼後共 26 張又 736 股（共 26,736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1016.45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2889 國票金：全部出清｜賣出全部 57 張又 624 股（共 57,624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3.41%（門檻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 張又 624 股（共 57,624 股），回收資金約 927,746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5.1%）→ 全部出清</w:t>
      </w:r>
    </w:p>
    <w:p>
      <w:pPr>
        <w:pStyle w:val="Heading2"/>
      </w:pPr>
      <w:r>
        <w:t>5880 合庫金：全部出清｜賣出全部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4.12%（門檻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35 張又 251 股（共 35,251 股），回收資金約 921,814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3.8%）→ 全部出清</w:t>
      </w:r>
    </w:p>
    <w:p>
      <w:pPr>
        <w:pStyle w:val="Heading2"/>
      </w:pPr>
      <w:r>
        <w:t>2915 潤泰全：全部出清｜賣出全部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2.39%（門檻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14 張又 345 股（共 14,345 股），回收資金約 824,838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3.8%）→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3.84%（門檻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465,316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3.2%）→ 全部出清</w:t>
      </w:r>
    </w:p>
    <w:p>
      <w:pPr>
        <w:pStyle w:val="Heading2"/>
      </w:pPr>
      <w:r>
        <w:t>3189 景碩：加碼｜加買 187 股（零股），加碼後共 1 張又 213 股（共 1,213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+0.82 達門檻（+0.30）；一個月模型預期超額報酬排名全市場前 1%、創新高機率 95.2%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95.2%（全市場基準 20.9%，排名前 2%），預期超額報酬 +14.57%（排名前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1070.0，現價 1050.0），正處於創高區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1.50（由綜合分數 +0.82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取整後：187 股（零股），金額約 201,960 元，佔總資產 2.0%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972.0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9.6%）→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1160.0（加碼後成本約 1055.89 +10%）→ 第 1 段停利，賣出 404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1070.0 → 確認創新高，續抱讓獲利奔跑</w:t>
      </w:r>
    </w:p>
    <w:p>
      <w:pPr>
        <w:pStyle w:val="Heading2"/>
      </w:pPr>
      <w:r>
        <w:t>6213 聯茂：加碼｜加買 161 股（零股），加碼後共 1 張又 732 股（共 1,732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2%、創新高機率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94.0%（全市場基準 20.9%，排名前 3%），預期超額報酬 +12.51%（排名前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-2.4%（52 週高 700.0，現價 683.0），正處於創高區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1.47（由綜合分數 +0.77 換算）= 217,540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取整後：161 股（零股），金額約 106,904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597.0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14.4%）→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790.0（加碼後成本約 718.45 +10%）→ 第 1 段停利，賣出 577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700.0 → 確認創新高，續抱讓獲利奔跑</w:t>
      </w:r>
    </w:p>
    <w:p>
      <w:pPr>
        <w:pStyle w:val="Heading2"/>
      </w:pPr>
      <w:r>
        <w:t>3591 艾笛森：加碼｜加買 6 張又 208 股（共 6,208 股），加碼後共 26 張又 736 股（共 26,736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0%、創新高機率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20.9%，排名前 9%），預期超額報酬 +16.58%（排名前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-15.1%（52 週高 33.34，現價 28.3）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1.49（由綜合分數 +0.80 換算）= 221,620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208 股（共 6,208 股），金額約 179,411 元，佔總資產 1.8%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9.7%）→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31.55（加碼後成本約 28.72 +10%）→ 第 1 段停利，賣出 8 張又 911 股（共 8,911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+8.74%、創新高機率 94.0%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13.7%）→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1115.0（成本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1030.0 → 確認創新高，續抱讓獲利奔跑</w:t>
      </w:r>
    </w:p>
    <w:p>
      <w:pPr>
        <w:pStyle w:val="Heading2"/>
      </w:pPr>
      <w:r>
        <w:t>6196 帆宣：續抱｜維持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+6.98%、創新高機率 97.5%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注意：漲停（679.0）：強勢續抱，依停利規則分批出場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2.1%）→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714.0（成本 +10%）→ 第 1 段停利，賣出 333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619.0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19,023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16,642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55.38 只剩 2.7%，先掛好停損單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［提醒｜持股］5880 合庫金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25.19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漲停（679.0）：強勢續抱，依停利規則分批出場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漲停（751.0）：強勢續抱，依停利規則分批出場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［提醒｜買進前］1303 南亞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盤中已漲停（286.0）：追價風險高、可能買不到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［提醒｜買進前］6213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盤中已漲停（751.0）：追價風險高、可能買不到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［提醒｜題材］化學生技醫療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同產業集體漲停：中華化、和益、國精化、雙鍵、德淵、日勝化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［提醒｜題材］通信網路業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同產業集體漲停：光聖、閎暉、兆勁、東訊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［提醒｜規則］交易筆數 9／10 筆，還差 1 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競賽期間買進、賣出各算一筆，總數需達 10 筆以上，否則不列入排名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距比賽結束（2026-11-27）剩 38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 14 筆，全部成交後為 23 筆，即可達標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建議：照建議下單即可達標；只算實際成交，掛單沒成交不算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24 檔、跌停 1 檔（資料日 2026-10-02）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4958 臻鼎-KY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可能原因（新聞）：臻鼎-KY(4958) 今日股價與討論 - 股市爆料同學會 - CMoney；三大法人買賣超 – 外資買超(4958)臻鼎-KY、(3037)欣興，投信買超(23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可能原因（新聞）：被動元件紅通通！華新科連2燈、國巨飆一個半月新高 分析師這樣看 - Yahoo股市；華新科(2492)外資、投信、法人籌碼變化與自營買賣超總表 - 股市爆料同學會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8150 南茂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可能原因（新聞）：歐系外資調升南茂目標 SiPh 光學凸塊業務有望貢獻明年營收 - 經濟日報；南茂(8150)千張大戶與散戶持股比例，持股籌碼集中度查詢 - 股市爆料同學會 - C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 光聖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可能原因（新聞）：【11:20 即時新聞】光聖(6442)股價走強聚焦AI光通訊動能 - CMoney投資網誌；光聖(6442)主要產品與營收占比 - 股市爆料同學會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8021 尖點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可能原因（新聞）：尖點(8021) 個股概覽 | 個股 - 股市 - CMoney；盤中速報 - 尖點(8021)股價拉至漲停，漲停價553.0元，成交6,287張 - Tradi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1727 中華化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可能原因（新聞）：利多出盡？中華化結親合資新公司不漲反重挫8% 台塑漲2% - Yahoo股市；中華化(1727) 個股概覽 | 個股 - 股市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3673 TPK-KY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可能原因（新聞）：TPK-KY(3673) 個股概覽 | 個股 - 股市 - CMoney；玻璃基板題材升溫！TPK-KY(3673)股價攻上漲停！-CMoney官方 - CMon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1709 和益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可能原因（新聞）：和益(1709) 今日股價與討論 - 股市爆料同學會 - CMoney；搶進半導體材料市場！「老牌化學廠」股價近半月飆5成 8月營運報喜、獲利暴增267% - 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6949 沛爾生醫*-創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創新板股票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可能原因（新聞）：沛爾生醫*-創 更正本公司115年第二季合併財務報告部分內容 - CMoney；盤中速報 - 沛爾生醫-創(6949)股價殺至跌停，跌停價44.5元，成交5,69</w:t>
            </w:r>
          </w:p>
        </w:tc>
      </w:tr>
    </w:tbl>
    <w:p/>
    <w:p>
      <w:pPr>
        <w:pStyle w:val="Heading1"/>
      </w:pPr>
      <w:r>
        <w:t>二、為何今日會漲／會跌（2026-10-02）</w:t>
      </w:r>
    </w:p>
    <w:p>
      <w:r>
        <w:rPr>
          <w:rFonts w:ascii="Microsoft JhengHei" w:hAnsi="Microsoft JhengHei" w:eastAsia="Microsoft JhengHei"/>
          <w:b w:val="0"/>
        </w:rPr>
        <w:t>台股今日強勢上漲，主要受美股科技股反彈及降息預期激勵，台積電領軍帶動多頭氣勢。個股方面，南亞受惠電子材料持續升級爆量漲停，景碩受半導體業景氣提升帶動，艾笛森受光電業需求增加推升，聯茂則受電子零組件業放量及法人連續買超支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+15,615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-7,214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-2,881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-11,476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+41,040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+28,739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+5,288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+64,411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1560 中砂：今日上漲 +1.50%（+15,615 元），主因為「個股特有因素」（+1.67%）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+1.67%（+17,390 元）：當日三大法人買超 239 張（外資 +86、投信 +148、自營商 +5 張）；成交量為 20 日均量的 0.73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-0.25%，相對大盤 -0.51%（-5,267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1.33，貢獻 +0.34%（+3,492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+0.50%（前一晚美股：美國國防ETF +0.42%、標普500 +0.19%），開盤後至收盤 +1.00%</w:t>
      </w:r>
    </w:p>
    <w:p>
      <w:pPr>
        <w:pStyle w:val="Heading2"/>
      </w:pPr>
      <w:r>
        <w:t>2845 遠東銀：今日下跌 -1.53%（-7,214 元），主因為「個股特有因素」（-1.16%）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-1.16%（-5,494 元）：當日三大法人賣超 5,562 張（外資 -1,712、投信 -3,702、自營商 -148 張）；成交量為 20 日均量的 1.04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-0.13%，相對大盤 -0.39%（-1,823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0.09，貢獻 +0.02%（+103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+0.11%、美10年債殖利率 -1.06%），開盤後至收盤 -1.15%</w:t>
      </w:r>
    </w:p>
    <w:p>
      <w:pPr>
        <w:pStyle w:val="Heading2"/>
      </w:pPr>
      <w:r>
        <w:t>2889 國票金：今日下跌 -0.31%（-2,881 元），主因為「產業因素」（-0.39%）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-0.13%，相對大盤 -0.39%（-3,590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+0.06%（+567 元）：當日三大法人賣超 2,651 張（外資 -2,436、投信 +0、自營商 -215 張）；成交量為 20 日均量的 0.38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0.06，貢獻 +0.02%（+142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+0.11%、美10年債殖利率 -1.06%），開盤後至收盤 -0.62%</w:t>
      </w:r>
    </w:p>
    <w:p>
      <w:pPr>
        <w:pStyle w:val="Heading2"/>
      </w:pPr>
      <w:r>
        <w:t>2915 潤泰全：今日下跌 -1.37%（-11,476 元），主因為「個股特有因素」（-1.41%）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-1.41%（-11,805 元）：當日三大法人賣超 723 張（外資 -727、投信 +0、自營商 +4 張）；成交量為 20 日均量的 1.00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0.16，貢獻 +0.04%（+329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+0.19%、費城半導體 +1.59%），開盤後至收盤 -1.03%</w:t>
      </w:r>
    </w:p>
    <w:p>
      <w:pPr>
        <w:pStyle w:val="Heading2"/>
      </w:pPr>
      <w:r>
        <w:t>3189 景碩：今日上漲 +3.96%（+41,040 元），主因為「個股特有因素」（+2.66%）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+2.66%（+27,597 元）：當日三大法人買超 1,249 張（外資 +756、投信 +472、自營商 +21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+1.09%，相對大盤 +0.84%（+8,726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1.80，貢獻 +0.46%（+4,717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+0.66%、費城半導體 +1.59%、輝達 +1.09%），開盤後至收盤 +3.96%</w:t>
      </w:r>
    </w:p>
    <w:p>
      <w:pPr>
        <w:pStyle w:val="Heading2"/>
      </w:pPr>
      <w:r>
        <w:t>3591 艾笛森：今日上漲 +5.20%（+28,739 元），主因為「個股特有因素」（+4.07%）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+4.07%（+22,460 元）：當日三大法人買超 440 張（外資 +414、投信 +0、自營商 +26 張）；成交量為 20 日均量的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+1.22%，相對大盤 +0.97%（+5,367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0.65，貢獻 +0.17%（+912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+0.37%（前一晚美股：蘋果 -0.81%、那斯達克 +0.04%），開盤後至收盤 +4.81%</w:t>
      </w:r>
    </w:p>
    <w:p>
      <w:pPr>
        <w:pStyle w:val="Heading2"/>
      </w:pPr>
      <w:r>
        <w:t>5880 合庫金：今日上漲 +0.58%（+5,288 元），主因為「個股特有因素」（+1.09%）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+1.09%（+9,948 元）：當日三大法人買超 2,748 張（外資 +2,623、投信 +189、自營商 -64 張）；成交量為 20 日均量的 0.54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-0.28%，相對大盤 -0.53%（-4,845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0.08，貢獻 +0.02%（+184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-0.77%（前一晚美股：美國金融ETF +0.11%、美10年債殖利率 -1.06%），開盤後至收盤 +1.36%，開低走高</w:t>
      </w:r>
    </w:p>
    <w:p>
      <w:pPr>
        <w:pStyle w:val="Heading2"/>
      </w:pPr>
      <w:r>
        <w:t>6196 帆宣：今日上漲 +2.66%（+16,000 元），主因為「個股特有因素」（+1.90%）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+1.90%（+11,440 元）：當日三大法人買超 410 張（外資 +436、投信 +0、自營商 -26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+0.71%，相對大盤 +0.46%（+2,765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1.18，貢獻 +0.30%（+1,795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+1.16%（前一晚美股：費城半導體 +1.59%、那斯達克 +0.04%），開盤後至收盤 +1.48%</w:t>
      </w:r>
    </w:p>
    <w:p>
      <w:pPr>
        <w:pStyle w:val="Heading2"/>
      </w:pPr>
      <w:r>
        <w:t>6213 聯茂：今日上漲 +6.39%（+64,411 元），主因為「個股特有因素」（+4.76%）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+4.76%（+48,011 元）：當日三大法人買超 353 張（外資 -179、投信 +271、自營商 +261 張）；成交量為 20 日均量的 1.43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+1.53%，相對大盤 +1.28%（+12,928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1.36，貢獻 +0.34%（+3,472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+0.62%（前一晚美股：輝達 +1.09%、費城半導體 +1.59%、蘋果 -0.81%），開盤後至收盤 +5.73%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倉中，遠東銀、國票金、潤泰全、合庫金因穩健籃未實現損益較小或已盈餘，決策換股為00939統一台灣高息動能，以提高預期報酬及收正報酬機率；進攻籃中砂、景碩、艾笛森、帆宣、聯茂均決策續抱並可加碼，因模型排名仍在前列、股價在月線之上、虧損未擴大，適合逢回加碼攤低成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-108,995 元（-1.09%），已實現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1.10%；只有正報酬才列入排名，補回虧損是第一優先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+5.84%（約 +577,639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進攻籃最佳替換候選：3066 李洲，一個月預期報酬 +17.79%，創新高機率 80.5%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+5.00%，收正報酬機率 80.6%</w:t>
      </w:r>
    </w:p>
    <w:p>
      <w:pPr>
        <w:pStyle w:val="Heading2"/>
      </w:pPr>
      <w:r>
        <w:t>1560 中砂｜續抱並可加碼（未實現 -1,506 元，-0.14%）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1,056,615 元，成本 1,058,121 元，未實現損益 -1,506 元（-0.14%）；今日損益 +15,615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+8.74%（約 +92,348 元），創新高機率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0.14%；續抱依模型預期需 約 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3066 李洲（一個月預期報酬 +17.79%、創新高機率 80.5%），扣除換股成本 0.585%（約 6,181 元）後，需上漲 0.73%，需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6%、股價在月線之上、虧損未擴大，權重 10.7% 仍低於上限，可逢回加碼攤低成本</w:t>
      </w:r>
    </w:p>
    <w:p>
      <w:pPr>
        <w:pStyle w:val="Heading2"/>
      </w:pPr>
      <w:r>
        <w:t>2845 遠東銀｜換股（未實現 -2,470 元，-0.53%）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465,316 元，成本 467,785 元，未實現損益 -2,470 元（-0.53%）；今日損益 -7,214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+0.57%（約 +2,652 元），收正報酬機率 68.2%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0.53%；續抱依模型預期需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+5.00%、收正報酬機率 80.6%），扣除換股成本 0.585%（約 2,722 元）後，需上漲 1.12%，需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00939 統一台灣高息動能 扣除換股成本後的預期報酬比續抱高 3.84%（門檻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2889 國票金｜換股（未實現 +1,563 元，+0.17%）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927,746 元，成本 926,183 元，未實現損益 +1,563 元（+0.17%）；今日損益 -2,881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+1.01%（約 +9,370 元），收正報酬機率 63.7%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00939 統一台灣高息動能 扣除換股成本後的預期報酬比續抱高 3.41%（門檻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2915 潤泰全｜換股（未實現 +262 元，+0.03%）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824,838 元，成本 824,576 元，未實現損益 +262 元（+0.03%）；今日損益 -11,476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+2.03%（約 +16,744 元），收正報酬機率 71.3%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00939 統一台灣高息動能 扣除換股成本後的預期報酬比續抱高 2.39%（門檻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景碩｜續抱並可加碼（未實現 -1,535 元，-0.14%）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1,077,300 元，成本 1,078,835 元，未實現損益 -1,535 元（-0.14%）；今日損益 +41,040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+15.42%（約 +166,120 元），創新高機率 95.2%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0.14%；續抱依模型預期需 約 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3066 李洲（一個月預期報酬 +17.79%、創新高機率 80.5%），扣除換股成本 0.585%（約 6,302 元）後，需上漲 0.73%，需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1%、股價在月線之上、虧損未擴大，權重 10.9% 仍低於上限，可逢回加碼攤低成本</w:t>
      </w:r>
    </w:p>
    <w:p>
      <w:pPr>
        <w:pStyle w:val="Heading2"/>
      </w:pPr>
      <w:r>
        <w:t>3591 艾笛森｜續抱並可加碼（未實現 -7,611 元，-1.29%）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580,942 元，成本 588,554 元，未實現損益 -7,611 元（-1.29%）；今日損益 +28,739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+17.43%（約 +101,258 元），創新高機率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1.31%；續抱依模型預期需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3066 李洲（一個月預期報酬 +17.79%、創新高機率 80.5%），扣除換股成本 0.585%（約 3,399 元）後，需上漲 1.91%，需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5.9% 仍低於上限，可逢回加碼攤低成本</w:t>
      </w:r>
    </w:p>
    <w:p>
      <w:pPr>
        <w:pStyle w:val="Heading2"/>
      </w:pPr>
      <w:r>
        <w:t>5880 合庫金｜換股（未實現 -1,314 元，-0.14%）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921,814 元，成本 923,128 元，未實現損益 -1,314 元（-0.14%）；今日損益 +5,288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+0.30%（約 +2,765 元），收正報酬機率 67.7%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0.14%；續抱依模型預期需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+5.00%、收正報酬機率 80.6%），扣除換股成本 0.585%（約 5,393 元）後，需上漲 0.73%，需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00939 統一台灣高息動能 扣除換股成本後的預期報酬比續抱高 4.12%（門檻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6196 帆宣｜續抱並可加碼（未實現 -31,925 元，-4.91%）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618,000 元，成本 649,925 元，未實現損益 -31,925 元（-4.91%）；今日損益 +16,000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+6.98%（約 +43,136 元），創新高機率 97.5%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5.17%；續抱依模型預期需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3066 李洲（一個月預期報酬 +17.79%、創新高機率 80.5%），扣除換股成本 0.585%（約 3,615 元）後，需上漲 5.78%，需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6.2% 仍低於上限，可逢回加碼攤低成本</w:t>
      </w:r>
    </w:p>
    <w:p>
      <w:pPr>
        <w:pStyle w:val="Heading2"/>
      </w:pPr>
      <w:r>
        <w:t>6213 聯茂｜續抱（未實現 -64,459 元，-5.67%）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1,072,993 元，成本 1,137,452 元，未實現損益 -64,459 元（-5.67%）；今日損益 +64,411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+13.35%（約 +143,245 元），創新高機率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6.01%；續抱依模型預期需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3066 李洲（一個月預期報酬 +17.79%、創新高機率 80.5%），扣除換股成本 0.585%（約 6,277 元）後，需上漲 6.63%，需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歐元重挫引發美元走強，對台幣匯率影響中性，歷史相關性未達顯著；英國擬對中國電動車課徵最高45%關稅，對VIX恐慌指數敏感度高的帆宣及聯茂有不利影響，建議嚴守停損暫停加碼；美原油價格下跌對景碩、艾笛森、帆宣、聯茂有利，支持續抱；美國非農就業降溫壓抑金價，對景碩、帆宣有輕度不利影響，維持原決策；美股科技股走強對台股正向，尤其帶動景碩、聯茂等高Beta股，支持續抱。</w:t>
      </w:r>
    </w:p>
    <w:p>
      <w:pPr>
        <w:pStyle w:val="Heading2"/>
      </w:pPr>
      <w:r>
        <w:t>歐元兌美元重挫至17個月新低，美元走強引發全球匯市波動（短期）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-7,433 元（總資產 -0.08%）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-7,433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歐元重挫至17個月新低 美元走強引發全球匯市波動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英國擬對中國電動車課徵最高45%進口關稅，以回應歐盟核心訴求（中期）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-51,176 元（總資產 -0.52%）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-10,665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-2,324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-7,910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-12,769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憂失「歐洲製造」待遇 英國擬對中國電動車課稅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G7釋出最多1億桶緊急石油與柴油儲備，川普宣布不禁柴油出口（中期）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+15,509 元（總資產 +0.16%）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+4,820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+7,726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G7釋出緊急儲備後 川普宣布不禁柴油出口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美國9月非農僅增2.9萬人，薪資增3%，美元反彈與美債殖利率高企壓抑金價（短期）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-13,145 元（總資產 -0.13%）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-3,214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非農爆冷也救不了！美元、美債殖利率持續施壓金價 4000美元大關保衛戰本周開始？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日銀副總裁表示AI熱潮可能使金融環境轉趨寬鬆，但警告預期獲利未能實現將面臨回檔風險（中期）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+51,176 元（總資產 +0.52%）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+10,665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+2,324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+7,910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+12,769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日銀：AI熱潮帶動需求 金融環境轉寬鬆但有回檔風險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OPEC+不增產、沙國突降亞洲油價，折價創逾6年最大，油價跌破102美元（中期）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+15,509 元（總資產 +0.16%）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+4,820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+7,726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OPEC+不增產、沙國突降亞洲油價！折價創逾6年最大 油價跌破102美元 - Yahoo新聞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美股道瓊上漲0.49%，S&amp;P500上漲0.73%，Nasdaq上漲1.19%再創歷史新高，費城半導體上漲（短期）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+55,261 元（總資產 +0.56%）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+12,257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+15,621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+8,034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+12,125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台積電領軍高價股強攻，加權指數創高逼近50000點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台積電領軍高價股強攻，加權指數創高逼近50000點，新台幣升破31.8元關卡（短期）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+7,433 元（總資產 +0.08%）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+7,433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台積領軍台股創新高 新台幣升破31.8元關卡、暫收31.78元 - 聚財網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465,316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 張 + 624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927,746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 張 + 345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824,838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 張 + 251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921,814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 張 + 538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1,246,254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2880 華南金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 張 + 818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42.4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1,246,246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2890 永豐金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 張 + 162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41.45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623,128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+ 898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94.85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281,541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+ 136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107.8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353,741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+ 455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139.05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353,766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+ 211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322,126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+ 187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201,960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 + 208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179,411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+ 161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664.0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106,904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1,386,625 元（期貨戶保留 613,375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58%、穩健籃 32%、ETF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ETF −5%，資金優先給個股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期貨與選擇權：做多 微型臺指期貨 7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49,953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48,603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52,653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245,350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94,500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TMF202610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這筆不是預測優勢，而是放大對大盤的曝險，用來加快補回虧損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依據：2024-01-23～2026-09-24 樣本外每 5 日一直做多 127 次，勝率 60.6%、平均 +0.77%（已扣成本）；這段期間大盤偏多，空頭時會同樣放大虧損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風控條件：加權指數在季線上（+9.25%）才加碼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補回虧損加碼：每筆風險 = 總資產 9,891,005 元 × 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98,910 元 ÷（停損 1,350 點 × 微台每點 10 元）= 7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ATR14 675 點 = 1,350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48,603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52,653 點平倉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跌破季線或累積報酬轉正時平倉；結算日 2026-10-21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-1.09%、距高點回撤 -1.09%、剩 38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60.6%（基準 63.9%）、平均每次 +0.85%（一直做多 +0.77%），沒有擇時優勢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3.84%（門檻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465,316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2,059 元</w:t>
      </w:r>
    </w:p>
    <w:p>
      <w:pPr>
        <w:pStyle w:val="Heading2"/>
      </w:pPr>
      <w:r>
        <w:t>賣出 2889 國票金｜57 張 + 624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3.41%（門檻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 張又 624 股（共 57,624 股），回收資金約 927,746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4,105 元</w:t>
      </w:r>
    </w:p>
    <w:p>
      <w:pPr>
        <w:pStyle w:val="Heading2"/>
      </w:pPr>
      <w:r>
        <w:t>賣出 2915 潤泰全｜14 張 + 345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2.39%（門檻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14 張又 345 股（共 14,345 股），回收資金約 824,838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3,650 元</w:t>
      </w:r>
    </w:p>
    <w:p>
      <w:pPr>
        <w:pStyle w:val="Heading2"/>
      </w:pPr>
      <w:r>
        <w:t>賣出 5880 合庫金｜35 張 + 251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換股：00939 統一台灣高息動能 扣除換股成本後的預期報酬比續抱高 4.12%（門檻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35 張又 251 股（共 35,251 股），回收資金約 921,814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4,079 元</w:t>
      </w:r>
    </w:p>
    <w:p>
      <w:pPr>
        <w:pStyle w:val="Heading2"/>
      </w:pPr>
      <w:r>
        <w:t>買進【穩健籃】2886 兆豐金｜25 張 + 538 股｜穩健分數 +0.83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+0.83 達門檻（+0.20）；一個月收正報酬機率 70.0%、預期最大回檔 -3.9%，且未過熱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70.0%（全市場基準 54.2%），預期最大回檔 -3.9%（回檔幅度排名全市場最小的前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-0.09（大盤漲跌 1% 時約變動 -0.09%），日波動 1.54%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-3.1%、RSI14 = 44.4，未過熱、不追高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28,574 張（外資 +21,270 張、投信 +1,865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77.96 億元，年增 +13.1%、月增 -9.8%，近 3 月累計年增 +4.3%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32% → 目標金額 2,804,100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1.50（由穩健分數 +0.83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2.52 與距 10 日低點 48.35 的距離 0.45 之較大者 = 2.52 元（進場 48.80 → 停損 46.25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2.52 = 88,262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40,537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14,999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48.97 與前一日收盤 48.849998474121094 的較低者 = 48.8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取整後：25 張又 538 股（共 25,538 股），金額約 1,246,254 元，佔總資產 12.6%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+0.83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70.0%，可提高「正報酬晉級」機率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-3.9%，下檔有限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46.25 元全數賣出 25 張又 538 股（共 25,538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51.7 元（+6%）賣出 8 張又 511 股（共 8,511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54.6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49.09 元</w:t>
      </w:r>
    </w:p>
    <w:p>
      <w:pPr>
        <w:pStyle w:val="Heading2"/>
      </w:pPr>
      <w:r>
        <w:t>買進【穩健籃】2880 華南金｜27 張 + 818 股｜穩健分數 +0.70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+0.70 達門檻（+0.20）；一個月收正報酬機率 71.9%、預期最大回檔 -4.4%，且未過熱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71.9%（全市場基準 54.2%），預期最大回檔 -4.4%（回檔幅度排名全市場最小的前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0.01（大盤漲跌 1% 時約變動 0.01%），日波動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-1.8%、RSI14 = 52.1，未過熱、不追高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100 張（外資 -10,913 張、投信 +4,857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71.09 億元，年增 +12.2%、月增 -8.3%，近 3 月累計年增 +12.1%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32% → 目標金額 2,804,100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1.38（由穩健分數 +0.70 換算）= 204,373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2.38 與距 10 日低點 44.00 的距離 0.80 之較大者 = 2.38 元（進場 44.80 → 停損 42.40 元，5.3%）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204,373 ÷ 2.38 = 85,922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44,156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16,338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45.03 與前一日收盤 44.849998474121094 的較低者 = 44.8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取整後：27 張又 818 股（共 27,818 股），金額約 1,246,246 元，佔總資產 12.6%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71.9%，可提高「正報酬晉級」機率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-4.4%，下檔有限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42.40 元全數賣出 27 張又 818 股（共 27,818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47.45 元（+6%）賣出 9 張又 271 股（共 9,271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50.1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45.06 元</w:t>
      </w:r>
    </w:p>
    <w:p>
      <w:pPr>
        <w:pStyle w:val="Heading2"/>
      </w:pPr>
      <w:r>
        <w:t>買進【穩健籃】2890 永豐金｜14 張 + 162 股｜穩健分數 +0.67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73.6%、預期最大回檔 -4.5%，且未過熱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73.6%（全市場基準 54.2%），預期最大回檔 -4.5%（回檔幅度排名全市場最小的前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0.24（大盤漲跌 1% 時約變動 0.24%），日波動 1.38%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-0.4%、RSI14 = 55.4，未過熱、不追高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100.51 億元，年增 +49.5%、月增 +1.0%，近 3 月累計年增 +50.6%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32% → 目標金額 2,804,100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1.34（由穩健分數 +0.67 換算）= 198,995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2.52 與距 10 日低點 43.05 的距離 0.95 之較大者 = 2.52 元（進場 44.00 → 停損 41.45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198,995 ÷ 2.52 = 78,921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受「產業上限 50%（金融保險）」限制，下修至 22,480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8,317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44.24 與前一日收盤 44.04999923706055 的較低者 = 44.0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取整後：14 張又 162 股（共 14,162 股），金額約 623,128 元，佔總資產 6.3%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-4.5%，下檔有限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+49.5%，基本面支撐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2,454 張（外資 -15,742 張、投信 +8,773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41.45 元全數賣出 14 張又 162 股（共 14,162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46.6 元（+6%）賣出 4 張又 720 股（共 4,720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49.25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44.26 元</w:t>
      </w:r>
    </w:p>
    <w:p>
      <w:pPr>
        <w:pStyle w:val="Heading2"/>
      </w:pPr>
      <w:r>
        <w:t>買進【ETF籃】00731 復華富時高息低波｜2 張 + 898 股｜綜合分數 +1.00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+1.00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73.4%（全市場基準 20.9%，排名前 11%），預期超額報酬 +4.27%（排名前 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-2.7%（52 週高 100.2，現價 97.5），正處於創高區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+1.1%、近 60 日 +10.3%，相對大盤 20 日 -1.9%、60 日 +6.4%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-0.6%、月線相對季線 +5.5%（均線未全面多頭）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 張（外資 +85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+0.45%（開高，命中率 65.1%）、開盤後 +0.13%（續強）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890,190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1.50（由ETF 分數 +1.00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2.26 與距 10 日低點 96.65 的距離 0.50 之較大者 = 2.26 元（進場 97.15 → 停損 94.85 元，2.3%）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2.26 = 98,597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608 張 × 2%）」限制，下修至 12,154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9,256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97.58 與前一日收盤 97.1500015258789 的較低者 = 97.15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898 股（共 2,898 股），金額約 281,541 元，佔總資產 2.8%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+1.00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79.1%，可提高「正報酬晉級」機率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94.85 元全數賣出 2 張又 898 股（共 2,898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102.95 元（+6%）賣出 965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108.8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97.52 元</w:t>
      </w:r>
    </w:p>
    <w:p>
      <w:pPr>
        <w:pStyle w:val="Heading2"/>
      </w:pPr>
      <w:r>
        <w:t>買進【ETF籃】0050 元大台灣50｜3 張 + 136 股｜綜合分數 +0.97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92.8%（全市場基準 20.9%，排名前 3%），預期超額報酬 +2.17%（排名前 56%）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-0.8%（52 週高 113.75，現價 112.9），正處於創高區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+4.1%、近 60 日 +4.3%，相對大盤 20 日 +1.1%、60 日 +0.4%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+3.1%、月線相對季線 +3.7%（多頭排列）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+1.28%（開高，命中率 83.8%）、開盤後 -0.05%（震盪）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890,190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1.50（由ETF 分數 +0.97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3.04 與距 10 日低點 107.85 的距離 4.95 之較大者 = 4.95 元（進場 112.80 → 停損 107.80 元，4.4%）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4.95 = 44,959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13,153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10,017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114.24 與前一日收盤 112.80000305175781 的較低者 = 112.8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136 股（共 3,136 股），金額約 353,741 元，佔總資產 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76.6%，可提高「正報酬晉級」機率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141,355 張（外資 -162,368 張、投信 +9,630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107.80 元全數賣出 3 張又 136 股（共 3,136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119.55 元（+6%）賣出 1 張又 45 股（共 1,045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126.3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113.23 元</w:t>
      </w:r>
    </w:p>
    <w:p>
      <w:pPr>
        <w:pStyle w:val="Heading2"/>
      </w:pPr>
      <w:r>
        <w:t>買進【ETF籃】00757 統一FANG+｜2 張 + 455 股｜綜合分數 +0.96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+0.96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96.8%（全市場基準 20.9%，排名前 1%），預期超額報酬 +2.32%（排名前 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145.35，現價 145.35），正處於創高區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+4.4%、近 60 日 +12.0%，相對大盤 20 日 +1.4%、60 日 +8.1%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+1.12%（開高，命中率 71.3%）、開盤後 -0.06%（震盪）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890,190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1.50（由ETF 分數 +0.96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2.90 與距 10 日低點 139.05 的距離 5.05 之較大者 = 5.05 元（進場 144.10 → 停損 139.05 元，3.5%）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5.05 = 44,069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10,296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7,841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145.71 與前一日收盤 144.10000610351562 的較低者 = 144.1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455 股（共 2,455 股），金額約 353,766 元，佔總資產 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87 張（外資 +28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139.05 元全數賣出 2 張又 455 股（共 2,455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152.7 元（+6%）賣出 818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161.35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144.65 元</w:t>
      </w:r>
    </w:p>
    <w:p>
      <w:pPr>
        <w:pStyle w:val="Heading2"/>
      </w:pPr>
      <w:r>
        <w:t>買進【進攻籃】1303 南亞｜1 張 + 211 股｜綜合分數 +0.86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買進南亞，因其受惠電子材料持續升級爆量漲停，基本面月營收年增46.8%，模型預期超額報酬+8.24%，創新高機率92.4%，買1張211股，停損239元，目標突破52週高點265元。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+0.86 達門檻（+0.30）；一個月模型預期超額報酬排名全市場前 8%、創新高機率 92.4%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92.4%（全市場基準 20.9%，排名前 4%），預期超額報酬 +8.24%（排名前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265.0，現價 260.0），正處於創高區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+9.5%、近 60 日 +56.2%，相對大盤 20 日 +4.5%、60 日 +49.6%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+9.9%、月線相對季線 +14.2%（多頭排列）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66.1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53,590 張（外資 +43,262 張、投信 +3,541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-1.90%、標普500 +0.73%；預測開盤 +1.67%（開高，命中率 82.5%）、開盤後 -0.30%（回落）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新聞：南亞受惠電子材料持續升級爆量漲停再寫新天價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5,207,614 元（已持有 4,405,850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1.50（由綜合分數 +0.86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26.71 與距 10 日低點 223.00 的距離 43.00 之較大者，但不超過進場價 10%（26.60） = 26.60 元（進場 266.00 → 停損 239.00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26.60 = 8,366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7,155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264.33 × (1 + 0.5%) = 266.0，提高成交機率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211 股（共 1,211 股），金額約 322,126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92.4%，勝率高可多配置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265.0 元（距現價 1.9%）即確認創新高，續抱讓獲利奔跑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239.00 元全數賣出 1 張又 211 股（共 1,211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292.5 元（+10%）賣出 403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319.0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267.56 元</w:t>
      </w:r>
    </w:p>
    <w:p>
      <w:pPr>
        <w:pStyle w:val="Heading2"/>
      </w:pPr>
      <w:r>
        <w:t>買進【進攻籃】3189 景碩｜0 張 + 187 股｜綜合分數 +0.82</w:t>
      </w:r>
    </w:p>
    <w:p>
      <w:r>
        <w:rPr>
          <w:rFonts w:ascii="Microsoft JhengHei" w:hAnsi="Microsoft JhengHei" w:eastAsia="Microsoft JhengHei"/>
          <w:b w:val="0"/>
          <w:color w:val="1F3A5F"/>
        </w:rPr>
        <w:t>加碼景碩，因其半導體業景氣提升，月營收年增40.6%，模型預期超額報酬+14.57%，創新高機率95.2%，貼價買187股，停損972元，目標突破52週高點1070元。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+0.82 達門檻（+0.30）；一個月模型預期超額報酬排名全市場前 1%、創新高機率 95.2%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95.2%（全市場基準 20.9%，排名前 2%），預期超額報酬 +14.57%（排名前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1070.0，現價 1050.0），正處於創高區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+24.0%、近 60 日 +52.8%，相對大盤 20 日 +19.0%、60 日 +46.2%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1.89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+21.3%、月線相對季線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15,605 張（外資 +11,064 張、投信 +3,872 張），連續買超 7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48.1 億元，年增 +40.6%、月增 +5.7%，近 3 月累計年增 +36.3%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+2.40%、輝達 +1.34%；預測開盤 +2.02%（開高，命中率 79.4%）、開盤後 -0.38%（回落）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5,207,614 元（已持有 4,405,850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1.50（由綜合分數 +0.82 換算）= 222,548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97.71 與距 10 日低點 785.00 的距離 295.00 之較大者，但不超過進場價 10%（108.00） = 108.00 元（進場 1080.00 → 停損 972.00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222,548 ÷ 108.00 = 2,061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1,292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1,105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1071.17 × (1 + 0.5%) = 1080.0，提高成交機率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取整後：187 股（零股），金額約 201,960 元，佔總資產 2.0%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7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1070.0 元（距現價 1.9%）即確認創新高，續抱讓獲利奔跑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972.00 元全數賣出 187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1185.0 元（+10%）賣出 62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1295.0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1086.32 元</w:t>
      </w:r>
    </w:p>
    <w:p>
      <w:pPr>
        <w:pStyle w:val="Heading2"/>
      </w:pPr>
      <w:r>
        <w:t>買進【進攻籃】3591 艾笛森｜6 張 + 208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加碼艾笛森，因其光電業需求增加，月營收年增40.6%，模型預期超額報酬+16.58%，創新高機率79.5%，買6張208股，停損26元，目標突破52週高點33.34元。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0%、創新高機率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20.9%，排名前 9%），預期超額報酬 +16.58%（排名前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-15.1%（52 週高 33.34，現價 28.3）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+18.6%、近 60 日 -4.0%，相對大盤 20 日 +10.3%、60 日 -12.8%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+10.1%、月線相對季線 +2.3%（均線未全面多頭）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1,484 張（外資 +1,502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+1.02%、那斯達克 +1.19%；預測開盤 +1.60%（開高，命中率 69.4%）、開盤後 -0.66%（回落）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5,207,614 元（已持有 4,405,850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1.49（由綜合分數 +0.80 換算）= 221,620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3.42 與距 10 日低點 23.30 的距離 5.60 之較大者，但不超過進場價 10%（2.89） = 2.89 元（進場 28.90 → 停損 26.00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221,620 ÷ 2.89 = 76,685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2,143 張 × 2%）」限制，下修至 42,866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36,657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28.75 × (1 + 0.5%) = 28.9，提高成交機率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208 股（共 6,208 股），金額約 179,411 元，佔總資產 1.8%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日均波動（ATR）6.0%，波動大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15.1%）即確認創新高，續抱讓獲利奔跑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26.00 元全數賣出 6 張又 208 股（共 6,208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31.75 元（+10%）賣出 2 張又 69 股（共 2,069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34.65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29.07 元</w:t>
      </w:r>
    </w:p>
    <w:p>
      <w:pPr>
        <w:pStyle w:val="Heading2"/>
      </w:pPr>
      <w:r>
        <w:t>買進【進攻籃】6213 聯茂｜0 張 + 161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加碼聯茂，因其電子零組件業放量及法人連續買超7日，月營收年增97.9%，模型預期超額報酬+12.51%，創新高機率94.0%，貼價買161股，停損597元，目標突破52週高點700元。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2%、創新高機率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94.0%（全市場基準 20.9%，排名前 3%），預期超額報酬 +12.51%（排名前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-2.4%（52 週高 700.0，現價 683.0），正處於創高區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+27.4%、近 60 日 +80.2%，相對大盤 20 日 +22.4%、60 日 +73.6%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+24.4%、月線相對季線 +20.5%（多頭排列）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3,298 張（外資 +1,263 張、投信 +1,792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50.44 億元，年增 +97.9%、月增 +6.2%，近 3 月累計年增 +79.4%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+1.34%、費城半導體 +2.40%、蘋果 +1.02%；預測開盤 +2.09%（開高，命中率 81.2%）、開盤後 -0.37%（回落）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5,207,614 元（已持有 4,405,850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9,891,005 元 × 每筆風險 1.5% × 信心係數 1.47（由綜合分數 +0.77 換算）= 217,540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75.86 與距 10 日低點 495.00 的距離 169.00 之較大者，但不超過進場價 10%（66.40） = 66.40 元（進場 664.00 → 停損 597.00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217,540 ÷ 66.40 = 3,276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2,108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1,803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76.3 &gt; 75 偏熱，不追價：限價設在前一日收盤 683.0 − 0.5×ATR 37.93 = 664.0，等回檔才買（可能當日不成交）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取整後：161 股（零股），金額約 106,904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94.0%，勝率高可多配置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+97.9%，基本面支撐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700.0 元（距現價 2.4%）即確認創新高，續抱讓獲利奔跑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597.00 元全數賣出 161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730.0 元（+10%）賣出 53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796.0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667.88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641 檔流動性足夠的上市櫃股票與 ETF（資料截至 2026-10-02），預測未來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6532 瑞耘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3066 李洲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3467 台灣精材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2409 友達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27190.86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31061.75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4162.3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68309.46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517.53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251.52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728.08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355.14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1074.89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184.87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307.49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04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開盤前更新_p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台股盤中大漲逾1200點，加權指數創歷史新高49770.66點，逼近5萬點（多來源）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台股叩關5萬點56千金盛況再現 川湖、台光電等8檔高價股攻漲停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台股飆逾千點、期貨盤先登上5萬大關！高價股、PCB多檔漲停點火 千金股56檔追平紀錄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台股10/5早盤漲逾1200點 衝49770新高 - Taiwan News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[1303] 南亞受惠電子材料持續升級爆量漲停再寫新天價（多來源）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〈焦點股〉南亞受惠電子材料持續升級 爆量漲停再寫新天價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〈焦點股〉健策展望穩健毛利率逐季增 衝7440元再創歷史新天價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【台股盤中】AI股與南亞強攻 台股飆漲1294點衝49770點新高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[3653] 健策展望穩健毛利率逐季增衝7440元再創歷史新天價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〈焦點股〉健策展望穩健毛利率逐季增 衝7440元再創歷史新天價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法人看好10月有利多，台股預估成交量飆至1.3兆元叩關5萬點（多來源）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法人看好10月有這些利多 台股預估成交量飆至1.3兆元叩關5萬點 - news.cnyes.com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法人看好10月有這些利多 台股預估成交量飆至1.3兆元叩關5萬點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009831開募！精選全球50檔電力算力股 AI五層蛋糕通吃 - 品觀點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美股科技股反彈激勵多頭氣勢，台股迎資金行情（多來源）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台積電領軍高價股強攻，加權指數創高逼近50000點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聯準會10月升息預期降 台股迎資金進逼5萬大關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矽谷台美產業科技協會年會 王美花：合作更深做全世界生意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歐元重挫至17個月新低，美元走強引發全球匯市波動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歐元重挫至17個月新低 美元走強引發全球匯市波動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避免貿易戰爆發，歐盟貿易執委將赴北京談判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避免貿易戰爆發，歐盟貿易執委將赴北京談判 - TechNews 科技新報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英國擬對中國電動車課徵進口關稅，最高稅率或達45%（多來源）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憂失「歐洲製造」待遇 英國擬對中國電動車課稅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英國也要對大陸電動車開刀 最高45％關稅恐上路 - 中時新聞網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英媒：英國考慮對中國電動車加徵最高45%關稅 - 經濟日報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美國就業降溫，Fed升息預期降低，美債殖利率高企壓抑金價（多來源）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G7釋出緊急儲備後 川普宣布不禁柴油出口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非農爆冷也救不了！美元、美債殖利率持續施壓金價 4000美元大關保衛戰本周開始？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美國9月非農僅增2.9萬人：就業降溫，Fed會暫停升息嗎？ - pocket.tw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中國經濟增長模式失靈，港股可能出現反彈行情（多來源）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分析：中國經濟增長模式為何失靈 - 大紀元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安聯投資第四季展望: 經濟動力再現 利好風險資產 - Yahoo 財經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中國K型經濟（上）半導體企業凈利增至7.2倍 - 日經中文網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台股近期一路走高但有人慘套60%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台股快5萬點還有人賠錢？ 釣出一票苦主：慘套60%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台股開盤漲99.21點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台股開盤漲99.21點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新台幣匯率中午以31.78元暫收，升值5分（多來源）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新台幣午盤升5分 暫收31.78元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國內匯市：新台幣匯率中午以31.78元暫收，升值5分 - ww2.money-link.com.tw　</w:t>
      </w:r>
      <w:hyperlink r:id="rId4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00927 群益半導體收益- 31檔台股ETF將除息，4檔年化配息率破20% - 股市爆料同學會 - CMoney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台彩10月推兩檔刮刮樂新品總獎金逾21.1億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台彩10月推兩檔刮刮樂新品 總獎金逾21.1億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統一發票7-8月期千萬獎開出17張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統一發票7-8月期千萬獎開出17張 中獎清冊下午揭曉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美國擔憂恐攻部署在英國B-1轟炸機全部撤回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美國擔憂恐攻 部署在英國B-1轟炸機全部撤回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韓金融業炸鍋！多家主要銀行系統遭駭客戶資料大規模外洩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韓金融業炸鍋！多家主要銀行系統遭駭 客戶資料大規模外洩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諾貝爾生醫獎今揭曉！GLP‑1減重降糖研究成今年最強候選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諾貝爾生醫獎今揭曉！GLP‑1減重降糖研究成今年最強候選 3科家學是大熱門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阿特曼：AI風險值得承受監管理念與Anthropic分歧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阿特曼：AI風險值得承受 監管理念與Anthropic分歧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1016.45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16.100000381469727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1051.5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724.03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76.3%（建倉期至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94.6%（目標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16 檔；執行後持有 12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9 筆＋本次建議 14 筆 = 23 筆；剩餘 38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64,142 元 / 上限 2,967,301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-1.09%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82.6%（全市場基準 31.1%）；前 20 名平均超額報酬 +7.67%（平均報酬 +9.67%，同期市場中位數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2025-09-05 ~ 2025-12-03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2025-12-04 ~ 2026-03-11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2026-03-12 ~ 2026-06-08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2026-06-09 ~ 2026-09-02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cnyes.com/news/id/6621646" TargetMode="External"/><Relationship Id="rId12" Type="http://schemas.openxmlformats.org/officeDocument/2006/relationships/hyperlink" Target="https://news.cnyes.com/news/id/6621410" TargetMode="External"/><Relationship Id="rId13" Type="http://schemas.openxmlformats.org/officeDocument/2006/relationships/hyperlink" Target="https://news.cnyes.com/news/id/6621412" TargetMode="External"/><Relationship Id="rId14" Type="http://schemas.openxmlformats.org/officeDocument/2006/relationships/hyperlink" Target="https://news.cnyes.com/news/id/6621587" TargetMode="External"/><Relationship Id="rId15" Type="http://schemas.openxmlformats.org/officeDocument/2006/relationships/hyperlink" Target="https://www.cna.com.tw/news/aopl/202610050105.aspx" TargetMode="External"/><Relationship Id="rId16" Type="http://schemas.openxmlformats.org/officeDocument/2006/relationships/hyperlink" Target="https://news.google.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?oc=5" TargetMode="External"/><Relationship Id="rId17" Type="http://schemas.openxmlformats.org/officeDocument/2006/relationships/hyperlink" Target="https://tw.stock.yahoo.com/news/%E5%8F%B0%E7%A9%8D%E9%9B%BB%E9%A0%98%E8%BB%8D%E9%AB%98%E5%83%B9%E8%82%A1%E5%BC%B7%E6%94%BB-%E5%8A%A0%E6%AC%8A%E6%8C%87%E6%95%B8%E5%89%B5%E9%AB%98%E9%80%BC%E8%BF%9150000%E9%BB%9E-054647925.html" TargetMode="External"/><Relationship Id="rId18" Type="http://schemas.openxmlformats.org/officeDocument/2006/relationships/hyperlink" Target="https://news.google.com/rss/articles/CBMiTEFVX3lxTE01RjFHMnVzS015R1JZOU9ScURHZElsMnpRV2dqd1lYdXB3YzZnNmFSNEJRNWM5VWplTlZ6UHdoY19KUThhdllXRlk1TFk?oc=5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news.cnyes.com/news/id/6621643" TargetMode="External"/><Relationship Id="rId24" Type="http://schemas.openxmlformats.org/officeDocument/2006/relationships/hyperlink" Target="https://tw.news.yahoo.com/%E5%8F%B0%E8%82%A1%E9%A3%86%E9%80%BE%E5%8D%83%E9%BB%9E-5%E8%90%AC%E9%97%9C%E8%BF%91%E5%9C%A8%E5%92%AB%E5%B0%BA-%E9%AB%98%E5%83%B9%E8%82%A1-pcb%E5%A4%9A%E6%AA%94%E6%BC%B2%E5%81%9C%E9%BB%9E%E7%81%AB-%E5%8D%83%E9%87%91%E8%82%A156%E6%AA%94%E8%BF%BD%E5%B9%B3%E7%B4%80%E9%8C%84-043020707.html" TargetMode="External"/><Relationship Id="rId25" Type="http://schemas.openxmlformats.org/officeDocument/2006/relationships/hyperlink" Target="https://news.google.com/rss/articles/CBMiWEFVX3lxTFBrWHVic21CUjhrdWcxcDk0ODRIMDRnX3R2MUdZUjNsTG92cVhRc2JQcEczM21wMlZkTTA0Rjh3RkNqYUJaVzBpQTh2emJqeTBlcm9LWk9Fcko?oc=5" TargetMode="External"/><Relationship Id="rId26" Type="http://schemas.openxmlformats.org/officeDocument/2006/relationships/hyperlink" Target="https://news.cnyes.com/news/id/6621644" TargetMode="External"/><Relationship Id="rId27" Type="http://schemas.openxmlformats.org/officeDocument/2006/relationships/hyperlink" Target="https://news.cnyes.com/news/id/6621622" TargetMode="External"/><Relationship Id="rId28" Type="http://schemas.openxmlformats.org/officeDocument/2006/relationships/hyperlink" Target="https://tw.stock.yahoo.com/news/%E5%8F%B0%E8%82%A1%E7%9B%A4%E4%B8%AD-ai%E8%82%A1%E8%88%87%E5%8D%97%E4%BA%9E%E5%BC%B7%E6%94%BB-%E5%8F%B0%E8%82%A1%E9%A3%86%E6%BC%B21294%E9%BB%9E%E8%A1%9D49770%E9%BB%9E%E6%96%B0%E9%AB%98-033142593.html" TargetMode="External"/><Relationship Id="rId29" Type="http://schemas.openxmlformats.org/officeDocument/2006/relationships/hyperlink" Target="https://news.google.com/rss/articles/CBMiT0FVX3lxTE9DSGtnLWI5dnktX0ptcXNHNmVISk4xbzZicHQzU3puLXJtYnVsWkVhSUdNWld0bm5KNnFGTENLdWREOU0yQ2R1cE9ndDkyazg?oc=5" TargetMode="External"/><Relationship Id="rId30" Type="http://schemas.openxmlformats.org/officeDocument/2006/relationships/hyperlink" Target="https://news.cnyes.com/news/id/6621549" TargetMode="External"/><Relationship Id="rId31" Type="http://schemas.openxmlformats.org/officeDocument/2006/relationships/hyperlink" Target="https://news.google.com/rss/articles/CBMiVEFVX3lxTE5NSXRPTWVoS0FFTlpkMXVZc3R0LTJqTmZKdjEzc2hlZC1WTjlVN3QycUlLaVZmQ05oVi1MQlhJM3M0Rm5VUVZUajVzdWZ5Z2xWcFB6dw?oc=5" TargetMode="External"/><Relationship Id="rId32" Type="http://schemas.openxmlformats.org/officeDocument/2006/relationships/hyperlink" Target="https://tw.news.yahoo.com/%E8%81%AF%E6%BA%96%E6%9C%8310%E6%9C%88%E5%8D%87%E6%81%AF%E9%A0%90%E6%9C%9F%E9%99%8D-%E5%8F%B0%E8%82%A1%E8%BF%8E%E8%B3%87%E9%87%91%E9%80%B2%E9%80%BC5%E8%90%AC%E5%A4%A7%E9%97%9C-035345974.html" TargetMode="External"/><Relationship Id="rId33" Type="http://schemas.openxmlformats.org/officeDocument/2006/relationships/hyperlink" Target="https://www.cna.com.tw/news/afe/202610050072.aspx" TargetMode="External"/><Relationship Id="rId34" Type="http://schemas.openxmlformats.org/officeDocument/2006/relationships/hyperlink" Target="https://news.google.com/rss/articles/CBMiiAFBVV95cUxPdFFmcEpGRXB6SHRxMEMtNmF2dzZlNEw0VC0tRWxDMVFueW1NVlNvVVV2NUtORExtbXFDN0s3b3ZlVUpyc2toMnB5TDhGZ1V3R09DVUE2ZXBUM0JsaDF2YXBKMjE4ZXFjcGNyN3JnREN5YVg2bHcyRV9Xd0xySG1YdGJHM2tTRVJ3?oc=5" TargetMode="External"/><Relationship Id="rId35" Type="http://schemas.openxmlformats.org/officeDocument/2006/relationships/hyperlink" Target="https://news.google.com/rss/articles/CBMibkFVX3lxTE8yRmFLVnVpQWRmY0dtY3hRQUl5V2kzTERtUGxwTDl3VkN1QWxNTmRPczd5cE81N05wd3JXRkdvOUxDZmJOZ2xVaTZzMlFzUWxXT1hSNXUweENCVWRvUDJrb0ZXaERqckEwM2s1OTNn?oc=5" TargetMode="External"/><Relationship Id="rId36" Type="http://schemas.openxmlformats.org/officeDocument/2006/relationships/hyperlink" Target="https://news.google.com/rss/articles/CBMigAFBVV95cUxQZ1pnZld6SDlCcUJEakg3bUF0YTY5VWRDTk1HZHpnRV82NXhBemQ0aEVrN3JHNmhYaE15dGNoZGF5c0lvWkJwdGhTbGpVVUJueEJfSnhaTmQ5SF95R1lva201UkVqMFEtU1ZIV0Z3ZVgtZDVKWmVwUUVVZnAzdVBMZtIBX0FVX3lxTE9MZ0pXanVFNVdoUWc1bzhaVzBmdldqM3J3WHMyaFgzQ3lLQ2N1ZDhmVlg2RXVTT01lVThXc2dyVmt1RjZ0Rm9mN3NzZk5qNHB3ZE44ZkdLbUk5dUxOSmFj?oc=5" TargetMode="External"/><Relationship Id="rId37" Type="http://schemas.openxmlformats.org/officeDocument/2006/relationships/hyperlink" Target="https://news.google.com/rss/articles/CBMiX0FVX3lxTE9PMG5fRW1RczlJWGY3akZsUV85b01yYU5TYmQ3MGJRQ1ZUZHZqTW05N0xRdzFXaTBLM0ZCZnpDXzdwa2JMYlhvN3B4bk5VdXU2WDJ0YXExNUh0bFF4M0xN?oc=5" TargetMode="External"/><Relationship Id="rId38" Type="http://schemas.openxmlformats.org/officeDocument/2006/relationships/hyperlink" Target="https://news.google.com/rss/articles/CBMiYEFVX3lxTE4zQk5oTElTTUN4TUZQTDZ6UnNkZnk1aWV2OG12Ml9rUVFleWtOVVZxZGxaZEYxN3hjZVRLbzdoYTFfWHY2eVN0Z2dpTmJySnZ1NEstaWUyTS11Z3RWZkwxWNIBZkFVX3lxTE5zMjBibEhjWmtLWDVESWFFdzhVWDc3VV9pVUdRNVRBLURvVDBvWHJtVTA2R2lWU290VEhJTS1kamxIZVZ0aUFoTVJUaWNldmdYSG9WU05sZHJOT3BpamlpakFobkdlQQ?oc=5" TargetMode="External"/><Relationship Id="rId39" Type="http://schemas.openxmlformats.org/officeDocument/2006/relationships/hyperlink" Target="https://news.google.com/rss/articles/CBMi3AJBVV95cUxQSzZzeThUQ3hqS3h0eEJ2bDdldmQ5dkF6QU14UmJ6NnptTDc5b2NVTy1Cc3RIVjlwbXdnNElWYVd5YmtVTS1CT1lacm15eGw0RFF1ZXJ6R1pfQ3BRZEtWcVZ1R1Y0Z0VJdUxmT3pCXzFKZ25NTHZxWm5CV0ZaRFJ0d3NQTHdsbkNpdm1scEVyMFNPeDc3MXNMY0dFSEUzbHN0WmRXWkI1QTZ4d0FhY1I4OFVJUTkxN3hWcnlYY0pNeHJWZmJYWUxNQTQ3Tl9yQkNBdjZ3UG9fX2Z3NVdTV0xkcnoyT2NFdFRsaTFMbVp5MEdtUHFuWWFKc3BFQ0wzbTNDbWJuYUkwLVBKWDdBLVdsMjNHUHExX2ZIS0RtdndJekwzZFIxLWxlVVhUdGU2Nm9NeURIdmhwQjdrNFZuMVdtQUcyeW9vNzlyR0NJb3l0VTZDWVFKNDlIMkJjeFE?oc=5" TargetMode="External"/><Relationship Id="rId40" Type="http://schemas.openxmlformats.org/officeDocument/2006/relationships/hyperlink" Target="https://news.google.com/rss/articles/CBMiekFVX3lxTE10QnR4ejduS2dlSGxFdHFwUEttbUJZdjdsNHEyX0xKazlIcXotdTZ4eTFZM0RpY0NsekQ5cWM4MTdzQnNCcVpSVUFtcmNNaXdudVE0VXRuUjBvR2JaX2xXRXotamFRUVVBWURnWTFTMkdoLW9LQm1KUi1R?oc=5" TargetMode="External"/><Relationship Id="rId41" Type="http://schemas.openxmlformats.org/officeDocument/2006/relationships/hyperlink" Target="https://tw.stock.yahoo.com/news/%E5%8F%B0%E8%82%A1%E5%BF%AB5%E8%90%AC%E9%BB%9E%E9%82%84%E6%9C%89%E4%BA%BA%E8%B3%A0%E9%8C%A2-%E9%87%A3%E5%87%BA-%E7%A5%A8%E8%8B%A6%E4%B8%BB-%E6%85%98%E5%A5%9760-040800737.html" TargetMode="External"/><Relationship Id="rId42" Type="http://schemas.openxmlformats.org/officeDocument/2006/relationships/hyperlink" Target="https://www.cna.com.tw/news/afe/202610050022.aspx" TargetMode="External"/><Relationship Id="rId43" Type="http://schemas.openxmlformats.org/officeDocument/2006/relationships/hyperlink" Target="https://www.cna.com.tw/news/afe/202610050080.aspx" TargetMode="External"/><Relationship Id="rId44" Type="http://schemas.openxmlformats.org/officeDocument/2006/relationships/hyperlink" Target="https://news.google.com/rss/articles/CBMiiAFBVV95cUxNa0FwTXA5SFVpZWlETElzQVRHTE44NDliNzV1UVp1djVmTWlFZGlyR19TZmVnZUZEY1pqRkxsNjV3bUtJZ0RPbUJ6VkU0WWVSdERGYk9DMVF3Y1BhM2gzc3FGWXpnVXZva2hXU05jM3dqb2NMMVFBOV80RnZ3LW5qbDVadk5PQlZL?oc=5" TargetMode="External"/><Relationship Id="rId45" Type="http://schemas.openxmlformats.org/officeDocument/2006/relationships/hyperlink" Target="https://news.google.com/rss/articles/CBMiWEFVX3lxTE9hSEFoSmQtX0Z0OEtrYnBTeHBfVzRfSXlFM0Q0bHp6aU9iUjF5bVVvNDlZSEJpYmtCNEV2RzV5WnBmc29qVGtIVTlNS2JySWhVeGgxS0VoUUs?oc=5" TargetMode="External"/><Relationship Id="rId46" Type="http://schemas.openxmlformats.org/officeDocument/2006/relationships/hyperlink" Target="https://www.cna.com.tw/news/ahel/202610050078.aspx" TargetMode="External"/><Relationship Id="rId47" Type="http://schemas.openxmlformats.org/officeDocument/2006/relationships/hyperlink" Target="https://www.cna.com.tw/news/ahel/202610050044.aspx" TargetMode="External"/><Relationship Id="rId48" Type="http://schemas.openxmlformats.org/officeDocument/2006/relationships/hyperlink" Target="https://news.cnyes.com/news/id/6621389" TargetMode="External"/><Relationship Id="rId49" Type="http://schemas.openxmlformats.org/officeDocument/2006/relationships/hyperlink" Target="https://news.cnyes.com/news/id/6621542" TargetMode="External"/><Relationship Id="rId50" Type="http://schemas.openxmlformats.org/officeDocument/2006/relationships/hyperlink" Target="https://news.cnyes.com/news/id/6621376" TargetMode="External"/><Relationship Id="rId51" Type="http://schemas.openxmlformats.org/officeDocument/2006/relationships/hyperlink" Target="https://www.cna.com.tw/news/afe/202610050020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