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【毕设进度】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！TODO List！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5.19号前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 xml:space="preserve">2DOF单轨4WS模型 +阿克曼转向+ 基于魔术轮胎的7DOF（四轮转向）理论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上述模型的Simulink——咸鱼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分布式驱转制车辆模型——fxn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5.26号前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估计的基本算法搭建——咸鱼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5.31号前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彻底敲定论文方向！！！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相平面相关算法——待定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  <w:shd w:fill="fff67a"/>
        </w:rPr>
        <w:t>中期需要汇报的内容</w:t>
      </w:r>
      <w:bookmarkEnd w:id="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三自由度模型的公式搭建（四轮独立转向）+ carsim对比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线控底盘车辆模型的仿真结果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状态估计的公式搭建原理、及效果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运动控制算法大致思路，创新点体现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d83931"/>
          <w:sz w:val="22"/>
        </w:rPr>
        <w:t>极限工况下</w:t>
      </w:r>
      <w:r>
        <w:rPr>
          <w:rFonts w:eastAsia="等线" w:ascii="Arial" w:cs="Arial" w:hAnsi="Arial"/>
          <w:color w:val="d83931"/>
          <w:sz w:val="22"/>
        </w:rPr>
        <w:t>分布式线控底盘车辆运动控制算法研究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d83931"/>
          <w:sz w:val="36"/>
        </w:rPr>
        <w:t>分布式线控底盘车辆底盘域运动控制算法研究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分布式线控底盘车辆：驱动、转向、制动，横纵向都要考虑！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创新点（主要工作）：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车辆动力学模型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速度观测器、质心侧偏角观测器、路面附着观测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底盘域控制器：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轨迹跟踪横纵向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横向——合作博弈——转角、附加横摆力矩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纵向——驱动力矩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稳定性控制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驱动力矩的分配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绪论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分布式线控车辆动力学系统建模与仿真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线性2DOF求解期望值，非线性7DOF求解实际值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3DOF or 7DOF 之间的区别？对后文算法有什么意义？</w:t>
      </w:r>
      <w:r>
        <w:rPr>
          <w:rFonts w:eastAsia="等线" w:ascii="Arial" w:cs="Arial" w:hAnsi="Arial"/>
          <w:sz w:val="22"/>
          <w:shd w:fill="fff67a"/>
        </w:rPr>
        <w:t>——加轮胎模型就可以变成非线性了，方便后面进行相平面划分稳定域。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阿克曼转向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7DOF（四个车轮自由度、车体的纵横、横摆）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轮胎模型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分布式线控车辆模型 驱转制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2DOF单轨前转+后转模型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本科毕设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753"/>
        <w:gridCol w:w="6526"/>
      </w:tblGrid>
      <w:tr>
        <w:tc>
          <w:tcPr>
            <w:tcW w:w="175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52500" cy="6953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990975" cy="762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（k的值为负数）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阿克曼转向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邓斌-hfut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7"/>
        <w:gridCol w:w="3722"/>
      </w:tblGrid>
      <w:tr>
        <w:tc>
          <w:tcPr>
            <w:tcW w:w="45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33675" cy="17526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17430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819"/>
        <w:gridCol w:w="4460"/>
      </w:tblGrid>
      <w:tr>
        <w:tc>
          <w:tcPr>
            <w:tcW w:w="38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66950" cy="13811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76525" cy="13906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基于魔术轮胎的7DOF（四轮转向）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武晓帅-东北大学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3"/>
        <w:gridCol w:w="4136"/>
      </w:tblGrid>
      <w:tr>
        <w:tc>
          <w:tcPr>
            <w:tcW w:w="41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9431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9431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魔术轮胎公式——fxn</w:t>
      </w:r>
      <w:bookmarkEnd w:id="9"/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轮胎力与轮胎模型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分布式线控底盘车辆执行器总成模型搭建-fnx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轮毂电机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四轮独立转向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四轮独立制动</w:t>
      </w:r>
      <w:bookmarkEnd w:id="1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车辆状态估计与失稳边界识别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纵侧向车速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质心侧偏角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路面附着系数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侧偏刚度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↑↑↑中期要做差不多的↑↑↑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失稳边界识别——相平面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分布式线控底盘车辆运动控制算法设计</w:t>
      </w:r>
      <w:bookmarkEnd w:id="15"/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北理工-4WID轨迹跟踪与稳定性协调论文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分层架构：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上层轨迹跟踪控制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中层横摆稳定性控制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下层力矩协调优化与转向角控制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这部分要综合考虑</w:t>
      </w:r>
      <w:r>
        <w:rPr>
          <w:rFonts w:eastAsia="等线" w:ascii="Arial" w:cs="Arial" w:hAnsi="Arial"/>
          <w:sz w:val="22"/>
          <w:shd w:fill="fff67a"/>
        </w:rPr>
        <w:t>4WID和4WIS之间的合作博弈</w:t>
      </w:r>
      <w:r>
        <w:rPr>
          <w:rFonts w:eastAsia="等线" w:ascii="Arial" w:cs="Arial" w:hAnsi="Arial"/>
          <w:sz w:val="22"/>
        </w:rPr>
        <w:t>，甚至可以进一步的说成容错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轨迹跟踪与稳定性控制之间的博弈</w:t>
      </w:r>
      <w:r>
        <w:rPr>
          <w:rFonts w:eastAsia="等线" w:ascii="Arial" w:cs="Arial" w:hAnsi="Arial"/>
          <w:sz w:val="22"/>
        </w:rPr>
        <w:t>？模型预测控制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首先，提出了一种改进的相平面法，通过构建三维相轨迹来评估车辆的动力学稳定性。然后，基于变刚度轮胎模型，采用模型预测控制算法设计了横向轨迹跟踪控制器。</w:t>
      </w:r>
      <w:r>
        <w:rPr>
          <w:rFonts w:eastAsia="等线" w:ascii="Arial" w:cs="Arial" w:hAnsi="Arial"/>
          <w:sz w:val="22"/>
          <w:shd w:fill="fff67a"/>
        </w:rPr>
        <w:t>考虑到附加横摆力矩对轨迹跟踪误差和车辆横摆稳定性的影响，建立了一种双权重协同滑模控制方法，通过目标切换进行横摆角跟踪补偿和横摆稳定性控制。</w:t>
      </w:r>
      <w:r>
        <w:rPr>
          <w:rFonts w:eastAsia="等线" w:ascii="Arial" w:cs="Arial" w:hAnsi="Arial"/>
          <w:sz w:val="22"/>
        </w:rPr>
        <w:t>最后，在考虑滑移率的情况下，通过车轮扭矩分配来实现期望的附加横摆力矩和轮胎总纵向力。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合作博弈的思想来处理不同控制量之间的协作关系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提出基于合作博弈的容错运动综合控制策略：上层路径跟踪控制器生成前轮转角与附加横摆力矩，前馈 - 反馈速度跟踪控制器生成期望驱动力；前轮转角直接控制转向，</w:t>
      </w:r>
      <w:r>
        <w:rPr>
          <w:rFonts w:eastAsia="等线" w:ascii="Arial" w:cs="Arial" w:hAnsi="Arial"/>
          <w:sz w:val="22"/>
          <w:shd w:fill="fff67a"/>
        </w:rPr>
        <w:t>附加横摆力矩与期望驱动力输入下层容错控制器，后者通过二次规划算法重新分配驱动力矩以实现控制目标。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针对策略不足进行优化：结合模型预测控制与合作博弈，利用其滚动优化特性实现合作权重实时动态自适应调整；采用模型预测控制设计速度跟踪控制器，解决前馈 - 反馈控制输出不平顺问题；将二次规划容错控制器改为最大值最小化容错控制器，降低驱动车轮最大利用率，显著提升整体控制性能。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运动控制系统仿真与硬件在环验证</w:t>
      </w:r>
      <w:bookmarkEnd w:id="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总结与展望</w:t>
      </w:r>
      <w:bookmarkEnd w:id="17"/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1974">
    <w:lvl>
      <w:numFmt w:val="bullet"/>
      <w:suff w:val="space"/>
      <w:lvlText w:val="□"/>
      <w:lvlText w:val="☑"/>
    </w:lvl>
  </w:abstractNum>
  <w:abstractNum w:abstractNumId="1771975">
    <w:lvl>
      <w:numFmt w:val="bullet"/>
      <w:suff w:val="space"/>
      <w:lvlText w:val="□"/>
      <w:lvlText w:val="☑"/>
    </w:lvl>
  </w:abstractNum>
  <w:abstractNum w:abstractNumId="1771976">
    <w:lvl>
      <w:numFmt w:val="bullet"/>
      <w:suff w:val="space"/>
      <w:lvlText w:val="□"/>
      <w:lvlText w:val="☑"/>
    </w:lvl>
  </w:abstractNum>
  <w:abstractNum w:abstractNumId="1771977">
    <w:lvl>
      <w:numFmt w:val="bullet"/>
      <w:suff w:val="space"/>
      <w:lvlText w:val="□"/>
      <w:lvlText w:val="☑"/>
    </w:lvl>
  </w:abstractNum>
  <w:abstractNum w:abstractNumId="1771978">
    <w:lvl>
      <w:numFmt w:val="bullet"/>
      <w:suff w:val="space"/>
      <w:lvlText w:val="□"/>
    </w:lvl>
  </w:abstractNum>
  <w:abstractNum w:abstractNumId="1771979">
    <w:lvl>
      <w:numFmt w:val="bullet"/>
      <w:suff w:val="space"/>
      <w:lvlText w:val="□"/>
    </w:lvl>
  </w:abstractNum>
  <w:abstractNum w:abstractNumId="1771980">
    <w:lvl>
      <w:numFmt w:val="bullet"/>
      <w:suff w:val="space"/>
      <w:lvlText w:val="□"/>
    </w:lvl>
  </w:abstractNum>
  <w:abstractNum w:abstractNumId="1771981">
    <w:lvl>
      <w:numFmt w:val="bullet"/>
      <w:suff w:val="space"/>
      <w:lvlText w:val="□"/>
    </w:lvl>
  </w:abstractNum>
  <w:abstractNum w:abstractNumId="1771982">
    <w:lvl>
      <w:numFmt w:val="bullet"/>
      <w:suff w:val="space"/>
      <w:lvlText w:val="□"/>
    </w:lvl>
  </w:abstractNum>
  <w:abstractNum w:abstractNumId="1771983">
    <w:lvl>
      <w:numFmt w:val="bullet"/>
      <w:suff w:val="space"/>
      <w:lvlText w:val="□"/>
    </w:lvl>
  </w:abstractNum>
  <w:num w:numId="1">
    <w:abstractNumId w:val="1771974"/>
  </w:num>
  <w:num w:numId="2">
    <w:abstractNumId w:val="1771975"/>
  </w:num>
  <w:num w:numId="3">
    <w:abstractNumId w:val="1771976"/>
  </w:num>
  <w:num w:numId="4">
    <w:abstractNumId w:val="1771977"/>
  </w:num>
  <w:num w:numId="5">
    <w:abstractNumId w:val="1771978"/>
  </w:num>
  <w:num w:numId="6">
    <w:abstractNumId w:val="1771979"/>
  </w:num>
  <w:num w:numId="7">
    <w:abstractNumId w:val="1771980"/>
  </w:num>
  <w:num w:numId="8">
    <w:abstractNumId w:val="1771981"/>
  </w:num>
  <w:num w:numId="9">
    <w:abstractNumId w:val="1771982"/>
  </w:num>
  <w:num w:numId="10">
    <w:abstractNumId w:val="17719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ttps://scn2yzy569iv.feishu.cn/wiki/Tzrswwk4tipjMRkvKUFc7B1mnZf" TargetMode="External" Type="http://schemas.openxmlformats.org/officeDocument/2006/relationships/hyperlink"/><Relationship Id="rId14" Target="https://scn2yzy569iv.feishu.cn/wiki/D4GRwUfdKiu89XkDp7jcBb2Pn9f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2025-05-31T08:25:38Z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fileWhereFroms" pid="2" fmtid="{D5CDD505-2E9C-101B-9397-08002B2CF9AE}">
    <vt:lpwstr>PpjeLB1gRN0lwrPqMaCTkq6YGAtHk1+cupOhgci6iRrJ4X5QJF4GTy0XGs7qjl3O4BCQMr1np7yxj7RT4Cwox2uKHpkx0B0Ngzjd11vikWyL1Kex5PfDuKQOg5o6epURKFCy05ve3JYq9+9KR/UVN36zprKA5zyF8k5Iwspx8tokOskAIfQD2gbx3E0F9Tx9fCIDPAL8zR99g4zYFqRPmf9/uRCiwO5/P/JQLPgIZSBR5VOxW5jHctp8GzV7Dq34yzJy905A7kAJtyWIUFjMmw==</vt:lpwstr>
  </property>
</Properties>
</file>