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9FEF" w14:textId="063429BC" w:rsidR="00C72F56" w:rsidRPr="00025F05" w:rsidRDefault="00025F05" w:rsidP="009B71AC">
      <w:pPr>
        <w:pStyle w:val="Heading2"/>
        <w:rPr>
          <w:lang w:val="en-GB"/>
        </w:rPr>
      </w:pPr>
      <w:r w:rsidRPr="00025F05">
        <w:rPr>
          <w:lang w:val="en-GB"/>
        </w:rPr>
        <w:t>Exercise 06: Making a medical questionnaire (5) - Advanced field functions</w:t>
      </w:r>
    </w:p>
    <w:p w14:paraId="04888487" w14:textId="760DFEFB" w:rsidR="009B71AC" w:rsidRDefault="009B71AC" w:rsidP="009B71AC">
      <w:pPr>
        <w:pStyle w:val="ListParagraph"/>
        <w:numPr>
          <w:ilvl w:val="0"/>
          <w:numId w:val="1"/>
        </w:numPr>
        <w:rPr>
          <w:lang w:val="en-GB"/>
        </w:rPr>
      </w:pPr>
      <w:r w:rsidRPr="009B71AC">
        <w:rPr>
          <w:lang w:val="en-GB"/>
        </w:rPr>
        <w:t xml:space="preserve">Create the calculated field to </w:t>
      </w:r>
      <w:proofErr w:type="spellStart"/>
      <w:r w:rsidRPr="009B71AC">
        <w:rPr>
          <w:lang w:val="en-GB"/>
        </w:rPr>
        <w:t>d</w:t>
      </w:r>
      <w:r>
        <w:rPr>
          <w:lang w:val="en-GB"/>
        </w:rPr>
        <w:t>eterming</w:t>
      </w:r>
      <w:proofErr w:type="spellEnd"/>
      <w:r>
        <w:rPr>
          <w:lang w:val="en-GB"/>
        </w:rPr>
        <w:t xml:space="preserve"> the weekly dosage of the prescribed medicine:</w:t>
      </w:r>
    </w:p>
    <w:p w14:paraId="11FBCEDC" w14:textId="2A7B1087" w:rsidR="009B71AC" w:rsidRDefault="009B71AC" w:rsidP="009B71AC">
      <w:pPr>
        <w:rPr>
          <w:lang w:val="en-GB"/>
        </w:rPr>
      </w:pPr>
      <w:r w:rsidRPr="009B71AC">
        <w:rPr>
          <w:lang w:val="en-GB"/>
        </w:rPr>
        <w:drawing>
          <wp:inline distT="0" distB="0" distL="0" distR="0" wp14:anchorId="3175AABE" wp14:editId="08D690BB">
            <wp:extent cx="576072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E688" w14:textId="6D40E665" w:rsidR="009B71AC" w:rsidRDefault="009B71AC" w:rsidP="009B71AC">
      <w:pPr>
        <w:rPr>
          <w:lang w:val="en-GB"/>
        </w:rPr>
      </w:pPr>
      <w:r w:rsidRPr="009B71AC">
        <w:rPr>
          <w:lang w:val="en-GB"/>
        </w:rPr>
        <w:drawing>
          <wp:inline distT="0" distB="0" distL="0" distR="0" wp14:anchorId="3AA171F1" wp14:editId="05AD87D7">
            <wp:extent cx="4552950" cy="40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758" cy="40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FBC" w14:textId="6AA3D0A0" w:rsidR="009B71AC" w:rsidRDefault="009B71AC" w:rsidP="009B71AC">
      <w:pPr>
        <w:rPr>
          <w:lang w:val="en-GB"/>
        </w:rPr>
      </w:pPr>
    </w:p>
    <w:p w14:paraId="29878888" w14:textId="4F8D8D4A" w:rsidR="009B71AC" w:rsidRDefault="009B71AC" w:rsidP="009B71AC">
      <w:pPr>
        <w:rPr>
          <w:lang w:val="en-GB"/>
        </w:rPr>
      </w:pPr>
    </w:p>
    <w:p w14:paraId="04723F74" w14:textId="4EEFB8F9" w:rsidR="009B71AC" w:rsidRDefault="009B71AC" w:rsidP="009B71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Hide the calculated field using action tags:</w:t>
      </w:r>
    </w:p>
    <w:p w14:paraId="5D97F76E" w14:textId="20081C41" w:rsidR="009B71AC" w:rsidRDefault="009B71AC" w:rsidP="009B71AC">
      <w:pPr>
        <w:rPr>
          <w:lang w:val="en-GB"/>
        </w:rPr>
      </w:pPr>
      <w:r w:rsidRPr="009B71AC">
        <w:rPr>
          <w:lang w:val="en-GB"/>
        </w:rPr>
        <w:drawing>
          <wp:inline distT="0" distB="0" distL="0" distR="0" wp14:anchorId="58225A91" wp14:editId="784A3B62">
            <wp:extent cx="5760720" cy="371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A388" w14:textId="4EFE81E8" w:rsidR="00025F05" w:rsidRDefault="00025F05" w:rsidP="009B71AC">
      <w:pPr>
        <w:rPr>
          <w:lang w:val="en-GB"/>
        </w:rPr>
      </w:pPr>
    </w:p>
    <w:p w14:paraId="14CA7188" w14:textId="14061F79" w:rsidR="00025F05" w:rsidRDefault="00025F05" w:rsidP="00025F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short text field to record which other medicine may have been prescribed.</w:t>
      </w:r>
    </w:p>
    <w:p w14:paraId="42D443AF" w14:textId="03BAAF83" w:rsidR="00025F05" w:rsidRDefault="00025F05" w:rsidP="00025F05">
      <w:pPr>
        <w:rPr>
          <w:lang w:val="en-GB"/>
        </w:rPr>
      </w:pPr>
      <w:r w:rsidRPr="00025F05">
        <w:rPr>
          <w:lang w:val="en-GB"/>
        </w:rPr>
        <w:drawing>
          <wp:inline distT="0" distB="0" distL="0" distR="0" wp14:anchorId="6CDA7CA7" wp14:editId="40B891B5">
            <wp:extent cx="576072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F781" w14:textId="1682CB36" w:rsidR="00025F05" w:rsidRDefault="00025F05" w:rsidP="00025F05">
      <w:pPr>
        <w:rPr>
          <w:lang w:val="en-GB"/>
        </w:rPr>
      </w:pPr>
    </w:p>
    <w:p w14:paraId="32BA84B3" w14:textId="7E3A1DFF" w:rsidR="00025F05" w:rsidRDefault="00025F05" w:rsidP="00025F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branching logic condition, to hide the field unless the doctor indicates “other” under the medicine choice.</w:t>
      </w:r>
    </w:p>
    <w:p w14:paraId="169DA850" w14:textId="3A182628" w:rsidR="00025F05" w:rsidRDefault="00025F05" w:rsidP="00025F05">
      <w:pPr>
        <w:rPr>
          <w:lang w:val="en-GB"/>
        </w:rPr>
      </w:pPr>
      <w:r w:rsidRPr="00025F05">
        <w:rPr>
          <w:lang w:val="en-GB"/>
        </w:rPr>
        <w:lastRenderedPageBreak/>
        <w:drawing>
          <wp:inline distT="0" distB="0" distL="0" distR="0" wp14:anchorId="6273478F" wp14:editId="551C4F39">
            <wp:extent cx="5760720" cy="571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E50" w14:textId="09380E7B" w:rsidR="00025F05" w:rsidRDefault="00025F05" w:rsidP="00025F05">
      <w:pPr>
        <w:rPr>
          <w:lang w:val="en-GB"/>
        </w:rPr>
      </w:pPr>
    </w:p>
    <w:p w14:paraId="469028E0" w14:textId="7F324238" w:rsidR="00025F05" w:rsidRDefault="00025F05" w:rsidP="00025F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Embed the “Other” question in the previous (multiple choice) question:</w:t>
      </w:r>
    </w:p>
    <w:p w14:paraId="46236451" w14:textId="525D480C" w:rsidR="00025F05" w:rsidRDefault="00025F05" w:rsidP="00025F05">
      <w:pPr>
        <w:rPr>
          <w:lang w:val="en-GB"/>
        </w:rPr>
      </w:pPr>
      <w:r w:rsidRPr="00025F05">
        <w:rPr>
          <w:lang w:val="en-GB"/>
        </w:rPr>
        <w:lastRenderedPageBreak/>
        <w:drawing>
          <wp:inline distT="0" distB="0" distL="0" distR="0" wp14:anchorId="7A56C4C6" wp14:editId="082A1B12">
            <wp:extent cx="576072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B46" w14:textId="5D00313E" w:rsidR="00025F05" w:rsidRDefault="00025F05" w:rsidP="00025F05">
      <w:pPr>
        <w:rPr>
          <w:lang w:val="en-GB"/>
        </w:rPr>
      </w:pPr>
    </w:p>
    <w:p w14:paraId="6B6DF82E" w14:textId="5187C655" w:rsidR="00025F05" w:rsidRPr="00025F05" w:rsidRDefault="00025F05" w:rsidP="00025F05">
      <w:pPr>
        <w:rPr>
          <w:lang w:val="en-GB"/>
        </w:rPr>
      </w:pPr>
      <w:r w:rsidRPr="00025F05">
        <w:rPr>
          <w:lang w:val="en-GB"/>
        </w:rPr>
        <w:drawing>
          <wp:inline distT="0" distB="0" distL="0" distR="0" wp14:anchorId="60D0876A" wp14:editId="3194FA34">
            <wp:extent cx="5760720" cy="2562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05" w:rsidRPr="00025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02BD"/>
    <w:multiLevelType w:val="hybridMultilevel"/>
    <w:tmpl w:val="FAFA0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8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6"/>
    <w:rsid w:val="00025F05"/>
    <w:rsid w:val="00034E36"/>
    <w:rsid w:val="009B71AC"/>
    <w:rsid w:val="00B13E5B"/>
    <w:rsid w:val="00C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355B"/>
  <w15:chartTrackingRefBased/>
  <w15:docId w15:val="{9BD9ECD1-B8A6-4058-B520-1489CC6B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2023-08-09T07:26:00Z</dcterms:created>
  <dcterms:modified xsi:type="dcterms:W3CDTF">2023-08-09T13:58:00Z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2023-08-09T13:57:41Z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429d2d72-e3cd-4f9c-95aa-37997508e469</vt:lpwstr>
  </property>
  <property fmtid="{D5CDD505-2E9C-101B-9397-08002B2CF9AE}" pid="8" name="MSIP_Label_10d9bad3-6dac-4e9a-89a3-89f3b8d247b2_ContentBits">
    <vt:lpwstr>0</vt:lpwstr>
  </property>
</Properties>
</file>