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75DB30">
      <w:pPr>
        <w:pStyle w:val="13"/>
      </w:pPr>
      <w:bookmarkStart w:id="0" w:name="_Hlk183116377"/>
      <w:bookmarkStart w:id="1" w:name="_Hlk183116315"/>
      <w:r>
        <w:t>XJTLU</w:t>
      </w:r>
      <w:r>
        <w:rPr>
          <w:spacing w:val="-4"/>
        </w:rPr>
        <w:t xml:space="preserve"> </w:t>
      </w:r>
      <w:r>
        <w:t>Entrepreneur</w:t>
      </w:r>
      <w:r>
        <w:rPr>
          <w:spacing w:val="-4"/>
        </w:rPr>
        <w:t xml:space="preserve"> </w:t>
      </w:r>
      <w:r>
        <w:t>College</w:t>
      </w:r>
      <w:r>
        <w:rPr>
          <w:spacing w:val="-2"/>
        </w:rPr>
        <w:t xml:space="preserve"> </w:t>
      </w:r>
      <w:r>
        <w:t>(Taicang)</w:t>
      </w:r>
      <w:r>
        <w:rPr>
          <w:spacing w:val="-7"/>
        </w:rPr>
        <w:t xml:space="preserve"> </w:t>
      </w:r>
      <w:r>
        <w:t>Cover</w:t>
      </w:r>
      <w:r>
        <w:rPr>
          <w:spacing w:val="-2"/>
        </w:rPr>
        <w:t xml:space="preserve"> </w:t>
      </w:r>
      <w:r>
        <w:t>Sheet</w:t>
      </w:r>
    </w:p>
    <w:p w14:paraId="5F66B600">
      <w:pPr>
        <w:pStyle w:val="5"/>
        <w:rPr>
          <w:b/>
        </w:rPr>
      </w:pPr>
    </w:p>
    <w:p w14:paraId="0260F79E">
      <w:pPr>
        <w:pStyle w:val="5"/>
        <w:rPr>
          <w:b/>
        </w:rPr>
      </w:pPr>
    </w:p>
    <w:p w14:paraId="5D08252A">
      <w:pPr>
        <w:pStyle w:val="5"/>
        <w:spacing w:before="9"/>
        <w:rPr>
          <w:b/>
          <w:sz w:val="12"/>
        </w:rPr>
      </w:pPr>
    </w:p>
    <w:tbl>
      <w:tblPr>
        <w:tblStyle w:val="14"/>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8"/>
        <w:gridCol w:w="4676"/>
        <w:gridCol w:w="2338"/>
      </w:tblGrid>
      <w:tr w14:paraId="132618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338" w:type="dxa"/>
            <w:shd w:val="clear" w:color="auto" w:fill="F1F1F1"/>
          </w:tcPr>
          <w:p w14:paraId="1C86A204">
            <w:pPr>
              <w:pStyle w:val="19"/>
              <w:spacing w:before="1"/>
              <w:rPr>
                <w:sz w:val="20"/>
              </w:rPr>
            </w:pPr>
            <w:r>
              <w:rPr>
                <w:sz w:val="20"/>
              </w:rPr>
              <w:t>Module</w:t>
            </w:r>
            <w:r>
              <w:rPr>
                <w:spacing w:val="-3"/>
                <w:sz w:val="20"/>
              </w:rPr>
              <w:t xml:space="preserve"> </w:t>
            </w:r>
            <w:r>
              <w:rPr>
                <w:sz w:val="20"/>
              </w:rPr>
              <w:t>code</w:t>
            </w:r>
            <w:r>
              <w:rPr>
                <w:spacing w:val="-3"/>
                <w:sz w:val="20"/>
              </w:rPr>
              <w:t xml:space="preserve"> </w:t>
            </w:r>
            <w:r>
              <w:rPr>
                <w:sz w:val="20"/>
              </w:rPr>
              <w:t>and</w:t>
            </w:r>
            <w:r>
              <w:rPr>
                <w:spacing w:val="-1"/>
                <w:sz w:val="20"/>
              </w:rPr>
              <w:t xml:space="preserve"> </w:t>
            </w:r>
            <w:r>
              <w:rPr>
                <w:sz w:val="20"/>
              </w:rPr>
              <w:t>Title</w:t>
            </w:r>
          </w:p>
        </w:tc>
        <w:tc>
          <w:tcPr>
            <w:tcW w:w="7014" w:type="dxa"/>
            <w:gridSpan w:val="2"/>
          </w:tcPr>
          <w:p w14:paraId="74023131">
            <w:pPr>
              <w:pStyle w:val="19"/>
              <w:spacing w:line="245" w:lineRule="exact"/>
              <w:rPr>
                <w:b/>
              </w:rPr>
            </w:pPr>
            <w:r>
              <w:rPr>
                <w:b/>
              </w:rPr>
              <w:t>DTS306TC</w:t>
            </w:r>
            <w:r>
              <w:rPr>
                <w:b/>
                <w:spacing w:val="-4"/>
              </w:rPr>
              <w:t xml:space="preserve"> </w:t>
            </w:r>
            <w:r>
              <w:rPr>
                <w:b/>
              </w:rPr>
              <w:t>Security,</w:t>
            </w:r>
            <w:r>
              <w:rPr>
                <w:b/>
                <w:spacing w:val="-2"/>
              </w:rPr>
              <w:t xml:space="preserve"> </w:t>
            </w:r>
            <w:r>
              <w:rPr>
                <w:b/>
              </w:rPr>
              <w:t>Privacy</w:t>
            </w:r>
            <w:r>
              <w:rPr>
                <w:b/>
                <w:spacing w:val="-2"/>
              </w:rPr>
              <w:t xml:space="preserve"> </w:t>
            </w:r>
            <w:r>
              <w:rPr>
                <w:b/>
              </w:rPr>
              <w:t>and</w:t>
            </w:r>
            <w:r>
              <w:rPr>
                <w:b/>
                <w:spacing w:val="-4"/>
              </w:rPr>
              <w:t xml:space="preserve"> </w:t>
            </w:r>
            <w:r>
              <w:rPr>
                <w:b/>
              </w:rPr>
              <w:t>Ethics</w:t>
            </w:r>
          </w:p>
        </w:tc>
      </w:tr>
      <w:tr w14:paraId="52D98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338" w:type="dxa"/>
            <w:shd w:val="clear" w:color="auto" w:fill="F1F1F1"/>
          </w:tcPr>
          <w:p w14:paraId="37837ED6">
            <w:pPr>
              <w:pStyle w:val="19"/>
              <w:spacing w:line="240" w:lineRule="exact"/>
              <w:rPr>
                <w:sz w:val="20"/>
              </w:rPr>
            </w:pPr>
            <w:r>
              <w:rPr>
                <w:sz w:val="20"/>
              </w:rPr>
              <w:t>School</w:t>
            </w:r>
            <w:r>
              <w:rPr>
                <w:spacing w:val="-3"/>
                <w:sz w:val="20"/>
              </w:rPr>
              <w:t xml:space="preserve"> </w:t>
            </w:r>
            <w:r>
              <w:rPr>
                <w:sz w:val="20"/>
              </w:rPr>
              <w:t>Title</w:t>
            </w:r>
          </w:p>
        </w:tc>
        <w:tc>
          <w:tcPr>
            <w:tcW w:w="7014" w:type="dxa"/>
            <w:gridSpan w:val="2"/>
          </w:tcPr>
          <w:p w14:paraId="4AA5B9E6">
            <w:pPr>
              <w:pStyle w:val="19"/>
              <w:spacing w:line="246" w:lineRule="exact"/>
              <w:rPr>
                <w:b/>
              </w:rPr>
            </w:pPr>
            <w:r>
              <w:rPr>
                <w:b/>
              </w:rPr>
              <w:t>School</w:t>
            </w:r>
            <w:r>
              <w:rPr>
                <w:b/>
                <w:spacing w:val="-3"/>
              </w:rPr>
              <w:t xml:space="preserve"> </w:t>
            </w:r>
            <w:r>
              <w:rPr>
                <w:b/>
              </w:rPr>
              <w:t>of</w:t>
            </w:r>
            <w:r>
              <w:rPr>
                <w:b/>
                <w:spacing w:val="-2"/>
              </w:rPr>
              <w:t xml:space="preserve"> </w:t>
            </w:r>
            <w:r>
              <w:rPr>
                <w:b/>
              </w:rPr>
              <w:t>AI</w:t>
            </w:r>
            <w:r>
              <w:rPr>
                <w:b/>
                <w:spacing w:val="-2"/>
              </w:rPr>
              <w:t xml:space="preserve"> </w:t>
            </w:r>
            <w:r>
              <w:rPr>
                <w:b/>
              </w:rPr>
              <w:t>and</w:t>
            </w:r>
            <w:r>
              <w:rPr>
                <w:b/>
                <w:spacing w:val="-1"/>
              </w:rPr>
              <w:t xml:space="preserve"> </w:t>
            </w:r>
            <w:r>
              <w:rPr>
                <w:b/>
              </w:rPr>
              <w:t>Advanced Computing</w:t>
            </w:r>
          </w:p>
        </w:tc>
      </w:tr>
      <w:tr w14:paraId="10EA9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2338" w:type="dxa"/>
            <w:shd w:val="clear" w:color="auto" w:fill="F1F1F1"/>
          </w:tcPr>
          <w:p w14:paraId="7DBAE5B9">
            <w:pPr>
              <w:pStyle w:val="19"/>
              <w:spacing w:line="240" w:lineRule="exact"/>
              <w:rPr>
                <w:sz w:val="20"/>
              </w:rPr>
            </w:pPr>
            <w:r>
              <w:rPr>
                <w:sz w:val="20"/>
              </w:rPr>
              <w:t>Assignment</w:t>
            </w:r>
            <w:r>
              <w:rPr>
                <w:spacing w:val="-4"/>
                <w:sz w:val="20"/>
              </w:rPr>
              <w:t xml:space="preserve"> </w:t>
            </w:r>
            <w:r>
              <w:rPr>
                <w:sz w:val="20"/>
              </w:rPr>
              <w:t>Title</w:t>
            </w:r>
          </w:p>
        </w:tc>
        <w:tc>
          <w:tcPr>
            <w:tcW w:w="7014" w:type="dxa"/>
            <w:gridSpan w:val="2"/>
          </w:tcPr>
          <w:p w14:paraId="060BE205">
            <w:pPr>
              <w:pStyle w:val="19"/>
              <w:spacing w:line="244" w:lineRule="exact"/>
              <w:rPr>
                <w:b/>
              </w:rPr>
            </w:pPr>
            <w:r>
              <w:rPr>
                <w:b/>
              </w:rPr>
              <w:t>Coursework</w:t>
            </w:r>
            <w:r>
              <w:rPr>
                <w:b/>
                <w:spacing w:val="-3"/>
              </w:rPr>
              <w:t xml:space="preserve"> </w:t>
            </w:r>
            <w:r>
              <w:rPr>
                <w:b/>
              </w:rPr>
              <w:t>1</w:t>
            </w:r>
          </w:p>
        </w:tc>
      </w:tr>
      <w:tr w14:paraId="51ED04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338" w:type="dxa"/>
            <w:shd w:val="clear" w:color="auto" w:fill="F1F1F1"/>
          </w:tcPr>
          <w:p w14:paraId="13CAAA6F">
            <w:pPr>
              <w:pStyle w:val="19"/>
              <w:spacing w:before="1"/>
              <w:rPr>
                <w:sz w:val="20"/>
              </w:rPr>
            </w:pPr>
            <w:r>
              <w:rPr>
                <w:sz w:val="20"/>
              </w:rPr>
              <w:t>Submission</w:t>
            </w:r>
            <w:r>
              <w:rPr>
                <w:spacing w:val="-5"/>
                <w:sz w:val="20"/>
              </w:rPr>
              <w:t xml:space="preserve"> </w:t>
            </w:r>
            <w:r>
              <w:rPr>
                <w:sz w:val="20"/>
              </w:rPr>
              <w:t>Deadline</w:t>
            </w:r>
          </w:p>
        </w:tc>
        <w:tc>
          <w:tcPr>
            <w:tcW w:w="7014" w:type="dxa"/>
            <w:gridSpan w:val="2"/>
          </w:tcPr>
          <w:p w14:paraId="60F92AD4">
            <w:pPr>
              <w:pStyle w:val="19"/>
              <w:spacing w:line="246" w:lineRule="exact"/>
              <w:rPr>
                <w:b/>
              </w:rPr>
            </w:pPr>
            <w:r>
              <w:rPr>
                <w:b/>
                <w:color w:val="FF0000"/>
              </w:rPr>
              <w:t>5</w:t>
            </w:r>
            <w:r>
              <w:rPr>
                <w:b/>
                <w:color w:val="FF0000"/>
                <w:spacing w:val="-1"/>
              </w:rPr>
              <w:t xml:space="preserve"> </w:t>
            </w:r>
            <w:r>
              <w:rPr>
                <w:b/>
                <w:color w:val="FF0000"/>
              </w:rPr>
              <w:t>pm</w:t>
            </w:r>
            <w:r>
              <w:rPr>
                <w:b/>
                <w:color w:val="FF0000"/>
                <w:spacing w:val="-1"/>
              </w:rPr>
              <w:t xml:space="preserve"> </w:t>
            </w:r>
            <w:r>
              <w:rPr>
                <w:b/>
                <w:color w:val="FF0000"/>
              </w:rPr>
              <w:t>China</w:t>
            </w:r>
            <w:r>
              <w:rPr>
                <w:b/>
                <w:color w:val="FF0000"/>
                <w:spacing w:val="-1"/>
              </w:rPr>
              <w:t xml:space="preserve"> </w:t>
            </w:r>
            <w:r>
              <w:rPr>
                <w:b/>
                <w:color w:val="FF0000"/>
              </w:rPr>
              <w:t>Time</w:t>
            </w:r>
            <w:r>
              <w:rPr>
                <w:b/>
                <w:color w:val="FF0000"/>
                <w:spacing w:val="-3"/>
              </w:rPr>
              <w:t xml:space="preserve"> </w:t>
            </w:r>
            <w:r>
              <w:rPr>
                <w:b/>
                <w:color w:val="FF0000"/>
              </w:rPr>
              <w:t>(UTC+8</w:t>
            </w:r>
            <w:r>
              <w:rPr>
                <w:b/>
                <w:color w:val="FF0000"/>
                <w:spacing w:val="-1"/>
              </w:rPr>
              <w:t xml:space="preserve"> </w:t>
            </w:r>
            <w:r>
              <w:rPr>
                <w:b/>
                <w:color w:val="FF0000"/>
              </w:rPr>
              <w:t>Beijing)</w:t>
            </w:r>
            <w:r>
              <w:rPr>
                <w:b/>
                <w:color w:val="FF0000"/>
                <w:spacing w:val="-1"/>
              </w:rPr>
              <w:t xml:space="preserve"> </w:t>
            </w:r>
            <w:r>
              <w:rPr>
                <w:b/>
                <w:color w:val="FF0000"/>
              </w:rPr>
              <w:t>on</w:t>
            </w:r>
            <w:r>
              <w:rPr>
                <w:b/>
                <w:color w:val="FF0000"/>
                <w:spacing w:val="-1"/>
              </w:rPr>
              <w:t xml:space="preserve"> </w:t>
            </w:r>
            <w:r>
              <w:rPr>
                <w:b/>
                <w:color w:val="FF0000"/>
              </w:rPr>
              <w:t>Sat.</w:t>
            </w:r>
            <w:r>
              <w:rPr>
                <w:b/>
                <w:color w:val="FF0000"/>
                <w:spacing w:val="-3"/>
              </w:rPr>
              <w:t xml:space="preserve"> </w:t>
            </w:r>
            <w:r>
              <w:rPr>
                <w:b/>
                <w:color w:val="FF0000"/>
              </w:rPr>
              <w:t>23</w:t>
            </w:r>
            <w:r>
              <w:rPr>
                <w:b/>
                <w:color w:val="FF0000"/>
                <w:position w:val="8"/>
                <w:sz w:val="14"/>
              </w:rPr>
              <w:t>nd</w:t>
            </w:r>
            <w:r>
              <w:rPr>
                <w:b/>
                <w:color w:val="FF0000"/>
                <w:spacing w:val="23"/>
                <w:position w:val="8"/>
                <w:sz w:val="14"/>
              </w:rPr>
              <w:t xml:space="preserve"> </w:t>
            </w:r>
            <w:r>
              <w:rPr>
                <w:b/>
                <w:color w:val="FF0000"/>
              </w:rPr>
              <w:t>Nov</w:t>
            </w:r>
            <w:r>
              <w:rPr>
                <w:b/>
                <w:color w:val="FF0000"/>
                <w:spacing w:val="-5"/>
              </w:rPr>
              <w:t xml:space="preserve"> </w:t>
            </w:r>
            <w:r>
              <w:rPr>
                <w:b/>
                <w:color w:val="FF0000"/>
              </w:rPr>
              <w:t>2024</w:t>
            </w:r>
          </w:p>
        </w:tc>
      </w:tr>
      <w:tr w14:paraId="2FF9E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338" w:type="dxa"/>
            <w:shd w:val="clear" w:color="auto" w:fill="F1F1F1"/>
          </w:tcPr>
          <w:p w14:paraId="0CCAA610">
            <w:pPr>
              <w:pStyle w:val="19"/>
              <w:spacing w:before="1"/>
              <w:rPr>
                <w:sz w:val="20"/>
              </w:rPr>
            </w:pPr>
            <w:r>
              <w:rPr>
                <w:sz w:val="20"/>
              </w:rPr>
              <w:t>Final</w:t>
            </w:r>
            <w:r>
              <w:rPr>
                <w:spacing w:val="-4"/>
                <w:sz w:val="20"/>
              </w:rPr>
              <w:t xml:space="preserve"> </w:t>
            </w:r>
            <w:r>
              <w:rPr>
                <w:sz w:val="20"/>
              </w:rPr>
              <w:t>Word</w:t>
            </w:r>
            <w:r>
              <w:rPr>
                <w:spacing w:val="-2"/>
                <w:sz w:val="20"/>
              </w:rPr>
              <w:t xml:space="preserve"> </w:t>
            </w:r>
            <w:r>
              <w:rPr>
                <w:sz w:val="20"/>
              </w:rPr>
              <w:t>Count</w:t>
            </w:r>
          </w:p>
        </w:tc>
        <w:tc>
          <w:tcPr>
            <w:tcW w:w="7014" w:type="dxa"/>
            <w:gridSpan w:val="2"/>
          </w:tcPr>
          <w:p w14:paraId="55516E1B">
            <w:pPr>
              <w:pStyle w:val="19"/>
              <w:spacing w:line="245" w:lineRule="exact"/>
              <w:rPr>
                <w:b/>
              </w:rPr>
            </w:pPr>
            <w:r>
              <w:rPr>
                <w:b/>
              </w:rPr>
              <w:t>2000 +/-5%</w:t>
            </w:r>
          </w:p>
        </w:tc>
      </w:tr>
      <w:tr w14:paraId="61C4F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7014" w:type="dxa"/>
            <w:gridSpan w:val="2"/>
            <w:shd w:val="clear" w:color="auto" w:fill="F1F1F1"/>
          </w:tcPr>
          <w:p w14:paraId="213DEC07">
            <w:pPr>
              <w:pStyle w:val="19"/>
              <w:spacing w:line="240" w:lineRule="exact"/>
              <w:ind w:right="111"/>
              <w:rPr>
                <w:sz w:val="20"/>
              </w:rPr>
            </w:pPr>
            <w:r>
              <w:rPr>
                <w:sz w:val="20"/>
              </w:rPr>
              <w:t>If</w:t>
            </w:r>
            <w:r>
              <w:rPr>
                <w:spacing w:val="-5"/>
                <w:sz w:val="20"/>
              </w:rPr>
              <w:t xml:space="preserve"> </w:t>
            </w:r>
            <w:r>
              <w:rPr>
                <w:sz w:val="20"/>
              </w:rPr>
              <w:t>you</w:t>
            </w:r>
            <w:r>
              <w:rPr>
                <w:spacing w:val="-3"/>
                <w:sz w:val="20"/>
              </w:rPr>
              <w:t xml:space="preserve"> </w:t>
            </w:r>
            <w:r>
              <w:rPr>
                <w:sz w:val="20"/>
              </w:rPr>
              <w:t>agree</w:t>
            </w:r>
            <w:r>
              <w:rPr>
                <w:spacing w:val="-2"/>
                <w:sz w:val="20"/>
              </w:rPr>
              <w:t xml:space="preserve"> </w:t>
            </w:r>
            <w:r>
              <w:rPr>
                <w:sz w:val="20"/>
              </w:rPr>
              <w:t>to</w:t>
            </w:r>
            <w:r>
              <w:rPr>
                <w:spacing w:val="-4"/>
                <w:sz w:val="20"/>
              </w:rPr>
              <w:t xml:space="preserve"> </w:t>
            </w:r>
            <w:r>
              <w:rPr>
                <w:sz w:val="20"/>
              </w:rPr>
              <w:t>let</w:t>
            </w:r>
            <w:r>
              <w:rPr>
                <w:spacing w:val="-2"/>
                <w:sz w:val="20"/>
              </w:rPr>
              <w:t xml:space="preserve"> </w:t>
            </w:r>
            <w:r>
              <w:rPr>
                <w:sz w:val="20"/>
              </w:rPr>
              <w:t>the</w:t>
            </w:r>
            <w:r>
              <w:rPr>
                <w:spacing w:val="-2"/>
                <w:sz w:val="20"/>
              </w:rPr>
              <w:t xml:space="preserve"> </w:t>
            </w:r>
            <w:r>
              <w:rPr>
                <w:sz w:val="20"/>
              </w:rPr>
              <w:t>university</w:t>
            </w:r>
            <w:r>
              <w:rPr>
                <w:spacing w:val="-4"/>
                <w:sz w:val="20"/>
              </w:rPr>
              <w:t xml:space="preserve"> </w:t>
            </w:r>
            <w:r>
              <w:rPr>
                <w:sz w:val="20"/>
              </w:rPr>
              <w:t>use</w:t>
            </w:r>
            <w:r>
              <w:rPr>
                <w:spacing w:val="1"/>
                <w:sz w:val="20"/>
              </w:rPr>
              <w:t xml:space="preserve"> </w:t>
            </w:r>
            <w:r>
              <w:rPr>
                <w:sz w:val="20"/>
              </w:rPr>
              <w:t>your</w:t>
            </w:r>
            <w:r>
              <w:rPr>
                <w:spacing w:val="-2"/>
                <w:sz w:val="20"/>
              </w:rPr>
              <w:t xml:space="preserve"> </w:t>
            </w:r>
            <w:r>
              <w:rPr>
                <w:sz w:val="20"/>
              </w:rPr>
              <w:t>work</w:t>
            </w:r>
            <w:r>
              <w:rPr>
                <w:spacing w:val="-4"/>
                <w:sz w:val="20"/>
              </w:rPr>
              <w:t xml:space="preserve"> </w:t>
            </w:r>
            <w:r>
              <w:rPr>
                <w:sz w:val="20"/>
              </w:rPr>
              <w:t>anonymously</w:t>
            </w:r>
            <w:r>
              <w:rPr>
                <w:spacing w:val="-1"/>
                <w:sz w:val="20"/>
              </w:rPr>
              <w:t xml:space="preserve"> </w:t>
            </w:r>
            <w:r>
              <w:rPr>
                <w:sz w:val="20"/>
              </w:rPr>
              <w:t>for</w:t>
            </w:r>
            <w:r>
              <w:rPr>
                <w:spacing w:val="-2"/>
                <w:sz w:val="20"/>
              </w:rPr>
              <w:t xml:space="preserve"> </w:t>
            </w:r>
            <w:r>
              <w:rPr>
                <w:sz w:val="20"/>
              </w:rPr>
              <w:t>teaching</w:t>
            </w:r>
            <w:r>
              <w:rPr>
                <w:spacing w:val="-60"/>
                <w:sz w:val="20"/>
              </w:rPr>
              <w:t xml:space="preserve"> </w:t>
            </w:r>
            <w:r>
              <w:rPr>
                <w:sz w:val="20"/>
              </w:rPr>
              <w:t>and</w:t>
            </w:r>
            <w:r>
              <w:rPr>
                <w:spacing w:val="-1"/>
                <w:sz w:val="20"/>
              </w:rPr>
              <w:t xml:space="preserve"> </w:t>
            </w:r>
            <w:r>
              <w:rPr>
                <w:sz w:val="20"/>
              </w:rPr>
              <w:t>learning purposes, please type</w:t>
            </w:r>
            <w:r>
              <w:rPr>
                <w:spacing w:val="-6"/>
                <w:sz w:val="20"/>
              </w:rPr>
              <w:t xml:space="preserve"> </w:t>
            </w:r>
            <w:r>
              <w:rPr>
                <w:b/>
                <w:sz w:val="20"/>
              </w:rPr>
              <w:t>“yes”</w:t>
            </w:r>
            <w:r>
              <w:rPr>
                <w:b/>
                <w:spacing w:val="2"/>
                <w:sz w:val="20"/>
              </w:rPr>
              <w:t xml:space="preserve"> </w:t>
            </w:r>
            <w:r>
              <w:rPr>
                <w:sz w:val="20"/>
              </w:rPr>
              <w:t>here.</w:t>
            </w:r>
          </w:p>
        </w:tc>
        <w:tc>
          <w:tcPr>
            <w:tcW w:w="2338" w:type="dxa"/>
          </w:tcPr>
          <w:p w14:paraId="5F94927F">
            <w:pPr>
              <w:pStyle w:val="19"/>
              <w:ind w:left="0"/>
              <w:jc w:val="center"/>
              <w:rPr>
                <w:rFonts w:ascii="Times New Roman"/>
                <w:b/>
                <w:bCs/>
                <w:sz w:val="20"/>
              </w:rPr>
            </w:pPr>
            <w:r>
              <w:rPr>
                <w:rFonts w:ascii="Times New Roman"/>
                <w:b/>
                <w:bCs/>
                <w:sz w:val="20"/>
              </w:rPr>
              <w:t>yes</w:t>
            </w:r>
          </w:p>
        </w:tc>
      </w:tr>
    </w:tbl>
    <w:p w14:paraId="5C38B4FF">
      <w:pPr>
        <w:pStyle w:val="5"/>
        <w:spacing w:before="10"/>
        <w:rPr>
          <w:b/>
          <w:sz w:val="28"/>
        </w:rPr>
      </w:pPr>
    </w:p>
    <w:p w14:paraId="06848C88">
      <w:pPr>
        <w:spacing w:before="101" w:line="259" w:lineRule="auto"/>
        <w:ind w:left="139" w:right="273"/>
      </w:pPr>
      <w:r>
        <w:t>I certify that I have read and understood the University’s Policy for dealing with Plagiarism,</w:t>
      </w:r>
      <w:r>
        <w:rPr>
          <w:spacing w:val="1"/>
        </w:rPr>
        <w:t xml:space="preserve"> </w:t>
      </w:r>
      <w:r>
        <w:t>Collusion and the Fabrication of Data (available on Learning Mall Online). With reference to this</w:t>
      </w:r>
      <w:r>
        <w:rPr>
          <w:spacing w:val="-66"/>
        </w:rPr>
        <w:t xml:space="preserve"> </w:t>
      </w:r>
      <w:r>
        <w:t>policy I certify</w:t>
      </w:r>
      <w:r>
        <w:rPr>
          <w:spacing w:val="-2"/>
        </w:rPr>
        <w:t xml:space="preserve"> </w:t>
      </w:r>
      <w:r>
        <w:t>that:</w:t>
      </w:r>
    </w:p>
    <w:p w14:paraId="260FF47B">
      <w:pPr>
        <w:pStyle w:val="18"/>
        <w:numPr>
          <w:ilvl w:val="0"/>
          <w:numId w:val="1"/>
        </w:numPr>
        <w:tabs>
          <w:tab w:val="left" w:pos="860"/>
          <w:tab w:val="left" w:pos="861"/>
        </w:tabs>
        <w:spacing w:before="156" w:line="256" w:lineRule="auto"/>
        <w:ind w:right="1954"/>
        <w:rPr>
          <w:rFonts w:ascii="Symbol" w:hAnsi="Symbol"/>
        </w:rPr>
      </w:pPr>
      <w:r>
        <w:t>My work does not contain any instances of plagiarism and/or collusion.</w:t>
      </w:r>
      <w:r>
        <w:rPr>
          <w:spacing w:val="-66"/>
        </w:rPr>
        <w:t xml:space="preserve"> </w:t>
      </w:r>
      <w:r>
        <w:t>My work</w:t>
      </w:r>
      <w:r>
        <w:rPr>
          <w:spacing w:val="1"/>
        </w:rPr>
        <w:t xml:space="preserve"> </w:t>
      </w:r>
      <w:r>
        <w:t>does</w:t>
      </w:r>
      <w:r>
        <w:rPr>
          <w:spacing w:val="-3"/>
        </w:rPr>
        <w:t xml:space="preserve"> </w:t>
      </w:r>
      <w:r>
        <w:t>not</w:t>
      </w:r>
      <w:r>
        <w:rPr>
          <w:spacing w:val="1"/>
        </w:rPr>
        <w:t xml:space="preserve"> </w:t>
      </w:r>
      <w:r>
        <w:t>contain</w:t>
      </w:r>
      <w:r>
        <w:rPr>
          <w:spacing w:val="-1"/>
        </w:rPr>
        <w:t xml:space="preserve"> </w:t>
      </w:r>
      <w:r>
        <w:t>any</w:t>
      </w:r>
      <w:r>
        <w:rPr>
          <w:spacing w:val="1"/>
        </w:rPr>
        <w:t xml:space="preserve"> </w:t>
      </w:r>
      <w:r>
        <w:t>fabricated data.</w:t>
      </w:r>
    </w:p>
    <w:p w14:paraId="4D22D991">
      <w:pPr>
        <w:pStyle w:val="5"/>
        <w:rPr>
          <w:sz w:val="26"/>
        </w:rPr>
      </w:pPr>
    </w:p>
    <w:p w14:paraId="4D016312">
      <w:pPr>
        <w:pStyle w:val="5"/>
        <w:rPr>
          <w:sz w:val="31"/>
        </w:rPr>
      </w:pPr>
    </w:p>
    <w:p w14:paraId="494289BF">
      <w:pPr>
        <w:pStyle w:val="2"/>
        <w:spacing w:line="259" w:lineRule="auto"/>
        <w:jc w:val="left"/>
      </w:pPr>
      <w:r>
        <w:t>By</w:t>
      </w:r>
      <w:r>
        <w:rPr>
          <w:spacing w:val="-15"/>
        </w:rPr>
        <w:t xml:space="preserve"> </w:t>
      </w:r>
      <w:r>
        <w:t>uploading</w:t>
      </w:r>
      <w:r>
        <w:rPr>
          <w:spacing w:val="-15"/>
        </w:rPr>
        <w:t xml:space="preserve"> </w:t>
      </w:r>
      <w:r>
        <w:t>my</w:t>
      </w:r>
      <w:r>
        <w:rPr>
          <w:spacing w:val="-14"/>
        </w:rPr>
        <w:t xml:space="preserve"> </w:t>
      </w:r>
      <w:r>
        <w:t>assignment</w:t>
      </w:r>
      <w:r>
        <w:rPr>
          <w:spacing w:val="-14"/>
        </w:rPr>
        <w:t xml:space="preserve"> </w:t>
      </w:r>
      <w:r>
        <w:t>onto</w:t>
      </w:r>
      <w:r>
        <w:rPr>
          <w:spacing w:val="-16"/>
        </w:rPr>
        <w:t xml:space="preserve"> </w:t>
      </w:r>
      <w:r>
        <w:t>Learning</w:t>
      </w:r>
      <w:r>
        <w:rPr>
          <w:spacing w:val="-15"/>
        </w:rPr>
        <w:t xml:space="preserve"> </w:t>
      </w:r>
      <w:r>
        <w:t>Mall</w:t>
      </w:r>
      <w:r>
        <w:rPr>
          <w:spacing w:val="-16"/>
        </w:rPr>
        <w:t xml:space="preserve"> </w:t>
      </w:r>
      <w:r>
        <w:t>Online,</w:t>
      </w:r>
      <w:r>
        <w:rPr>
          <w:spacing w:val="-13"/>
        </w:rPr>
        <w:t xml:space="preserve"> </w:t>
      </w:r>
      <w:r>
        <w:t>I</w:t>
      </w:r>
      <w:r>
        <w:rPr>
          <w:spacing w:val="-17"/>
        </w:rPr>
        <w:t xml:space="preserve"> </w:t>
      </w:r>
      <w:r>
        <w:t>formally</w:t>
      </w:r>
      <w:r>
        <w:rPr>
          <w:spacing w:val="-14"/>
        </w:rPr>
        <w:t xml:space="preserve"> </w:t>
      </w:r>
      <w:r>
        <w:t>declare</w:t>
      </w:r>
      <w:r>
        <w:rPr>
          <w:spacing w:val="-14"/>
        </w:rPr>
        <w:t xml:space="preserve"> </w:t>
      </w:r>
      <w:r>
        <w:t>that</w:t>
      </w:r>
      <w:r>
        <w:rPr>
          <w:spacing w:val="-67"/>
        </w:rPr>
        <w:t xml:space="preserve"> </w:t>
      </w:r>
      <w:r>
        <w:t>all</w:t>
      </w:r>
      <w:r>
        <w:rPr>
          <w:spacing w:val="-3"/>
        </w:rPr>
        <w:t xml:space="preserve"> </w:t>
      </w:r>
      <w:r>
        <w:t>of</w:t>
      </w:r>
      <w:r>
        <w:rPr>
          <w:spacing w:val="-3"/>
        </w:rPr>
        <w:t xml:space="preserve"> </w:t>
      </w:r>
      <w:r>
        <w:t>the</w:t>
      </w:r>
      <w:r>
        <w:rPr>
          <w:spacing w:val="-2"/>
        </w:rPr>
        <w:t xml:space="preserve"> </w:t>
      </w:r>
      <w:r>
        <w:t>above</w:t>
      </w:r>
      <w:r>
        <w:rPr>
          <w:spacing w:val="-1"/>
        </w:rPr>
        <w:t xml:space="preserve"> </w:t>
      </w:r>
      <w:r>
        <w:t>information</w:t>
      </w:r>
      <w:r>
        <w:rPr>
          <w:spacing w:val="-1"/>
        </w:rPr>
        <w:t xml:space="preserve"> </w:t>
      </w:r>
      <w:r>
        <w:t>is</w:t>
      </w:r>
      <w:r>
        <w:rPr>
          <w:spacing w:val="-3"/>
        </w:rPr>
        <w:t xml:space="preserve"> </w:t>
      </w:r>
      <w:r>
        <w:t>true</w:t>
      </w:r>
      <w:r>
        <w:rPr>
          <w:spacing w:val="-2"/>
        </w:rPr>
        <w:t xml:space="preserve"> </w:t>
      </w:r>
      <w:r>
        <w:t>to</w:t>
      </w:r>
      <w:r>
        <w:rPr>
          <w:spacing w:val="-2"/>
        </w:rPr>
        <w:t xml:space="preserve"> </w:t>
      </w:r>
      <w:r>
        <w:t>the</w:t>
      </w:r>
      <w:r>
        <w:rPr>
          <w:spacing w:val="-2"/>
        </w:rPr>
        <w:t xml:space="preserve"> </w:t>
      </w:r>
      <w:r>
        <w:t>best</w:t>
      </w:r>
      <w:r>
        <w:rPr>
          <w:spacing w:val="-1"/>
        </w:rPr>
        <w:t xml:space="preserve"> </w:t>
      </w:r>
      <w:r>
        <w:t>of</w:t>
      </w:r>
      <w:r>
        <w:rPr>
          <w:spacing w:val="-2"/>
        </w:rPr>
        <w:t xml:space="preserve"> </w:t>
      </w:r>
      <w:r>
        <w:t>my</w:t>
      </w:r>
      <w:r>
        <w:rPr>
          <w:spacing w:val="-1"/>
        </w:rPr>
        <w:t xml:space="preserve"> </w:t>
      </w:r>
      <w:r>
        <w:t>knowledge</w:t>
      </w:r>
      <w:r>
        <w:rPr>
          <w:spacing w:val="-2"/>
        </w:rPr>
        <w:t xml:space="preserve"> </w:t>
      </w:r>
      <w:r>
        <w:t>and</w:t>
      </w:r>
      <w:r>
        <w:rPr>
          <w:spacing w:val="-2"/>
        </w:rPr>
        <w:t xml:space="preserve"> </w:t>
      </w:r>
      <w:r>
        <w:t>belief.</w:t>
      </w:r>
    </w:p>
    <w:p w14:paraId="18AB46EC">
      <w:pPr>
        <w:pStyle w:val="5"/>
        <w:spacing w:before="2"/>
        <w:rPr>
          <w:b/>
          <w:sz w:val="13"/>
        </w:rPr>
      </w:pPr>
    </w:p>
    <w:tbl>
      <w:tblPr>
        <w:tblStyle w:val="14"/>
        <w:tblW w:w="0" w:type="auto"/>
        <w:tblInd w:w="1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4"/>
        <w:gridCol w:w="657"/>
        <w:gridCol w:w="990"/>
        <w:gridCol w:w="2087"/>
        <w:gridCol w:w="1516"/>
        <w:gridCol w:w="1524"/>
        <w:gridCol w:w="1534"/>
      </w:tblGrid>
      <w:tr w14:paraId="286735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 w:hRule="atLeast"/>
        </w:trPr>
        <w:tc>
          <w:tcPr>
            <w:tcW w:w="9342" w:type="dxa"/>
            <w:gridSpan w:val="7"/>
            <w:shd w:val="clear" w:color="auto" w:fill="F1F1F1"/>
          </w:tcPr>
          <w:p w14:paraId="7DCC79BD">
            <w:pPr>
              <w:pStyle w:val="19"/>
              <w:spacing w:before="2" w:line="196" w:lineRule="exact"/>
              <w:ind w:left="3596" w:right="3579"/>
              <w:jc w:val="center"/>
              <w:rPr>
                <w:b/>
                <w:sz w:val="18"/>
              </w:rPr>
            </w:pPr>
            <w:r>
              <w:rPr>
                <w:b/>
                <w:sz w:val="18"/>
              </w:rPr>
              <w:t>Scoring</w:t>
            </w:r>
            <w:r>
              <w:rPr>
                <w:b/>
                <w:spacing w:val="-5"/>
                <w:sz w:val="18"/>
              </w:rPr>
              <w:t xml:space="preserve"> </w:t>
            </w:r>
            <w:r>
              <w:rPr>
                <w:b/>
                <w:sz w:val="18"/>
              </w:rPr>
              <w:t>–</w:t>
            </w:r>
            <w:r>
              <w:rPr>
                <w:b/>
                <w:spacing w:val="-1"/>
                <w:sz w:val="18"/>
              </w:rPr>
              <w:t xml:space="preserve"> </w:t>
            </w:r>
            <w:r>
              <w:rPr>
                <w:b/>
                <w:sz w:val="18"/>
              </w:rPr>
              <w:t>For</w:t>
            </w:r>
            <w:r>
              <w:rPr>
                <w:b/>
                <w:spacing w:val="-1"/>
                <w:sz w:val="18"/>
              </w:rPr>
              <w:t xml:space="preserve"> </w:t>
            </w:r>
            <w:r>
              <w:rPr>
                <w:b/>
                <w:sz w:val="18"/>
              </w:rPr>
              <w:t>Tutor Use</w:t>
            </w:r>
          </w:p>
        </w:tc>
      </w:tr>
      <w:tr w14:paraId="66A5DE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 w:hRule="atLeast"/>
        </w:trPr>
        <w:tc>
          <w:tcPr>
            <w:tcW w:w="4768" w:type="dxa"/>
            <w:gridSpan w:val="4"/>
            <w:shd w:val="clear" w:color="auto" w:fill="F1F1F1"/>
          </w:tcPr>
          <w:p w14:paraId="1A851A55">
            <w:pPr>
              <w:pStyle w:val="19"/>
              <w:spacing w:before="2" w:line="196" w:lineRule="exact"/>
              <w:rPr>
                <w:b/>
                <w:sz w:val="18"/>
              </w:rPr>
            </w:pPr>
            <w:r>
              <w:rPr>
                <w:b/>
                <w:sz w:val="18"/>
              </w:rPr>
              <w:t>Student</w:t>
            </w:r>
            <w:r>
              <w:rPr>
                <w:b/>
                <w:spacing w:val="-3"/>
                <w:sz w:val="18"/>
              </w:rPr>
              <w:t xml:space="preserve"> </w:t>
            </w:r>
            <w:r>
              <w:rPr>
                <w:b/>
                <w:sz w:val="18"/>
              </w:rPr>
              <w:t>ID</w:t>
            </w:r>
          </w:p>
        </w:tc>
        <w:tc>
          <w:tcPr>
            <w:tcW w:w="4574" w:type="dxa"/>
            <w:gridSpan w:val="3"/>
          </w:tcPr>
          <w:p w14:paraId="7F4FE8B8">
            <w:pPr>
              <w:pStyle w:val="19"/>
              <w:ind w:left="0"/>
              <w:rPr>
                <w:rFonts w:eastAsiaTheme="minorEastAsia"/>
                <w:sz w:val="18"/>
                <w:szCs w:val="32"/>
                <w:lang w:eastAsia="zh-CN"/>
              </w:rPr>
            </w:pPr>
            <w:r>
              <w:rPr>
                <w:rFonts w:eastAsiaTheme="minorEastAsia"/>
                <w:sz w:val="18"/>
                <w:szCs w:val="32"/>
                <w:lang w:eastAsia="zh-CN"/>
              </w:rPr>
              <w:t>2143539</w:t>
            </w:r>
          </w:p>
          <w:p w14:paraId="379FE3BD">
            <w:pPr>
              <w:pStyle w:val="19"/>
              <w:ind w:left="0"/>
              <w:rPr>
                <w:rFonts w:eastAsiaTheme="minorEastAsia"/>
                <w:sz w:val="18"/>
                <w:szCs w:val="32"/>
                <w:lang w:eastAsia="zh-CN"/>
              </w:rPr>
            </w:pPr>
            <w:r>
              <w:rPr>
                <w:rFonts w:eastAsiaTheme="minorEastAsia"/>
                <w:sz w:val="18"/>
                <w:szCs w:val="32"/>
                <w:lang w:eastAsia="zh-CN"/>
              </w:rPr>
              <w:t>2036873</w:t>
            </w:r>
          </w:p>
          <w:p w14:paraId="0BF09E1C">
            <w:pPr>
              <w:pStyle w:val="19"/>
              <w:ind w:left="0"/>
              <w:rPr>
                <w:rFonts w:eastAsiaTheme="minorEastAsia"/>
                <w:sz w:val="18"/>
                <w:szCs w:val="32"/>
                <w:lang w:eastAsia="zh-CN"/>
              </w:rPr>
            </w:pPr>
            <w:r>
              <w:rPr>
                <w:rFonts w:eastAsiaTheme="minorEastAsia"/>
                <w:sz w:val="18"/>
                <w:szCs w:val="32"/>
                <w:lang w:eastAsia="zh-CN"/>
              </w:rPr>
              <w:t>2144058</w:t>
            </w:r>
          </w:p>
          <w:p w14:paraId="28EE407C">
            <w:pPr>
              <w:pStyle w:val="19"/>
              <w:ind w:left="0"/>
              <w:rPr>
                <w:rFonts w:eastAsiaTheme="minorEastAsia"/>
                <w:sz w:val="18"/>
                <w:szCs w:val="32"/>
                <w:lang w:eastAsia="zh-CN"/>
              </w:rPr>
            </w:pPr>
            <w:r>
              <w:rPr>
                <w:rFonts w:eastAsiaTheme="minorEastAsia"/>
                <w:sz w:val="18"/>
                <w:szCs w:val="32"/>
                <w:lang w:eastAsia="zh-CN"/>
              </w:rPr>
              <w:t>2141702</w:t>
            </w:r>
          </w:p>
          <w:p w14:paraId="572CA43F">
            <w:pPr>
              <w:pStyle w:val="19"/>
              <w:ind w:left="0"/>
              <w:rPr>
                <w:rFonts w:eastAsiaTheme="minorEastAsia"/>
                <w:sz w:val="18"/>
                <w:szCs w:val="32"/>
                <w:lang w:eastAsia="zh-CN"/>
              </w:rPr>
            </w:pPr>
            <w:r>
              <w:rPr>
                <w:rFonts w:eastAsiaTheme="minorEastAsia"/>
                <w:sz w:val="18"/>
                <w:szCs w:val="32"/>
                <w:lang w:eastAsia="zh-CN"/>
              </w:rPr>
              <w:t>1927011</w:t>
            </w:r>
          </w:p>
        </w:tc>
      </w:tr>
      <w:tr w14:paraId="67728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9342" w:type="dxa"/>
            <w:gridSpan w:val="7"/>
            <w:tcBorders>
              <w:left w:val="nil"/>
              <w:right w:val="nil"/>
            </w:tcBorders>
          </w:tcPr>
          <w:p w14:paraId="0455B7A2">
            <w:pPr>
              <w:pStyle w:val="19"/>
              <w:ind w:left="0"/>
              <w:rPr>
                <w:rFonts w:ascii="Times New Roman"/>
                <w:sz w:val="14"/>
              </w:rPr>
            </w:pPr>
          </w:p>
        </w:tc>
      </w:tr>
      <w:tr w14:paraId="1BE1D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91" w:type="dxa"/>
            <w:gridSpan w:val="2"/>
            <w:vMerge w:val="restart"/>
            <w:shd w:val="clear" w:color="auto" w:fill="F1F1F1"/>
          </w:tcPr>
          <w:p w14:paraId="2ED4F4A0">
            <w:pPr>
              <w:pStyle w:val="19"/>
              <w:spacing w:before="2"/>
              <w:ind w:right="804"/>
              <w:rPr>
                <w:b/>
                <w:sz w:val="18"/>
              </w:rPr>
            </w:pPr>
            <w:r>
              <w:rPr>
                <w:b/>
                <w:sz w:val="18"/>
              </w:rPr>
              <w:t>Stage of</w:t>
            </w:r>
            <w:r>
              <w:rPr>
                <w:b/>
                <w:spacing w:val="-50"/>
                <w:sz w:val="18"/>
              </w:rPr>
              <w:t xml:space="preserve"> </w:t>
            </w:r>
            <w:r>
              <w:rPr>
                <w:b/>
                <w:sz w:val="18"/>
              </w:rPr>
              <w:t>Marking</w:t>
            </w:r>
          </w:p>
        </w:tc>
        <w:tc>
          <w:tcPr>
            <w:tcW w:w="990" w:type="dxa"/>
            <w:vMerge w:val="restart"/>
            <w:shd w:val="clear" w:color="auto" w:fill="F1F1F1"/>
          </w:tcPr>
          <w:p w14:paraId="3AB97471">
            <w:pPr>
              <w:pStyle w:val="19"/>
              <w:spacing w:before="2"/>
              <w:ind w:left="267" w:right="147" w:hanging="94"/>
              <w:rPr>
                <w:b/>
                <w:sz w:val="18"/>
              </w:rPr>
            </w:pPr>
            <w:r>
              <w:rPr>
                <w:b/>
                <w:sz w:val="18"/>
              </w:rPr>
              <w:t>Marker</w:t>
            </w:r>
            <w:r>
              <w:rPr>
                <w:b/>
                <w:spacing w:val="-50"/>
                <w:sz w:val="18"/>
              </w:rPr>
              <w:t xml:space="preserve"> </w:t>
            </w:r>
            <w:r>
              <w:rPr>
                <w:b/>
                <w:sz w:val="18"/>
              </w:rPr>
              <w:t>Code</w:t>
            </w:r>
          </w:p>
        </w:tc>
        <w:tc>
          <w:tcPr>
            <w:tcW w:w="5127" w:type="dxa"/>
            <w:gridSpan w:val="3"/>
            <w:shd w:val="clear" w:color="auto" w:fill="F1F1F1"/>
          </w:tcPr>
          <w:p w14:paraId="77B4F67A">
            <w:pPr>
              <w:pStyle w:val="19"/>
              <w:spacing w:line="262" w:lineRule="exact"/>
              <w:ind w:left="615" w:right="602"/>
              <w:jc w:val="center"/>
              <w:rPr>
                <w:rFonts w:ascii="Microsoft YaHei UI" w:eastAsia="Microsoft YaHei UI"/>
                <w:b/>
                <w:sz w:val="18"/>
              </w:rPr>
            </w:pPr>
            <w:r>
              <w:rPr>
                <w:b/>
                <w:sz w:val="18"/>
              </w:rPr>
              <w:t>Learning</w:t>
            </w:r>
            <w:r>
              <w:rPr>
                <w:b/>
                <w:spacing w:val="-5"/>
                <w:sz w:val="18"/>
              </w:rPr>
              <w:t xml:space="preserve"> </w:t>
            </w:r>
            <w:r>
              <w:rPr>
                <w:b/>
                <w:sz w:val="18"/>
              </w:rPr>
              <w:t>Outcomes</w:t>
            </w:r>
            <w:r>
              <w:rPr>
                <w:b/>
                <w:spacing w:val="-1"/>
                <w:sz w:val="18"/>
              </w:rPr>
              <w:t xml:space="preserve"> </w:t>
            </w:r>
            <w:r>
              <w:rPr>
                <w:b/>
                <w:sz w:val="18"/>
              </w:rPr>
              <w:t>Achieved</w:t>
            </w:r>
            <w:r>
              <w:rPr>
                <w:b/>
                <w:spacing w:val="-3"/>
                <w:sz w:val="18"/>
              </w:rPr>
              <w:t xml:space="preserve"> </w:t>
            </w:r>
            <w:r>
              <w:rPr>
                <w:rFonts w:hint="eastAsia" w:ascii="Microsoft YaHei UI" w:eastAsia="Microsoft YaHei UI"/>
                <w:b/>
                <w:sz w:val="18"/>
              </w:rPr>
              <w:t>（</w:t>
            </w:r>
            <w:r>
              <w:rPr>
                <w:b/>
                <w:sz w:val="18"/>
              </w:rPr>
              <w:t>F/P/M/D</w:t>
            </w:r>
            <w:r>
              <w:rPr>
                <w:rFonts w:hint="eastAsia" w:ascii="Microsoft YaHei UI" w:eastAsia="Microsoft YaHei UI"/>
                <w:b/>
                <w:sz w:val="18"/>
              </w:rPr>
              <w:t>）</w:t>
            </w:r>
          </w:p>
          <w:p w14:paraId="7460A7F2">
            <w:pPr>
              <w:pStyle w:val="19"/>
              <w:spacing w:line="186" w:lineRule="exact"/>
              <w:ind w:left="615" w:right="598"/>
              <w:jc w:val="center"/>
              <w:rPr>
                <w:b/>
                <w:sz w:val="18"/>
              </w:rPr>
            </w:pPr>
            <w:r>
              <w:rPr>
                <w:b/>
                <w:sz w:val="18"/>
              </w:rPr>
              <w:t>(please</w:t>
            </w:r>
            <w:r>
              <w:rPr>
                <w:b/>
                <w:spacing w:val="-2"/>
                <w:sz w:val="18"/>
              </w:rPr>
              <w:t xml:space="preserve"> </w:t>
            </w:r>
            <w:r>
              <w:rPr>
                <w:b/>
                <w:sz w:val="18"/>
              </w:rPr>
              <w:t>modify</w:t>
            </w:r>
            <w:r>
              <w:rPr>
                <w:b/>
                <w:spacing w:val="-3"/>
                <w:sz w:val="18"/>
              </w:rPr>
              <w:t xml:space="preserve"> </w:t>
            </w:r>
            <w:r>
              <w:rPr>
                <w:b/>
                <w:sz w:val="18"/>
              </w:rPr>
              <w:t>as</w:t>
            </w:r>
            <w:r>
              <w:rPr>
                <w:b/>
                <w:spacing w:val="-3"/>
                <w:sz w:val="18"/>
              </w:rPr>
              <w:t xml:space="preserve"> </w:t>
            </w:r>
            <w:r>
              <w:rPr>
                <w:b/>
                <w:sz w:val="18"/>
              </w:rPr>
              <w:t>appropriate)</w:t>
            </w:r>
          </w:p>
        </w:tc>
        <w:tc>
          <w:tcPr>
            <w:tcW w:w="1534" w:type="dxa"/>
            <w:vMerge w:val="restart"/>
            <w:shd w:val="clear" w:color="auto" w:fill="F1F1F1"/>
          </w:tcPr>
          <w:p w14:paraId="3B17D20B">
            <w:pPr>
              <w:pStyle w:val="19"/>
              <w:spacing w:before="2"/>
              <w:ind w:left="522" w:right="477" w:firstLine="33"/>
              <w:rPr>
                <w:b/>
                <w:sz w:val="18"/>
              </w:rPr>
            </w:pPr>
            <w:r>
              <w:rPr>
                <w:b/>
                <w:sz w:val="18"/>
              </w:rPr>
              <w:t>Final</w:t>
            </w:r>
            <w:r>
              <w:rPr>
                <w:b/>
                <w:spacing w:val="-50"/>
                <w:sz w:val="18"/>
              </w:rPr>
              <w:t xml:space="preserve"> </w:t>
            </w:r>
            <w:r>
              <w:rPr>
                <w:b/>
                <w:sz w:val="18"/>
              </w:rPr>
              <w:t>Score</w:t>
            </w:r>
          </w:p>
        </w:tc>
      </w:tr>
      <w:tr w14:paraId="6B8AD9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691" w:type="dxa"/>
            <w:gridSpan w:val="2"/>
            <w:vMerge w:val="continue"/>
            <w:tcBorders>
              <w:top w:val="nil"/>
            </w:tcBorders>
            <w:shd w:val="clear" w:color="auto" w:fill="F1F1F1"/>
          </w:tcPr>
          <w:p w14:paraId="41D4D3B9">
            <w:pPr>
              <w:rPr>
                <w:sz w:val="2"/>
                <w:szCs w:val="2"/>
              </w:rPr>
            </w:pPr>
          </w:p>
        </w:tc>
        <w:tc>
          <w:tcPr>
            <w:tcW w:w="990" w:type="dxa"/>
            <w:vMerge w:val="continue"/>
            <w:tcBorders>
              <w:top w:val="nil"/>
            </w:tcBorders>
            <w:shd w:val="clear" w:color="auto" w:fill="F1F1F1"/>
          </w:tcPr>
          <w:p w14:paraId="1CCB3268">
            <w:pPr>
              <w:rPr>
                <w:sz w:val="2"/>
                <w:szCs w:val="2"/>
              </w:rPr>
            </w:pPr>
          </w:p>
        </w:tc>
        <w:tc>
          <w:tcPr>
            <w:tcW w:w="2087" w:type="dxa"/>
            <w:shd w:val="clear" w:color="auto" w:fill="F1F1F1"/>
          </w:tcPr>
          <w:p w14:paraId="3A597D39">
            <w:pPr>
              <w:pStyle w:val="19"/>
              <w:spacing w:before="2"/>
              <w:ind w:left="105"/>
              <w:rPr>
                <w:b/>
                <w:sz w:val="18"/>
              </w:rPr>
            </w:pPr>
            <w:r>
              <w:rPr>
                <w:b/>
                <w:sz w:val="18"/>
              </w:rPr>
              <w:t>A</w:t>
            </w:r>
          </w:p>
        </w:tc>
        <w:tc>
          <w:tcPr>
            <w:tcW w:w="1516" w:type="dxa"/>
            <w:shd w:val="clear" w:color="auto" w:fill="F1F1F1"/>
          </w:tcPr>
          <w:p w14:paraId="1625CB73">
            <w:pPr>
              <w:pStyle w:val="19"/>
              <w:spacing w:before="2"/>
              <w:ind w:left="111"/>
              <w:rPr>
                <w:b/>
                <w:sz w:val="18"/>
              </w:rPr>
            </w:pPr>
            <w:r>
              <w:rPr>
                <w:b/>
                <w:sz w:val="18"/>
              </w:rPr>
              <w:t>B</w:t>
            </w:r>
          </w:p>
        </w:tc>
        <w:tc>
          <w:tcPr>
            <w:tcW w:w="1524" w:type="dxa"/>
            <w:shd w:val="clear" w:color="auto" w:fill="F1F1F1"/>
          </w:tcPr>
          <w:p w14:paraId="42FAC927">
            <w:pPr>
              <w:pStyle w:val="19"/>
              <w:spacing w:before="2"/>
              <w:ind w:left="116"/>
              <w:rPr>
                <w:b/>
                <w:sz w:val="18"/>
              </w:rPr>
            </w:pPr>
            <w:r>
              <w:rPr>
                <w:b/>
                <w:sz w:val="18"/>
              </w:rPr>
              <w:t>C</w:t>
            </w:r>
          </w:p>
        </w:tc>
        <w:tc>
          <w:tcPr>
            <w:tcW w:w="1534" w:type="dxa"/>
            <w:vMerge w:val="continue"/>
            <w:tcBorders>
              <w:top w:val="nil"/>
            </w:tcBorders>
            <w:shd w:val="clear" w:color="auto" w:fill="F1F1F1"/>
          </w:tcPr>
          <w:p w14:paraId="2A03B6DC">
            <w:pPr>
              <w:rPr>
                <w:sz w:val="2"/>
                <w:szCs w:val="2"/>
              </w:rPr>
            </w:pPr>
          </w:p>
        </w:tc>
      </w:tr>
      <w:tr w14:paraId="67080E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91" w:type="dxa"/>
            <w:gridSpan w:val="2"/>
            <w:shd w:val="clear" w:color="auto" w:fill="F1F1F1"/>
          </w:tcPr>
          <w:p w14:paraId="48CCE3AA">
            <w:pPr>
              <w:pStyle w:val="19"/>
              <w:spacing w:line="216" w:lineRule="exact"/>
              <w:ind w:right="306"/>
              <w:rPr>
                <w:sz w:val="18"/>
              </w:rPr>
            </w:pPr>
            <w:r>
              <w:rPr>
                <w:sz w:val="18"/>
              </w:rPr>
              <w:t>1</w:t>
            </w:r>
            <w:r>
              <w:rPr>
                <w:position w:val="6"/>
                <w:sz w:val="12"/>
              </w:rPr>
              <w:t>st</w:t>
            </w:r>
            <w:r>
              <w:rPr>
                <w:spacing w:val="12"/>
                <w:position w:val="6"/>
                <w:sz w:val="12"/>
              </w:rPr>
              <w:t xml:space="preserve"> </w:t>
            </w:r>
            <w:r>
              <w:rPr>
                <w:sz w:val="18"/>
              </w:rPr>
              <w:t>Marker</w:t>
            </w:r>
            <w:r>
              <w:rPr>
                <w:spacing w:val="-5"/>
                <w:sz w:val="18"/>
              </w:rPr>
              <w:t xml:space="preserve"> </w:t>
            </w:r>
            <w:r>
              <w:rPr>
                <w:sz w:val="18"/>
              </w:rPr>
              <w:t>–</w:t>
            </w:r>
            <w:r>
              <w:rPr>
                <w:spacing w:val="-6"/>
                <w:sz w:val="18"/>
              </w:rPr>
              <w:t xml:space="preserve"> </w:t>
            </w:r>
            <w:r>
              <w:rPr>
                <w:sz w:val="18"/>
              </w:rPr>
              <w:t>red</w:t>
            </w:r>
            <w:r>
              <w:rPr>
                <w:spacing w:val="-53"/>
                <w:sz w:val="18"/>
              </w:rPr>
              <w:t xml:space="preserve"> </w:t>
            </w:r>
            <w:r>
              <w:rPr>
                <w:sz w:val="18"/>
              </w:rPr>
              <w:t>pen</w:t>
            </w:r>
          </w:p>
        </w:tc>
        <w:tc>
          <w:tcPr>
            <w:tcW w:w="990" w:type="dxa"/>
          </w:tcPr>
          <w:p w14:paraId="7746BE4E">
            <w:pPr>
              <w:pStyle w:val="19"/>
              <w:ind w:left="0"/>
              <w:rPr>
                <w:rFonts w:ascii="Times New Roman"/>
                <w:sz w:val="20"/>
              </w:rPr>
            </w:pPr>
          </w:p>
        </w:tc>
        <w:tc>
          <w:tcPr>
            <w:tcW w:w="2087" w:type="dxa"/>
          </w:tcPr>
          <w:p w14:paraId="6FFFB676">
            <w:pPr>
              <w:pStyle w:val="19"/>
              <w:ind w:left="0"/>
              <w:rPr>
                <w:rFonts w:ascii="Times New Roman"/>
                <w:sz w:val="20"/>
              </w:rPr>
            </w:pPr>
          </w:p>
        </w:tc>
        <w:tc>
          <w:tcPr>
            <w:tcW w:w="1516" w:type="dxa"/>
          </w:tcPr>
          <w:p w14:paraId="4007BE16">
            <w:pPr>
              <w:pStyle w:val="19"/>
              <w:ind w:left="0"/>
              <w:rPr>
                <w:rFonts w:ascii="Times New Roman"/>
                <w:sz w:val="20"/>
              </w:rPr>
            </w:pPr>
          </w:p>
        </w:tc>
        <w:tc>
          <w:tcPr>
            <w:tcW w:w="1524" w:type="dxa"/>
          </w:tcPr>
          <w:p w14:paraId="04141728">
            <w:pPr>
              <w:pStyle w:val="19"/>
              <w:ind w:left="0"/>
              <w:rPr>
                <w:rFonts w:ascii="Times New Roman"/>
                <w:sz w:val="20"/>
              </w:rPr>
            </w:pPr>
          </w:p>
        </w:tc>
        <w:tc>
          <w:tcPr>
            <w:tcW w:w="1534" w:type="dxa"/>
          </w:tcPr>
          <w:p w14:paraId="11C8FFBF">
            <w:pPr>
              <w:pStyle w:val="19"/>
              <w:ind w:left="0"/>
              <w:rPr>
                <w:rFonts w:ascii="Times New Roman"/>
                <w:sz w:val="20"/>
              </w:rPr>
            </w:pPr>
          </w:p>
        </w:tc>
      </w:tr>
      <w:tr w14:paraId="0C21FC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691" w:type="dxa"/>
            <w:gridSpan w:val="2"/>
            <w:vMerge w:val="restart"/>
            <w:shd w:val="clear" w:color="auto" w:fill="F1F1F1"/>
          </w:tcPr>
          <w:p w14:paraId="3B1906CC">
            <w:pPr>
              <w:pStyle w:val="19"/>
              <w:spacing w:before="2"/>
              <w:rPr>
                <w:sz w:val="18"/>
              </w:rPr>
            </w:pPr>
            <w:r>
              <w:rPr>
                <w:sz w:val="18"/>
              </w:rPr>
              <w:t>Moderation</w:t>
            </w:r>
          </w:p>
          <w:p w14:paraId="4A2698C0">
            <w:pPr>
              <w:pStyle w:val="19"/>
              <w:spacing w:before="12"/>
              <w:ind w:left="0"/>
              <w:rPr>
                <w:b/>
                <w:sz w:val="17"/>
              </w:rPr>
            </w:pPr>
          </w:p>
          <w:p w14:paraId="45BED305">
            <w:pPr>
              <w:pStyle w:val="19"/>
              <w:rPr>
                <w:sz w:val="18"/>
              </w:rPr>
            </w:pPr>
            <w:r>
              <w:rPr>
                <w:sz w:val="18"/>
              </w:rPr>
              <w:t>–</w:t>
            </w:r>
            <w:r>
              <w:rPr>
                <w:spacing w:val="-4"/>
                <w:sz w:val="18"/>
              </w:rPr>
              <w:t xml:space="preserve"> </w:t>
            </w:r>
            <w:r>
              <w:rPr>
                <w:sz w:val="18"/>
              </w:rPr>
              <w:t>green</w:t>
            </w:r>
            <w:r>
              <w:rPr>
                <w:spacing w:val="-2"/>
                <w:sz w:val="18"/>
              </w:rPr>
              <w:t xml:space="preserve"> </w:t>
            </w:r>
            <w:r>
              <w:rPr>
                <w:sz w:val="18"/>
              </w:rPr>
              <w:t>pen</w:t>
            </w:r>
          </w:p>
        </w:tc>
        <w:tc>
          <w:tcPr>
            <w:tcW w:w="990" w:type="dxa"/>
            <w:shd w:val="clear" w:color="auto" w:fill="F1F1F1"/>
          </w:tcPr>
          <w:p w14:paraId="44B2356B">
            <w:pPr>
              <w:pStyle w:val="19"/>
              <w:ind w:left="0"/>
              <w:rPr>
                <w:b/>
                <w:sz w:val="18"/>
              </w:rPr>
            </w:pPr>
          </w:p>
          <w:p w14:paraId="03B8121B">
            <w:pPr>
              <w:pStyle w:val="19"/>
              <w:spacing w:before="1"/>
              <w:ind w:left="151" w:right="144"/>
              <w:jc w:val="center"/>
              <w:rPr>
                <w:b/>
                <w:sz w:val="18"/>
              </w:rPr>
            </w:pPr>
            <w:r>
              <w:rPr>
                <w:b/>
                <w:sz w:val="18"/>
              </w:rPr>
              <w:t>IM</w:t>
            </w:r>
          </w:p>
          <w:p w14:paraId="479B4D2E">
            <w:pPr>
              <w:pStyle w:val="19"/>
              <w:spacing w:before="1" w:line="196" w:lineRule="exact"/>
              <w:ind w:left="154" w:right="144"/>
              <w:jc w:val="center"/>
              <w:rPr>
                <w:b/>
                <w:sz w:val="18"/>
              </w:rPr>
            </w:pPr>
            <w:r>
              <w:rPr>
                <w:b/>
                <w:sz w:val="18"/>
              </w:rPr>
              <w:t>Initials</w:t>
            </w:r>
          </w:p>
        </w:tc>
        <w:tc>
          <w:tcPr>
            <w:tcW w:w="5127" w:type="dxa"/>
            <w:gridSpan w:val="3"/>
            <w:shd w:val="clear" w:color="auto" w:fill="F1F1F1"/>
          </w:tcPr>
          <w:p w14:paraId="2BECC078">
            <w:pPr>
              <w:pStyle w:val="19"/>
              <w:spacing w:before="2"/>
              <w:ind w:left="1381" w:right="345" w:hanging="1004"/>
              <w:rPr>
                <w:sz w:val="18"/>
              </w:rPr>
            </w:pPr>
            <w:r>
              <w:rPr>
                <w:sz w:val="18"/>
              </w:rPr>
              <w:t>The original mark has been accepted by the moderator</w:t>
            </w:r>
            <w:r>
              <w:rPr>
                <w:spacing w:val="-54"/>
                <w:sz w:val="18"/>
              </w:rPr>
              <w:t xml:space="preserve"> </w:t>
            </w:r>
            <w:r>
              <w:rPr>
                <w:sz w:val="18"/>
              </w:rPr>
              <w:t>(please</w:t>
            </w:r>
            <w:r>
              <w:rPr>
                <w:spacing w:val="-1"/>
                <w:sz w:val="18"/>
              </w:rPr>
              <w:t xml:space="preserve"> </w:t>
            </w:r>
            <w:r>
              <w:rPr>
                <w:sz w:val="18"/>
              </w:rPr>
              <w:t>circle</w:t>
            </w:r>
            <w:r>
              <w:rPr>
                <w:spacing w:val="-4"/>
                <w:sz w:val="18"/>
              </w:rPr>
              <w:t xml:space="preserve"> </w:t>
            </w:r>
            <w:r>
              <w:rPr>
                <w:sz w:val="18"/>
              </w:rPr>
              <w:t>as appropriate):</w:t>
            </w:r>
          </w:p>
        </w:tc>
        <w:tc>
          <w:tcPr>
            <w:tcW w:w="1534" w:type="dxa"/>
          </w:tcPr>
          <w:p w14:paraId="34A07E81">
            <w:pPr>
              <w:pStyle w:val="19"/>
              <w:spacing w:before="2"/>
              <w:ind w:left="552" w:right="528"/>
              <w:jc w:val="center"/>
              <w:rPr>
                <w:sz w:val="18"/>
              </w:rPr>
            </w:pPr>
            <w:r>
              <w:rPr>
                <w:sz w:val="18"/>
              </w:rPr>
              <w:t>Y</w:t>
            </w:r>
            <w:r>
              <w:rPr>
                <w:spacing w:val="-2"/>
                <w:sz w:val="18"/>
              </w:rPr>
              <w:t xml:space="preserve"> </w:t>
            </w:r>
            <w:r>
              <w:rPr>
                <w:sz w:val="18"/>
              </w:rPr>
              <w:t>/</w:t>
            </w:r>
            <w:r>
              <w:rPr>
                <w:spacing w:val="-1"/>
                <w:sz w:val="18"/>
              </w:rPr>
              <w:t xml:space="preserve"> </w:t>
            </w:r>
            <w:r>
              <w:rPr>
                <w:sz w:val="18"/>
              </w:rPr>
              <w:t>N</w:t>
            </w:r>
          </w:p>
        </w:tc>
      </w:tr>
      <w:tr w14:paraId="40C920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91" w:type="dxa"/>
            <w:gridSpan w:val="2"/>
            <w:vMerge w:val="continue"/>
            <w:tcBorders>
              <w:top w:val="nil"/>
            </w:tcBorders>
            <w:shd w:val="clear" w:color="auto" w:fill="F1F1F1"/>
          </w:tcPr>
          <w:p w14:paraId="0EE3417D">
            <w:pPr>
              <w:rPr>
                <w:sz w:val="2"/>
                <w:szCs w:val="2"/>
              </w:rPr>
            </w:pPr>
          </w:p>
        </w:tc>
        <w:tc>
          <w:tcPr>
            <w:tcW w:w="990" w:type="dxa"/>
          </w:tcPr>
          <w:p w14:paraId="3F5400B9">
            <w:pPr>
              <w:pStyle w:val="19"/>
              <w:ind w:left="0"/>
              <w:rPr>
                <w:rFonts w:ascii="Times New Roman"/>
                <w:sz w:val="20"/>
              </w:rPr>
            </w:pPr>
          </w:p>
        </w:tc>
        <w:tc>
          <w:tcPr>
            <w:tcW w:w="5127" w:type="dxa"/>
            <w:gridSpan w:val="3"/>
            <w:shd w:val="clear" w:color="auto" w:fill="F1F1F1"/>
          </w:tcPr>
          <w:p w14:paraId="14AC8869">
            <w:pPr>
              <w:pStyle w:val="19"/>
              <w:spacing w:line="216" w:lineRule="exact"/>
              <w:ind w:left="1425" w:right="345" w:hanging="1052"/>
              <w:rPr>
                <w:sz w:val="18"/>
              </w:rPr>
            </w:pPr>
            <w:r>
              <w:rPr>
                <w:sz w:val="18"/>
              </w:rPr>
              <w:t>Data</w:t>
            </w:r>
            <w:r>
              <w:rPr>
                <w:spacing w:val="-3"/>
                <w:sz w:val="18"/>
              </w:rPr>
              <w:t xml:space="preserve"> </w:t>
            </w:r>
            <w:r>
              <w:rPr>
                <w:sz w:val="18"/>
              </w:rPr>
              <w:t>entry</w:t>
            </w:r>
            <w:r>
              <w:rPr>
                <w:spacing w:val="-3"/>
                <w:sz w:val="18"/>
              </w:rPr>
              <w:t xml:space="preserve"> </w:t>
            </w:r>
            <w:r>
              <w:rPr>
                <w:sz w:val="18"/>
              </w:rPr>
              <w:t>and</w:t>
            </w:r>
            <w:r>
              <w:rPr>
                <w:spacing w:val="-3"/>
                <w:sz w:val="18"/>
              </w:rPr>
              <w:t xml:space="preserve"> </w:t>
            </w:r>
            <w:r>
              <w:rPr>
                <w:sz w:val="18"/>
              </w:rPr>
              <w:t>score</w:t>
            </w:r>
            <w:r>
              <w:rPr>
                <w:spacing w:val="-6"/>
                <w:sz w:val="18"/>
              </w:rPr>
              <w:t xml:space="preserve"> </w:t>
            </w:r>
            <w:r>
              <w:rPr>
                <w:sz w:val="18"/>
              </w:rPr>
              <w:t>calculation</w:t>
            </w:r>
            <w:r>
              <w:rPr>
                <w:spacing w:val="-4"/>
                <w:sz w:val="18"/>
              </w:rPr>
              <w:t xml:space="preserve"> </w:t>
            </w:r>
            <w:r>
              <w:rPr>
                <w:sz w:val="18"/>
              </w:rPr>
              <w:t>have</w:t>
            </w:r>
            <w:r>
              <w:rPr>
                <w:spacing w:val="-3"/>
                <w:sz w:val="18"/>
              </w:rPr>
              <w:t xml:space="preserve"> </w:t>
            </w:r>
            <w:r>
              <w:rPr>
                <w:sz w:val="18"/>
              </w:rPr>
              <w:t>been</w:t>
            </w:r>
            <w:r>
              <w:rPr>
                <w:spacing w:val="-4"/>
                <w:sz w:val="18"/>
              </w:rPr>
              <w:t xml:space="preserve"> </w:t>
            </w:r>
            <w:r>
              <w:rPr>
                <w:sz w:val="18"/>
              </w:rPr>
              <w:t>checked</w:t>
            </w:r>
            <w:r>
              <w:rPr>
                <w:spacing w:val="-3"/>
                <w:sz w:val="18"/>
              </w:rPr>
              <w:t xml:space="preserve"> </w:t>
            </w:r>
            <w:r>
              <w:rPr>
                <w:sz w:val="18"/>
              </w:rPr>
              <w:t>by</w:t>
            </w:r>
            <w:r>
              <w:rPr>
                <w:spacing w:val="-53"/>
                <w:sz w:val="18"/>
              </w:rPr>
              <w:t xml:space="preserve"> </w:t>
            </w:r>
            <w:r>
              <w:rPr>
                <w:sz w:val="18"/>
              </w:rPr>
              <w:t>another</w:t>
            </w:r>
            <w:r>
              <w:rPr>
                <w:spacing w:val="-3"/>
                <w:sz w:val="18"/>
              </w:rPr>
              <w:t xml:space="preserve"> </w:t>
            </w:r>
            <w:r>
              <w:rPr>
                <w:sz w:val="18"/>
              </w:rPr>
              <w:t>tutor</w:t>
            </w:r>
            <w:r>
              <w:rPr>
                <w:spacing w:val="-3"/>
                <w:sz w:val="18"/>
              </w:rPr>
              <w:t xml:space="preserve"> </w:t>
            </w:r>
            <w:r>
              <w:rPr>
                <w:sz w:val="18"/>
              </w:rPr>
              <w:t>(please circle):</w:t>
            </w:r>
          </w:p>
        </w:tc>
        <w:tc>
          <w:tcPr>
            <w:tcW w:w="1534" w:type="dxa"/>
          </w:tcPr>
          <w:p w14:paraId="39F9D765">
            <w:pPr>
              <w:pStyle w:val="19"/>
              <w:spacing w:before="2"/>
              <w:ind w:left="27"/>
              <w:jc w:val="center"/>
              <w:rPr>
                <w:sz w:val="18"/>
              </w:rPr>
            </w:pPr>
            <w:r>
              <w:rPr>
                <w:sz w:val="18"/>
              </w:rPr>
              <w:t>Y</w:t>
            </w:r>
          </w:p>
        </w:tc>
      </w:tr>
      <w:tr w14:paraId="140AE2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691" w:type="dxa"/>
            <w:gridSpan w:val="2"/>
            <w:shd w:val="clear" w:color="auto" w:fill="F1F1F1"/>
          </w:tcPr>
          <w:p w14:paraId="7EFCFE0A">
            <w:pPr>
              <w:pStyle w:val="19"/>
              <w:spacing w:before="2"/>
              <w:ind w:right="316"/>
              <w:rPr>
                <w:sz w:val="18"/>
              </w:rPr>
            </w:pPr>
            <w:r>
              <w:rPr>
                <w:sz w:val="18"/>
              </w:rPr>
              <w:t>2</w:t>
            </w:r>
            <w:r>
              <w:rPr>
                <w:position w:val="6"/>
                <w:sz w:val="12"/>
              </w:rPr>
              <w:t>nd</w:t>
            </w:r>
            <w:r>
              <w:rPr>
                <w:spacing w:val="1"/>
                <w:position w:val="6"/>
                <w:sz w:val="12"/>
              </w:rPr>
              <w:t xml:space="preserve"> </w:t>
            </w:r>
            <w:r>
              <w:rPr>
                <w:sz w:val="18"/>
              </w:rPr>
              <w:t>Marker if</w:t>
            </w:r>
            <w:r>
              <w:rPr>
                <w:spacing w:val="1"/>
                <w:sz w:val="18"/>
              </w:rPr>
              <w:t xml:space="preserve"> </w:t>
            </w:r>
            <w:r>
              <w:rPr>
                <w:sz w:val="18"/>
              </w:rPr>
              <w:t>needed</w:t>
            </w:r>
            <w:r>
              <w:rPr>
                <w:spacing w:val="-6"/>
                <w:sz w:val="18"/>
              </w:rPr>
              <w:t xml:space="preserve"> </w:t>
            </w:r>
            <w:r>
              <w:rPr>
                <w:sz w:val="18"/>
              </w:rPr>
              <w:t>–</w:t>
            </w:r>
            <w:r>
              <w:rPr>
                <w:spacing w:val="-5"/>
                <w:sz w:val="18"/>
              </w:rPr>
              <w:t xml:space="preserve"> </w:t>
            </w:r>
            <w:r>
              <w:rPr>
                <w:sz w:val="18"/>
              </w:rPr>
              <w:t>green</w:t>
            </w:r>
          </w:p>
          <w:p w14:paraId="4AAAB919">
            <w:pPr>
              <w:pStyle w:val="19"/>
              <w:spacing w:line="196" w:lineRule="exact"/>
              <w:rPr>
                <w:sz w:val="18"/>
              </w:rPr>
            </w:pPr>
            <w:r>
              <w:rPr>
                <w:sz w:val="18"/>
              </w:rPr>
              <w:t>pen</w:t>
            </w:r>
          </w:p>
        </w:tc>
        <w:tc>
          <w:tcPr>
            <w:tcW w:w="990" w:type="dxa"/>
          </w:tcPr>
          <w:p w14:paraId="128BCA7A">
            <w:pPr>
              <w:pStyle w:val="19"/>
              <w:ind w:left="0"/>
              <w:rPr>
                <w:rFonts w:ascii="Times New Roman"/>
                <w:sz w:val="20"/>
              </w:rPr>
            </w:pPr>
          </w:p>
        </w:tc>
        <w:tc>
          <w:tcPr>
            <w:tcW w:w="2087" w:type="dxa"/>
          </w:tcPr>
          <w:p w14:paraId="17E36E5C">
            <w:pPr>
              <w:pStyle w:val="19"/>
              <w:ind w:left="0"/>
              <w:rPr>
                <w:rFonts w:ascii="Times New Roman"/>
                <w:sz w:val="20"/>
              </w:rPr>
            </w:pPr>
          </w:p>
        </w:tc>
        <w:tc>
          <w:tcPr>
            <w:tcW w:w="1516" w:type="dxa"/>
          </w:tcPr>
          <w:p w14:paraId="0B0D7034">
            <w:pPr>
              <w:pStyle w:val="19"/>
              <w:ind w:left="0"/>
              <w:rPr>
                <w:rFonts w:ascii="Times New Roman"/>
                <w:sz w:val="20"/>
              </w:rPr>
            </w:pPr>
          </w:p>
        </w:tc>
        <w:tc>
          <w:tcPr>
            <w:tcW w:w="1524" w:type="dxa"/>
          </w:tcPr>
          <w:p w14:paraId="1D9637E2">
            <w:pPr>
              <w:pStyle w:val="19"/>
              <w:ind w:left="0"/>
              <w:rPr>
                <w:rFonts w:ascii="Times New Roman"/>
                <w:sz w:val="20"/>
              </w:rPr>
            </w:pPr>
          </w:p>
        </w:tc>
        <w:tc>
          <w:tcPr>
            <w:tcW w:w="1534" w:type="dxa"/>
          </w:tcPr>
          <w:p w14:paraId="26EAAD66">
            <w:pPr>
              <w:pStyle w:val="19"/>
              <w:ind w:left="0"/>
              <w:rPr>
                <w:rFonts w:ascii="Times New Roman"/>
                <w:sz w:val="20"/>
              </w:rPr>
            </w:pPr>
          </w:p>
        </w:tc>
      </w:tr>
      <w:tr w14:paraId="58111B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 w:hRule="atLeast"/>
        </w:trPr>
        <w:tc>
          <w:tcPr>
            <w:tcW w:w="2681" w:type="dxa"/>
            <w:gridSpan w:val="3"/>
            <w:shd w:val="clear" w:color="auto" w:fill="F1F1F1"/>
          </w:tcPr>
          <w:p w14:paraId="00AB5D31">
            <w:pPr>
              <w:pStyle w:val="19"/>
              <w:spacing w:before="2" w:line="196" w:lineRule="exact"/>
              <w:rPr>
                <w:b/>
                <w:sz w:val="18"/>
              </w:rPr>
            </w:pPr>
            <w:r>
              <w:rPr>
                <w:b/>
                <w:sz w:val="18"/>
              </w:rPr>
              <w:t>For</w:t>
            </w:r>
            <w:r>
              <w:rPr>
                <w:b/>
                <w:spacing w:val="-1"/>
                <w:sz w:val="18"/>
              </w:rPr>
              <w:t xml:space="preserve"> </w:t>
            </w:r>
            <w:r>
              <w:rPr>
                <w:b/>
                <w:sz w:val="18"/>
              </w:rPr>
              <w:t>Academic</w:t>
            </w:r>
            <w:r>
              <w:rPr>
                <w:b/>
                <w:spacing w:val="-4"/>
                <w:sz w:val="18"/>
              </w:rPr>
              <w:t xml:space="preserve"> </w:t>
            </w:r>
            <w:r>
              <w:rPr>
                <w:b/>
                <w:sz w:val="18"/>
              </w:rPr>
              <w:t>Office</w:t>
            </w:r>
            <w:r>
              <w:rPr>
                <w:b/>
                <w:spacing w:val="-1"/>
                <w:sz w:val="18"/>
              </w:rPr>
              <w:t xml:space="preserve"> </w:t>
            </w:r>
            <w:r>
              <w:rPr>
                <w:b/>
                <w:sz w:val="18"/>
              </w:rPr>
              <w:t>Use</w:t>
            </w:r>
          </w:p>
        </w:tc>
        <w:tc>
          <w:tcPr>
            <w:tcW w:w="6661" w:type="dxa"/>
            <w:gridSpan w:val="4"/>
            <w:shd w:val="clear" w:color="auto" w:fill="F1F1F1"/>
          </w:tcPr>
          <w:p w14:paraId="4922D34D">
            <w:pPr>
              <w:pStyle w:val="19"/>
              <w:spacing w:before="2" w:line="196" w:lineRule="exact"/>
              <w:ind w:left="597"/>
              <w:rPr>
                <w:b/>
                <w:sz w:val="18"/>
              </w:rPr>
            </w:pPr>
            <w:r>
              <w:rPr>
                <w:b/>
                <w:sz w:val="18"/>
              </w:rPr>
              <w:t>Possible</w:t>
            </w:r>
            <w:r>
              <w:rPr>
                <w:b/>
                <w:spacing w:val="-3"/>
                <w:sz w:val="18"/>
              </w:rPr>
              <w:t xml:space="preserve"> </w:t>
            </w:r>
            <w:r>
              <w:rPr>
                <w:b/>
                <w:sz w:val="18"/>
              </w:rPr>
              <w:t>Academic</w:t>
            </w:r>
            <w:r>
              <w:rPr>
                <w:b/>
                <w:spacing w:val="-3"/>
                <w:sz w:val="18"/>
              </w:rPr>
              <w:t xml:space="preserve"> </w:t>
            </w:r>
            <w:r>
              <w:rPr>
                <w:b/>
                <w:sz w:val="18"/>
              </w:rPr>
              <w:t>Infringement</w:t>
            </w:r>
            <w:r>
              <w:rPr>
                <w:b/>
                <w:spacing w:val="-4"/>
                <w:sz w:val="18"/>
              </w:rPr>
              <w:t xml:space="preserve"> </w:t>
            </w:r>
            <w:r>
              <w:rPr>
                <w:b/>
                <w:sz w:val="18"/>
              </w:rPr>
              <w:t>(please</w:t>
            </w:r>
            <w:r>
              <w:rPr>
                <w:b/>
                <w:spacing w:val="-2"/>
                <w:sz w:val="18"/>
              </w:rPr>
              <w:t xml:space="preserve"> </w:t>
            </w:r>
            <w:r>
              <w:rPr>
                <w:b/>
                <w:sz w:val="18"/>
              </w:rPr>
              <w:t>tick</w:t>
            </w:r>
            <w:r>
              <w:rPr>
                <w:b/>
                <w:spacing w:val="-4"/>
                <w:sz w:val="18"/>
              </w:rPr>
              <w:t xml:space="preserve"> </w:t>
            </w:r>
            <w:r>
              <w:rPr>
                <w:b/>
                <w:sz w:val="18"/>
              </w:rPr>
              <w:t>as</w:t>
            </w:r>
            <w:r>
              <w:rPr>
                <w:b/>
                <w:spacing w:val="-3"/>
                <w:sz w:val="18"/>
              </w:rPr>
              <w:t xml:space="preserve"> </w:t>
            </w:r>
            <w:r>
              <w:rPr>
                <w:b/>
                <w:sz w:val="18"/>
              </w:rPr>
              <w:t>appropriate)</w:t>
            </w:r>
          </w:p>
        </w:tc>
      </w:tr>
      <w:tr w14:paraId="086C59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034" w:type="dxa"/>
            <w:shd w:val="clear" w:color="auto" w:fill="F1F1F1"/>
          </w:tcPr>
          <w:p w14:paraId="234B4E82">
            <w:pPr>
              <w:pStyle w:val="19"/>
              <w:spacing w:line="218" w:lineRule="exact"/>
              <w:ind w:right="79"/>
              <w:rPr>
                <w:b/>
                <w:sz w:val="18"/>
              </w:rPr>
            </w:pPr>
            <w:r>
              <w:rPr>
                <w:b/>
                <w:sz w:val="18"/>
              </w:rPr>
              <w:t>Date</w:t>
            </w:r>
            <w:r>
              <w:rPr>
                <w:b/>
                <w:spacing w:val="1"/>
                <w:sz w:val="18"/>
              </w:rPr>
              <w:t xml:space="preserve"> </w:t>
            </w:r>
            <w:r>
              <w:rPr>
                <w:b/>
                <w:sz w:val="18"/>
              </w:rPr>
              <w:t>Received</w:t>
            </w:r>
          </w:p>
        </w:tc>
        <w:tc>
          <w:tcPr>
            <w:tcW w:w="657" w:type="dxa"/>
            <w:shd w:val="clear" w:color="auto" w:fill="F1F1F1"/>
          </w:tcPr>
          <w:p w14:paraId="1B0F9291">
            <w:pPr>
              <w:pStyle w:val="19"/>
              <w:spacing w:line="218" w:lineRule="exact"/>
              <w:ind w:left="108" w:right="78"/>
              <w:rPr>
                <w:b/>
                <w:sz w:val="18"/>
              </w:rPr>
            </w:pPr>
            <w:r>
              <w:rPr>
                <w:b/>
                <w:sz w:val="18"/>
              </w:rPr>
              <w:t>Days</w:t>
            </w:r>
            <w:r>
              <w:rPr>
                <w:b/>
                <w:spacing w:val="-51"/>
                <w:sz w:val="18"/>
              </w:rPr>
              <w:t xml:space="preserve"> </w:t>
            </w:r>
            <w:r>
              <w:rPr>
                <w:b/>
                <w:sz w:val="18"/>
              </w:rPr>
              <w:t>late</w:t>
            </w:r>
          </w:p>
        </w:tc>
        <w:tc>
          <w:tcPr>
            <w:tcW w:w="990" w:type="dxa"/>
            <w:shd w:val="clear" w:color="auto" w:fill="F1F1F1"/>
          </w:tcPr>
          <w:p w14:paraId="3F768723">
            <w:pPr>
              <w:pStyle w:val="19"/>
              <w:spacing w:line="218" w:lineRule="exact"/>
              <w:ind w:left="108" w:right="171"/>
              <w:rPr>
                <w:b/>
                <w:sz w:val="18"/>
              </w:rPr>
            </w:pPr>
            <w:r>
              <w:rPr>
                <w:b/>
                <w:sz w:val="18"/>
              </w:rPr>
              <w:t>Late</w:t>
            </w:r>
            <w:r>
              <w:rPr>
                <w:b/>
                <w:spacing w:val="1"/>
                <w:sz w:val="18"/>
              </w:rPr>
              <w:t xml:space="preserve"> </w:t>
            </w:r>
            <w:r>
              <w:rPr>
                <w:b/>
                <w:sz w:val="18"/>
              </w:rPr>
              <w:t>Penalty</w:t>
            </w:r>
          </w:p>
        </w:tc>
        <w:tc>
          <w:tcPr>
            <w:tcW w:w="3603" w:type="dxa"/>
            <w:gridSpan w:val="2"/>
          </w:tcPr>
          <w:p w14:paraId="412B27FA">
            <w:pPr>
              <w:pStyle w:val="19"/>
              <w:numPr>
                <w:ilvl w:val="0"/>
                <w:numId w:val="2"/>
              </w:numPr>
              <w:tabs>
                <w:tab w:val="left" w:pos="1428"/>
              </w:tabs>
              <w:spacing w:line="230" w:lineRule="exact"/>
              <w:rPr>
                <w:b/>
                <w:sz w:val="18"/>
              </w:rPr>
            </w:pPr>
            <w:r>
              <w:rPr>
                <w:b/>
                <w:sz w:val="18"/>
              </w:rPr>
              <w:t>Category</w:t>
            </w:r>
            <w:r>
              <w:rPr>
                <w:b/>
                <w:spacing w:val="-2"/>
                <w:sz w:val="18"/>
              </w:rPr>
              <w:t xml:space="preserve"> </w:t>
            </w:r>
            <w:r>
              <w:rPr>
                <w:b/>
                <w:sz w:val="18"/>
              </w:rPr>
              <w:t>A</w:t>
            </w:r>
          </w:p>
        </w:tc>
        <w:tc>
          <w:tcPr>
            <w:tcW w:w="3058" w:type="dxa"/>
            <w:gridSpan w:val="2"/>
            <w:vMerge w:val="restart"/>
          </w:tcPr>
          <w:p w14:paraId="2FA968A1">
            <w:pPr>
              <w:pStyle w:val="19"/>
              <w:spacing w:before="8"/>
              <w:ind w:left="0"/>
              <w:rPr>
                <w:b/>
                <w:sz w:val="17"/>
              </w:rPr>
            </w:pPr>
          </w:p>
          <w:p w14:paraId="111FB4EB">
            <w:pPr>
              <w:pStyle w:val="19"/>
              <w:tabs>
                <w:tab w:val="left" w:pos="2755"/>
              </w:tabs>
              <w:spacing w:before="1"/>
              <w:ind w:left="116" w:right="290"/>
              <w:rPr>
                <w:sz w:val="16"/>
              </w:rPr>
            </w:pPr>
            <w:r>
              <w:rPr>
                <w:sz w:val="16"/>
              </w:rPr>
              <w:t>Total Academic Infringement Penalty</w:t>
            </w:r>
            <w:r>
              <w:rPr>
                <w:spacing w:val="-47"/>
                <w:sz w:val="16"/>
              </w:rPr>
              <w:t xml:space="preserve"> </w:t>
            </w:r>
            <w:r>
              <w:rPr>
                <w:sz w:val="16"/>
              </w:rPr>
              <w:t>(A,B, C, D, E, Please modify where</w:t>
            </w:r>
            <w:r>
              <w:rPr>
                <w:spacing w:val="1"/>
                <w:sz w:val="16"/>
              </w:rPr>
              <w:t xml:space="preserve"> </w:t>
            </w:r>
            <w:r>
              <w:rPr>
                <w:sz w:val="16"/>
              </w:rPr>
              <w:t>necessary)</w:t>
            </w:r>
            <w:r>
              <w:rPr>
                <w:spacing w:val="1"/>
                <w:sz w:val="16"/>
              </w:rPr>
              <w:t xml:space="preserve"> </w:t>
            </w:r>
            <w:r>
              <w:rPr>
                <w:sz w:val="16"/>
                <w:u w:val="single"/>
              </w:rPr>
              <w:t xml:space="preserve"> </w:t>
            </w:r>
            <w:r>
              <w:rPr>
                <w:sz w:val="16"/>
                <w:u w:val="single"/>
              </w:rPr>
              <w:tab/>
            </w:r>
          </w:p>
        </w:tc>
      </w:tr>
      <w:tr w14:paraId="308D21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1034" w:type="dxa"/>
            <w:vMerge w:val="restart"/>
          </w:tcPr>
          <w:p w14:paraId="3FAC1A66">
            <w:pPr>
              <w:pStyle w:val="19"/>
              <w:ind w:left="0"/>
              <w:rPr>
                <w:rFonts w:ascii="Times New Roman"/>
                <w:sz w:val="20"/>
              </w:rPr>
            </w:pPr>
          </w:p>
        </w:tc>
        <w:tc>
          <w:tcPr>
            <w:tcW w:w="657" w:type="dxa"/>
            <w:vMerge w:val="restart"/>
          </w:tcPr>
          <w:p w14:paraId="487D92F2">
            <w:pPr>
              <w:pStyle w:val="19"/>
              <w:ind w:left="0"/>
              <w:rPr>
                <w:rFonts w:ascii="Times New Roman"/>
                <w:sz w:val="20"/>
              </w:rPr>
            </w:pPr>
          </w:p>
        </w:tc>
        <w:tc>
          <w:tcPr>
            <w:tcW w:w="990" w:type="dxa"/>
            <w:vMerge w:val="restart"/>
          </w:tcPr>
          <w:p w14:paraId="147B2A3B">
            <w:pPr>
              <w:pStyle w:val="19"/>
              <w:ind w:left="0"/>
              <w:rPr>
                <w:rFonts w:ascii="Times New Roman"/>
                <w:sz w:val="20"/>
              </w:rPr>
            </w:pPr>
          </w:p>
        </w:tc>
        <w:tc>
          <w:tcPr>
            <w:tcW w:w="3603" w:type="dxa"/>
            <w:gridSpan w:val="2"/>
          </w:tcPr>
          <w:p w14:paraId="540FC484">
            <w:pPr>
              <w:pStyle w:val="19"/>
              <w:numPr>
                <w:ilvl w:val="0"/>
                <w:numId w:val="3"/>
              </w:numPr>
              <w:tabs>
                <w:tab w:val="left" w:pos="1452"/>
              </w:tabs>
              <w:spacing w:line="210" w:lineRule="exact"/>
              <w:ind w:hanging="289"/>
              <w:rPr>
                <w:b/>
                <w:sz w:val="18"/>
              </w:rPr>
            </w:pPr>
            <w:r>
              <w:rPr>
                <w:b/>
                <w:sz w:val="18"/>
              </w:rPr>
              <w:t>Category</w:t>
            </w:r>
            <w:r>
              <w:rPr>
                <w:b/>
                <w:spacing w:val="-2"/>
                <w:sz w:val="18"/>
              </w:rPr>
              <w:t xml:space="preserve"> </w:t>
            </w:r>
            <w:r>
              <w:rPr>
                <w:b/>
                <w:sz w:val="18"/>
              </w:rPr>
              <w:t>B</w:t>
            </w:r>
          </w:p>
        </w:tc>
        <w:tc>
          <w:tcPr>
            <w:tcW w:w="3058" w:type="dxa"/>
            <w:gridSpan w:val="2"/>
            <w:vMerge w:val="continue"/>
            <w:tcBorders>
              <w:top w:val="nil"/>
            </w:tcBorders>
          </w:tcPr>
          <w:p w14:paraId="7BF2E6CC">
            <w:pPr>
              <w:rPr>
                <w:sz w:val="2"/>
                <w:szCs w:val="2"/>
              </w:rPr>
            </w:pPr>
          </w:p>
        </w:tc>
      </w:tr>
      <w:tr w14:paraId="34A7B4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1034" w:type="dxa"/>
            <w:vMerge w:val="continue"/>
            <w:tcBorders>
              <w:top w:val="nil"/>
            </w:tcBorders>
          </w:tcPr>
          <w:p w14:paraId="313A2D84">
            <w:pPr>
              <w:rPr>
                <w:sz w:val="2"/>
                <w:szCs w:val="2"/>
              </w:rPr>
            </w:pPr>
          </w:p>
        </w:tc>
        <w:tc>
          <w:tcPr>
            <w:tcW w:w="657" w:type="dxa"/>
            <w:vMerge w:val="continue"/>
            <w:tcBorders>
              <w:top w:val="nil"/>
            </w:tcBorders>
          </w:tcPr>
          <w:p w14:paraId="1FF0FE77">
            <w:pPr>
              <w:rPr>
                <w:sz w:val="2"/>
                <w:szCs w:val="2"/>
              </w:rPr>
            </w:pPr>
          </w:p>
        </w:tc>
        <w:tc>
          <w:tcPr>
            <w:tcW w:w="990" w:type="dxa"/>
            <w:vMerge w:val="continue"/>
            <w:tcBorders>
              <w:top w:val="nil"/>
            </w:tcBorders>
          </w:tcPr>
          <w:p w14:paraId="7B5EE914">
            <w:pPr>
              <w:rPr>
                <w:sz w:val="2"/>
                <w:szCs w:val="2"/>
              </w:rPr>
            </w:pPr>
          </w:p>
        </w:tc>
        <w:tc>
          <w:tcPr>
            <w:tcW w:w="3603" w:type="dxa"/>
            <w:gridSpan w:val="2"/>
          </w:tcPr>
          <w:p w14:paraId="032099E8">
            <w:pPr>
              <w:pStyle w:val="19"/>
              <w:numPr>
                <w:ilvl w:val="0"/>
                <w:numId w:val="4"/>
              </w:numPr>
              <w:tabs>
                <w:tab w:val="left" w:pos="1454"/>
              </w:tabs>
              <w:spacing w:line="215" w:lineRule="exact"/>
              <w:rPr>
                <w:b/>
                <w:sz w:val="18"/>
              </w:rPr>
            </w:pPr>
            <w:r>
              <w:rPr>
                <w:b/>
                <w:sz w:val="18"/>
              </w:rPr>
              <w:t>Category</w:t>
            </w:r>
            <w:r>
              <w:rPr>
                <w:b/>
                <w:spacing w:val="-2"/>
                <w:sz w:val="18"/>
              </w:rPr>
              <w:t xml:space="preserve"> </w:t>
            </w:r>
            <w:r>
              <w:rPr>
                <w:b/>
                <w:sz w:val="18"/>
              </w:rPr>
              <w:t>C</w:t>
            </w:r>
          </w:p>
        </w:tc>
        <w:tc>
          <w:tcPr>
            <w:tcW w:w="3058" w:type="dxa"/>
            <w:gridSpan w:val="2"/>
            <w:vMerge w:val="continue"/>
            <w:tcBorders>
              <w:top w:val="nil"/>
            </w:tcBorders>
          </w:tcPr>
          <w:p w14:paraId="14BD13A7">
            <w:pPr>
              <w:rPr>
                <w:sz w:val="2"/>
                <w:szCs w:val="2"/>
              </w:rPr>
            </w:pPr>
          </w:p>
        </w:tc>
      </w:tr>
      <w:tr w14:paraId="23A678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 w:hRule="atLeast"/>
        </w:trPr>
        <w:tc>
          <w:tcPr>
            <w:tcW w:w="1034" w:type="dxa"/>
            <w:vMerge w:val="continue"/>
            <w:tcBorders>
              <w:top w:val="nil"/>
            </w:tcBorders>
          </w:tcPr>
          <w:p w14:paraId="20BAF024">
            <w:pPr>
              <w:rPr>
                <w:sz w:val="2"/>
                <w:szCs w:val="2"/>
              </w:rPr>
            </w:pPr>
          </w:p>
        </w:tc>
        <w:tc>
          <w:tcPr>
            <w:tcW w:w="657" w:type="dxa"/>
            <w:vMerge w:val="continue"/>
            <w:tcBorders>
              <w:top w:val="nil"/>
            </w:tcBorders>
          </w:tcPr>
          <w:p w14:paraId="3E9B5657">
            <w:pPr>
              <w:rPr>
                <w:sz w:val="2"/>
                <w:szCs w:val="2"/>
              </w:rPr>
            </w:pPr>
          </w:p>
        </w:tc>
        <w:tc>
          <w:tcPr>
            <w:tcW w:w="990" w:type="dxa"/>
            <w:vMerge w:val="continue"/>
            <w:tcBorders>
              <w:top w:val="nil"/>
            </w:tcBorders>
          </w:tcPr>
          <w:p w14:paraId="684C2976">
            <w:pPr>
              <w:rPr>
                <w:sz w:val="2"/>
                <w:szCs w:val="2"/>
              </w:rPr>
            </w:pPr>
          </w:p>
        </w:tc>
        <w:tc>
          <w:tcPr>
            <w:tcW w:w="3603" w:type="dxa"/>
            <w:gridSpan w:val="2"/>
          </w:tcPr>
          <w:p w14:paraId="4CDF763F">
            <w:pPr>
              <w:pStyle w:val="19"/>
              <w:numPr>
                <w:ilvl w:val="0"/>
                <w:numId w:val="5"/>
              </w:numPr>
              <w:tabs>
                <w:tab w:val="left" w:pos="1447"/>
              </w:tabs>
              <w:spacing w:line="212" w:lineRule="exact"/>
              <w:ind w:hanging="289"/>
              <w:rPr>
                <w:b/>
                <w:sz w:val="18"/>
              </w:rPr>
            </w:pPr>
            <w:r>
              <w:rPr>
                <w:b/>
                <w:sz w:val="18"/>
              </w:rPr>
              <w:t>Category</w:t>
            </w:r>
            <w:r>
              <w:rPr>
                <w:b/>
                <w:spacing w:val="-2"/>
                <w:sz w:val="18"/>
              </w:rPr>
              <w:t xml:space="preserve"> </w:t>
            </w:r>
            <w:r>
              <w:rPr>
                <w:b/>
                <w:sz w:val="18"/>
              </w:rPr>
              <w:t>D</w:t>
            </w:r>
          </w:p>
        </w:tc>
        <w:tc>
          <w:tcPr>
            <w:tcW w:w="3058" w:type="dxa"/>
            <w:gridSpan w:val="2"/>
            <w:vMerge w:val="continue"/>
            <w:tcBorders>
              <w:top w:val="nil"/>
            </w:tcBorders>
          </w:tcPr>
          <w:p w14:paraId="33C83BAF">
            <w:pPr>
              <w:rPr>
                <w:sz w:val="2"/>
                <w:szCs w:val="2"/>
              </w:rPr>
            </w:pPr>
          </w:p>
        </w:tc>
      </w:tr>
      <w:tr w14:paraId="336AD0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1034" w:type="dxa"/>
            <w:vMerge w:val="continue"/>
            <w:tcBorders>
              <w:top w:val="nil"/>
            </w:tcBorders>
          </w:tcPr>
          <w:p w14:paraId="446A7F40">
            <w:pPr>
              <w:rPr>
                <w:sz w:val="2"/>
                <w:szCs w:val="2"/>
              </w:rPr>
            </w:pPr>
          </w:p>
        </w:tc>
        <w:tc>
          <w:tcPr>
            <w:tcW w:w="657" w:type="dxa"/>
            <w:vMerge w:val="continue"/>
            <w:tcBorders>
              <w:top w:val="nil"/>
            </w:tcBorders>
          </w:tcPr>
          <w:p w14:paraId="44A09A88">
            <w:pPr>
              <w:rPr>
                <w:sz w:val="2"/>
                <w:szCs w:val="2"/>
              </w:rPr>
            </w:pPr>
          </w:p>
        </w:tc>
        <w:tc>
          <w:tcPr>
            <w:tcW w:w="990" w:type="dxa"/>
            <w:vMerge w:val="continue"/>
            <w:tcBorders>
              <w:top w:val="nil"/>
            </w:tcBorders>
          </w:tcPr>
          <w:p w14:paraId="60553CE7">
            <w:pPr>
              <w:rPr>
                <w:sz w:val="2"/>
                <w:szCs w:val="2"/>
              </w:rPr>
            </w:pPr>
          </w:p>
        </w:tc>
        <w:tc>
          <w:tcPr>
            <w:tcW w:w="3603" w:type="dxa"/>
            <w:gridSpan w:val="2"/>
          </w:tcPr>
          <w:p w14:paraId="410E6088">
            <w:pPr>
              <w:pStyle w:val="19"/>
              <w:numPr>
                <w:ilvl w:val="0"/>
                <w:numId w:val="6"/>
              </w:numPr>
              <w:tabs>
                <w:tab w:val="left" w:pos="1459"/>
              </w:tabs>
              <w:spacing w:line="215" w:lineRule="exact"/>
              <w:ind w:hanging="289"/>
              <w:rPr>
                <w:b/>
                <w:sz w:val="18"/>
              </w:rPr>
            </w:pPr>
            <w:r>
              <w:rPr>
                <w:b/>
                <w:sz w:val="18"/>
              </w:rPr>
              <w:t>Category</w:t>
            </w:r>
            <w:r>
              <w:rPr>
                <w:b/>
                <w:spacing w:val="-2"/>
                <w:sz w:val="18"/>
              </w:rPr>
              <w:t xml:space="preserve"> </w:t>
            </w:r>
            <w:r>
              <w:rPr>
                <w:b/>
                <w:sz w:val="18"/>
              </w:rPr>
              <w:t>E</w:t>
            </w:r>
          </w:p>
        </w:tc>
        <w:tc>
          <w:tcPr>
            <w:tcW w:w="3058" w:type="dxa"/>
            <w:gridSpan w:val="2"/>
            <w:vMerge w:val="continue"/>
            <w:tcBorders>
              <w:top w:val="nil"/>
            </w:tcBorders>
          </w:tcPr>
          <w:p w14:paraId="5F9A097C">
            <w:pPr>
              <w:rPr>
                <w:sz w:val="2"/>
                <w:szCs w:val="2"/>
              </w:rPr>
            </w:pPr>
          </w:p>
        </w:tc>
      </w:tr>
    </w:tbl>
    <w:p w14:paraId="071F5203">
      <w:pPr>
        <w:rPr>
          <w:rFonts w:eastAsiaTheme="minorEastAsia"/>
          <w:sz w:val="2"/>
          <w:szCs w:val="2"/>
          <w:lang w:eastAsia="zh-CN"/>
        </w:rPr>
        <w:sectPr>
          <w:headerReference r:id="rId3" w:type="default"/>
          <w:type w:val="continuous"/>
          <w:pgSz w:w="12240" w:h="15840"/>
          <w:pgMar w:top="1660" w:right="1240" w:bottom="280" w:left="1300" w:header="820" w:footer="720" w:gutter="0"/>
          <w:pgNumType w:fmt="decimal" w:start="1"/>
          <w:cols w:space="720" w:num="1"/>
        </w:sectPr>
      </w:pPr>
    </w:p>
    <w:bookmarkEnd w:id="0"/>
    <w:p w14:paraId="74BFBBC6">
      <w:pPr>
        <w:jc w:val="center"/>
        <w:rPr>
          <w:rFonts w:eastAsiaTheme="minorEastAsia"/>
          <w:b/>
          <w:bCs/>
          <w:sz w:val="32"/>
          <w:szCs w:val="36"/>
          <w:lang w:eastAsia="zh-CN"/>
        </w:rPr>
      </w:pPr>
    </w:p>
    <w:p w14:paraId="7DC404E8">
      <w:pPr>
        <w:jc w:val="center"/>
        <w:rPr>
          <w:rFonts w:eastAsiaTheme="minorEastAsia"/>
          <w:b/>
          <w:bCs/>
          <w:sz w:val="28"/>
          <w:szCs w:val="28"/>
          <w:lang w:eastAsia="zh-CN"/>
        </w:rPr>
      </w:pPr>
      <w:r>
        <w:rPr>
          <w:rFonts w:hint="eastAsia" w:eastAsiaTheme="minorEastAsia"/>
          <w:b/>
          <w:bCs/>
          <w:sz w:val="28"/>
          <w:szCs w:val="28"/>
          <w:lang w:eastAsia="zh-CN"/>
        </w:rPr>
        <w:t>DTS306TC Coursework 1</w:t>
      </w:r>
    </w:p>
    <w:p w14:paraId="1E0A5566">
      <w:pPr>
        <w:jc w:val="center"/>
        <w:rPr>
          <w:rFonts w:eastAsiaTheme="minorEastAsia"/>
          <w:b/>
          <w:bCs/>
          <w:sz w:val="28"/>
          <w:szCs w:val="28"/>
          <w:lang w:eastAsia="zh-CN"/>
        </w:rPr>
      </w:pPr>
    </w:p>
    <w:p w14:paraId="34EA3F46">
      <w:pPr>
        <w:jc w:val="center"/>
        <w:rPr>
          <w:rFonts w:eastAsiaTheme="minorEastAsia"/>
          <w:b/>
          <w:bCs/>
          <w:sz w:val="28"/>
          <w:szCs w:val="32"/>
          <w:lang w:eastAsia="zh-CN"/>
        </w:rPr>
      </w:pPr>
      <w:r>
        <w:rPr>
          <w:rFonts w:eastAsiaTheme="minorEastAsia"/>
          <w:b/>
          <w:bCs/>
          <w:sz w:val="28"/>
          <w:szCs w:val="32"/>
          <w:lang w:eastAsia="zh-CN"/>
        </w:rPr>
        <w:t>Cyber Threats and Awareness in Finance Sector</w:t>
      </w:r>
    </w:p>
    <w:p w14:paraId="40B657DE">
      <w:pPr>
        <w:jc w:val="center"/>
        <w:rPr>
          <w:rFonts w:eastAsiaTheme="minorEastAsia"/>
          <w:b/>
          <w:bCs/>
          <w:sz w:val="28"/>
          <w:szCs w:val="32"/>
          <w:lang w:eastAsia="zh-CN"/>
        </w:rPr>
      </w:pPr>
      <w:r>
        <w:rPr>
          <w:rFonts w:hint="eastAsia" w:eastAsiaTheme="minorEastAsia"/>
          <w:b/>
          <w:bCs/>
          <w:sz w:val="28"/>
          <w:szCs w:val="32"/>
          <w:lang w:eastAsia="zh-CN"/>
        </w:rPr>
        <w:t>Group10</w:t>
      </w:r>
    </w:p>
    <w:p w14:paraId="25399957">
      <w:pPr>
        <w:jc w:val="center"/>
        <w:rPr>
          <w:rFonts w:eastAsiaTheme="minorEastAsia"/>
          <w:b/>
          <w:bCs/>
          <w:sz w:val="24"/>
          <w:szCs w:val="28"/>
          <w:lang w:eastAsia="zh-CN"/>
        </w:rPr>
      </w:pPr>
      <w:r>
        <w:rPr>
          <w:rFonts w:hint="eastAsia" w:eastAsiaTheme="minorEastAsia"/>
          <w:b/>
          <w:bCs/>
          <w:sz w:val="24"/>
          <w:szCs w:val="28"/>
          <w:lang w:eastAsia="zh-CN"/>
        </w:rPr>
        <w:t xml:space="preserve">Boyang.Li 2143539 </w:t>
      </w:r>
      <w:r>
        <w:fldChar w:fldCharType="begin"/>
      </w:r>
      <w:r>
        <w:instrText xml:space="preserve"> HYPERLINK "mailto:Boyang.Li21@student.xjtlu.edu.cn" </w:instrText>
      </w:r>
      <w:r>
        <w:fldChar w:fldCharType="separate"/>
      </w:r>
      <w:r>
        <w:rPr>
          <w:rStyle w:val="17"/>
          <w:rFonts w:hint="eastAsia" w:eastAsiaTheme="minorEastAsia"/>
          <w:b/>
          <w:bCs/>
          <w:sz w:val="24"/>
          <w:szCs w:val="28"/>
          <w:lang w:eastAsia="zh-CN"/>
        </w:rPr>
        <w:t>Boyang.Li21@student.xjtlu.edu.cn</w:t>
      </w:r>
      <w:r>
        <w:rPr>
          <w:rStyle w:val="17"/>
          <w:rFonts w:hint="eastAsia" w:eastAsiaTheme="minorEastAsia"/>
          <w:b/>
          <w:bCs/>
          <w:sz w:val="24"/>
          <w:szCs w:val="28"/>
          <w:lang w:eastAsia="zh-CN"/>
        </w:rPr>
        <w:fldChar w:fldCharType="end"/>
      </w:r>
    </w:p>
    <w:p w14:paraId="1315B1C0">
      <w:pPr>
        <w:jc w:val="center"/>
        <w:rPr>
          <w:rFonts w:eastAsiaTheme="minorEastAsia"/>
          <w:b/>
          <w:bCs/>
          <w:sz w:val="24"/>
          <w:szCs w:val="28"/>
          <w:lang w:eastAsia="zh-CN"/>
        </w:rPr>
      </w:pPr>
      <w:r>
        <w:rPr>
          <w:rFonts w:hint="eastAsia" w:eastAsiaTheme="minorEastAsia"/>
          <w:b/>
          <w:bCs/>
          <w:sz w:val="24"/>
          <w:szCs w:val="28"/>
          <w:lang w:eastAsia="zh-CN"/>
        </w:rPr>
        <w:t xml:space="preserve">Zheng.Zhou 2036873 </w:t>
      </w:r>
      <w:r>
        <w:fldChar w:fldCharType="begin"/>
      </w:r>
      <w:r>
        <w:instrText xml:space="preserve"> HYPERLINK "mailto:Zheng.Zhou20@student.xjtlu.edu.cn" </w:instrText>
      </w:r>
      <w:r>
        <w:fldChar w:fldCharType="separate"/>
      </w:r>
      <w:r>
        <w:rPr>
          <w:rStyle w:val="17"/>
          <w:rFonts w:hint="eastAsia" w:eastAsiaTheme="minorEastAsia"/>
          <w:b/>
          <w:bCs/>
          <w:sz w:val="24"/>
          <w:szCs w:val="28"/>
          <w:lang w:eastAsia="zh-CN"/>
        </w:rPr>
        <w:t>Zheng.Zhou20@student.xjtlu.edu.cn</w:t>
      </w:r>
      <w:r>
        <w:rPr>
          <w:rStyle w:val="17"/>
          <w:rFonts w:hint="eastAsia" w:eastAsiaTheme="minorEastAsia"/>
          <w:b/>
          <w:bCs/>
          <w:sz w:val="24"/>
          <w:szCs w:val="28"/>
          <w:lang w:eastAsia="zh-CN"/>
        </w:rPr>
        <w:fldChar w:fldCharType="end"/>
      </w:r>
    </w:p>
    <w:p w14:paraId="650D215D">
      <w:pPr>
        <w:jc w:val="center"/>
        <w:rPr>
          <w:rFonts w:eastAsiaTheme="minorEastAsia"/>
          <w:b/>
          <w:bCs/>
          <w:sz w:val="24"/>
          <w:szCs w:val="28"/>
          <w:lang w:eastAsia="zh-CN"/>
        </w:rPr>
      </w:pPr>
      <w:r>
        <w:rPr>
          <w:rFonts w:hint="eastAsia" w:eastAsiaTheme="minorEastAsia"/>
          <w:b/>
          <w:bCs/>
          <w:sz w:val="24"/>
          <w:szCs w:val="28"/>
          <w:lang w:eastAsia="zh-CN"/>
        </w:rPr>
        <w:t xml:space="preserve">Zi.Wang 1927011 </w:t>
      </w:r>
      <w:r>
        <w:fldChar w:fldCharType="begin"/>
      </w:r>
      <w:r>
        <w:instrText xml:space="preserve"> HYPERLINK "mailto:Zi.Wang19@student.xjtlu.edu.cn" </w:instrText>
      </w:r>
      <w:r>
        <w:fldChar w:fldCharType="separate"/>
      </w:r>
      <w:r>
        <w:rPr>
          <w:rStyle w:val="17"/>
          <w:rFonts w:hint="eastAsia" w:eastAsiaTheme="minorEastAsia"/>
          <w:b/>
          <w:bCs/>
          <w:sz w:val="24"/>
          <w:szCs w:val="28"/>
          <w:lang w:eastAsia="zh-CN"/>
        </w:rPr>
        <w:t>Zi.Wang19@student.xjtlu.edu.cn</w:t>
      </w:r>
      <w:r>
        <w:rPr>
          <w:rStyle w:val="17"/>
          <w:rFonts w:hint="eastAsia" w:eastAsiaTheme="minorEastAsia"/>
          <w:b/>
          <w:bCs/>
          <w:sz w:val="24"/>
          <w:szCs w:val="28"/>
          <w:lang w:eastAsia="zh-CN"/>
        </w:rPr>
        <w:fldChar w:fldCharType="end"/>
      </w:r>
    </w:p>
    <w:p w14:paraId="0D8E7D14">
      <w:pPr>
        <w:jc w:val="center"/>
        <w:rPr>
          <w:rFonts w:eastAsiaTheme="minorEastAsia"/>
          <w:b/>
          <w:bCs/>
          <w:sz w:val="24"/>
          <w:szCs w:val="28"/>
          <w:lang w:eastAsia="zh-CN"/>
        </w:rPr>
      </w:pPr>
      <w:r>
        <w:rPr>
          <w:rFonts w:hint="eastAsia" w:eastAsiaTheme="minorEastAsia"/>
          <w:b/>
          <w:bCs/>
          <w:sz w:val="24"/>
          <w:szCs w:val="28"/>
          <w:lang w:eastAsia="zh-CN"/>
        </w:rPr>
        <w:t xml:space="preserve">Jinke.Li </w:t>
      </w:r>
      <w:r>
        <w:rPr>
          <w:rFonts w:eastAsiaTheme="minorEastAsia"/>
          <w:b/>
          <w:bCs/>
          <w:sz w:val="24"/>
          <w:szCs w:val="28"/>
          <w:lang w:eastAsia="zh-CN"/>
        </w:rPr>
        <w:t>2141702</w:t>
      </w:r>
      <w:r>
        <w:rPr>
          <w:rFonts w:hint="eastAsia" w:eastAsiaTheme="minorEastAsia"/>
          <w:b/>
          <w:bCs/>
          <w:sz w:val="24"/>
          <w:szCs w:val="28"/>
          <w:lang w:eastAsia="zh-CN"/>
        </w:rPr>
        <w:t xml:space="preserve"> </w:t>
      </w:r>
      <w:r>
        <w:fldChar w:fldCharType="begin"/>
      </w:r>
      <w:r>
        <w:instrText xml:space="preserve"> HYPERLINK "mailto:Jinke.Li21@student.xjtlu.edu.cn" </w:instrText>
      </w:r>
      <w:r>
        <w:fldChar w:fldCharType="separate"/>
      </w:r>
      <w:r>
        <w:rPr>
          <w:rStyle w:val="17"/>
          <w:rFonts w:hint="eastAsia" w:eastAsiaTheme="minorEastAsia"/>
          <w:b/>
          <w:bCs/>
          <w:sz w:val="24"/>
          <w:szCs w:val="28"/>
          <w:lang w:eastAsia="zh-CN"/>
        </w:rPr>
        <w:t>Jinke.Li21@student.xjtlu.edu.cn</w:t>
      </w:r>
      <w:r>
        <w:rPr>
          <w:rStyle w:val="17"/>
          <w:rFonts w:hint="eastAsia" w:eastAsiaTheme="minorEastAsia"/>
          <w:b/>
          <w:bCs/>
          <w:sz w:val="24"/>
          <w:szCs w:val="28"/>
          <w:lang w:eastAsia="zh-CN"/>
        </w:rPr>
        <w:fldChar w:fldCharType="end"/>
      </w:r>
    </w:p>
    <w:p w14:paraId="1DF06DEF">
      <w:pPr>
        <w:jc w:val="center"/>
        <w:rPr>
          <w:rFonts w:eastAsiaTheme="minorEastAsia"/>
          <w:b/>
          <w:bCs/>
          <w:sz w:val="24"/>
          <w:szCs w:val="28"/>
          <w:lang w:eastAsia="zh-CN"/>
        </w:rPr>
      </w:pPr>
      <w:r>
        <w:rPr>
          <w:rFonts w:hint="eastAsia" w:eastAsiaTheme="minorEastAsia"/>
          <w:b/>
          <w:bCs/>
          <w:sz w:val="24"/>
          <w:szCs w:val="28"/>
          <w:lang w:eastAsia="zh-CN"/>
        </w:rPr>
        <w:t xml:space="preserve">Chengxi.Zhao </w:t>
      </w:r>
      <w:r>
        <w:rPr>
          <w:rFonts w:eastAsiaTheme="minorEastAsia"/>
          <w:b/>
          <w:bCs/>
          <w:sz w:val="24"/>
          <w:szCs w:val="28"/>
          <w:lang w:eastAsia="zh-CN"/>
        </w:rPr>
        <w:t>2144058</w:t>
      </w:r>
      <w:r>
        <w:rPr>
          <w:rFonts w:hint="eastAsia" w:eastAsiaTheme="minorEastAsia"/>
          <w:b/>
          <w:bCs/>
          <w:sz w:val="24"/>
          <w:szCs w:val="28"/>
          <w:lang w:eastAsia="zh-CN"/>
        </w:rPr>
        <w:t xml:space="preserve"> </w:t>
      </w:r>
      <w:r>
        <w:fldChar w:fldCharType="begin"/>
      </w:r>
      <w:r>
        <w:instrText xml:space="preserve"> HYPERLINK "mailto:Chengxi.Zhao21@student.xjtlu.edu.cn" </w:instrText>
      </w:r>
      <w:r>
        <w:fldChar w:fldCharType="separate"/>
      </w:r>
      <w:r>
        <w:rPr>
          <w:rStyle w:val="17"/>
          <w:rFonts w:hint="eastAsia" w:eastAsiaTheme="minorEastAsia"/>
          <w:b/>
          <w:bCs/>
          <w:sz w:val="24"/>
          <w:szCs w:val="28"/>
          <w:lang w:eastAsia="zh-CN"/>
        </w:rPr>
        <w:t>Chengxi.Zhao21@student.xjtlu.edu.cn</w:t>
      </w:r>
      <w:r>
        <w:rPr>
          <w:rStyle w:val="17"/>
          <w:rFonts w:hint="eastAsia" w:eastAsiaTheme="minorEastAsia"/>
          <w:b/>
          <w:bCs/>
          <w:sz w:val="24"/>
          <w:szCs w:val="28"/>
          <w:lang w:eastAsia="zh-CN"/>
        </w:rPr>
        <w:fldChar w:fldCharType="end"/>
      </w:r>
    </w:p>
    <w:p w14:paraId="6EE77E95">
      <w:pPr>
        <w:jc w:val="center"/>
        <w:rPr>
          <w:rFonts w:hint="eastAsia" w:eastAsiaTheme="minorEastAsia"/>
          <w:b/>
          <w:bCs/>
          <w:sz w:val="24"/>
          <w:szCs w:val="28"/>
          <w:lang w:eastAsia="zh-CN"/>
        </w:rPr>
      </w:pPr>
    </w:p>
    <w:p w14:paraId="3597D2B8">
      <w:pPr>
        <w:jc w:val="center"/>
        <w:rPr>
          <w:rFonts w:hint="eastAsia" w:eastAsiaTheme="minorEastAsia"/>
          <w:b/>
          <w:bCs/>
          <w:sz w:val="24"/>
          <w:szCs w:val="28"/>
          <w:lang w:eastAsia="zh-CN"/>
        </w:rPr>
      </w:pPr>
    </w:p>
    <w:p w14:paraId="5AFA2008">
      <w:pPr>
        <w:pStyle w:val="2"/>
        <w:spacing w:before="60"/>
        <w:ind w:left="100"/>
        <w:jc w:val="center"/>
        <w:rPr>
          <w:rFonts w:eastAsiaTheme="minorEastAsia"/>
          <w:lang w:eastAsia="zh-CN"/>
        </w:rPr>
        <w:sectPr>
          <w:headerReference r:id="rId4" w:type="default"/>
          <w:pgSz w:w="11906" w:h="16838"/>
          <w:pgMar w:top="1440" w:right="1440" w:bottom="1440" w:left="1440" w:header="851" w:footer="992" w:gutter="0"/>
          <w:pgNumType w:fmt="decimal" w:start="1"/>
          <w:cols w:space="425" w:num="1"/>
          <w:docGrid w:type="lines" w:linePitch="312" w:charSpace="0"/>
        </w:sectPr>
      </w:pPr>
    </w:p>
    <w:p w14:paraId="5153C3EA">
      <w:pPr>
        <w:pStyle w:val="2"/>
        <w:spacing w:before="60"/>
        <w:ind w:left="100"/>
        <w:jc w:val="center"/>
        <w:rPr>
          <w:rFonts w:eastAsiaTheme="minorEastAsia"/>
          <w:lang w:eastAsia="zh-CN"/>
        </w:rPr>
      </w:pPr>
      <w:bookmarkStart w:id="2" w:name="_GoBack"/>
      <w:bookmarkEnd w:id="2"/>
    </w:p>
    <w:p w14:paraId="7A9383AD">
      <w:pPr>
        <w:pStyle w:val="2"/>
        <w:spacing w:before="60"/>
        <w:ind w:left="100"/>
        <w:jc w:val="center"/>
      </w:pPr>
      <w:r>
        <w:t>Contents</w:t>
      </w:r>
    </w:p>
    <w:sdt>
      <w:sdtPr>
        <w:id w:val="151498193"/>
        <w:docPartObj>
          <w:docPartGallery w:val="Table of Contents"/>
          <w:docPartUnique/>
        </w:docPartObj>
      </w:sdtPr>
      <w:sdtContent>
        <w:p w14:paraId="082F81A8">
          <w:pPr>
            <w:pStyle w:val="10"/>
            <w:tabs>
              <w:tab w:val="right" w:leader="dot" w:pos="8741"/>
            </w:tabs>
            <w:spacing w:before="470"/>
            <w:ind w:left="100" w:firstLine="0"/>
          </w:pPr>
        </w:p>
        <w:p w14:paraId="218DBC9C">
          <w:pPr>
            <w:pStyle w:val="9"/>
            <w:numPr>
              <w:ilvl w:val="0"/>
              <w:numId w:val="7"/>
            </w:numPr>
            <w:tabs>
              <w:tab w:val="left" w:pos="666"/>
              <w:tab w:val="left" w:pos="667"/>
              <w:tab w:val="right" w:leader="dot" w:pos="8741"/>
            </w:tabs>
            <w:rPr>
              <w:sz w:val="22"/>
              <w:szCs w:val="22"/>
            </w:rPr>
          </w:pPr>
          <w:r>
            <w:fldChar w:fldCharType="begin"/>
          </w:r>
          <w:r>
            <w:instrText xml:space="preserve"> HYPERLINK \l "_bookmark2" </w:instrText>
          </w:r>
          <w:r>
            <w:fldChar w:fldCharType="separate"/>
          </w:r>
          <w:r>
            <w:rPr>
              <w:rFonts w:hint="eastAsia" w:eastAsiaTheme="minorEastAsia"/>
              <w:sz w:val="22"/>
              <w:szCs w:val="22"/>
              <w:lang w:eastAsia="zh-CN"/>
            </w:rPr>
            <w:t>Cyber Threats</w:t>
          </w:r>
          <w:r>
            <w:rPr>
              <w:sz w:val="22"/>
              <w:szCs w:val="22"/>
            </w:rPr>
            <w:tab/>
          </w:r>
          <w:r>
            <w:rPr>
              <w:rFonts w:hint="eastAsia" w:eastAsia="宋体"/>
              <w:sz w:val="22"/>
              <w:szCs w:val="22"/>
              <w:lang w:eastAsia="zh-CN"/>
            </w:rPr>
            <w:t>3</w:t>
          </w:r>
          <w:r>
            <w:rPr>
              <w:rFonts w:hint="eastAsia" w:eastAsia="宋体"/>
              <w:sz w:val="22"/>
              <w:szCs w:val="22"/>
              <w:lang w:eastAsia="zh-CN"/>
            </w:rPr>
            <w:fldChar w:fldCharType="end"/>
          </w:r>
        </w:p>
        <w:p w14:paraId="55897773">
          <w:pPr>
            <w:pStyle w:val="10"/>
            <w:numPr>
              <w:ilvl w:val="1"/>
              <w:numId w:val="7"/>
            </w:numPr>
            <w:tabs>
              <w:tab w:val="left" w:pos="666"/>
              <w:tab w:val="left" w:pos="667"/>
              <w:tab w:val="right" w:leader="dot" w:pos="8741"/>
            </w:tabs>
            <w:rPr>
              <w:sz w:val="22"/>
              <w:szCs w:val="22"/>
            </w:rPr>
          </w:pPr>
          <w:r>
            <w:fldChar w:fldCharType="begin"/>
          </w:r>
          <w:r>
            <w:instrText xml:space="preserve"> HYPERLINK \l "_bookmark3" </w:instrText>
          </w:r>
          <w:r>
            <w:fldChar w:fldCharType="separate"/>
          </w:r>
          <w:r>
            <w:rPr>
              <w:rFonts w:hint="eastAsia"/>
              <w:sz w:val="22"/>
              <w:szCs w:val="22"/>
            </w:rPr>
            <w:t>Background and Relevance</w:t>
          </w:r>
          <w:r>
            <w:rPr>
              <w:sz w:val="22"/>
              <w:szCs w:val="22"/>
            </w:rPr>
            <w:tab/>
          </w:r>
          <w:r>
            <w:rPr>
              <w:rFonts w:hint="eastAsia" w:eastAsia="宋体"/>
              <w:sz w:val="22"/>
              <w:szCs w:val="22"/>
              <w:lang w:eastAsia="zh-CN"/>
            </w:rPr>
            <w:t>3</w:t>
          </w:r>
          <w:r>
            <w:rPr>
              <w:rFonts w:hint="eastAsia" w:eastAsia="宋体"/>
              <w:sz w:val="22"/>
              <w:szCs w:val="22"/>
              <w:lang w:eastAsia="zh-CN"/>
            </w:rPr>
            <w:fldChar w:fldCharType="end"/>
          </w:r>
        </w:p>
        <w:p w14:paraId="15B85B42">
          <w:pPr>
            <w:pStyle w:val="9"/>
            <w:numPr>
              <w:ilvl w:val="0"/>
              <w:numId w:val="7"/>
            </w:numPr>
            <w:tabs>
              <w:tab w:val="left" w:pos="666"/>
              <w:tab w:val="left" w:pos="667"/>
              <w:tab w:val="right" w:leader="dot" w:pos="8741"/>
            </w:tabs>
            <w:spacing w:line="275" w:lineRule="exact"/>
            <w:rPr>
              <w:sz w:val="22"/>
              <w:szCs w:val="22"/>
            </w:rPr>
          </w:pPr>
          <w:r>
            <w:fldChar w:fldCharType="begin"/>
          </w:r>
          <w:r>
            <w:instrText xml:space="preserve"> HYPERLINK \l "_bookmark7" </w:instrText>
          </w:r>
          <w:r>
            <w:fldChar w:fldCharType="separate"/>
          </w:r>
          <w:r>
            <w:rPr>
              <w:sz w:val="22"/>
              <w:szCs w:val="22"/>
            </w:rPr>
            <w:t>Cyber Threats Detection</w:t>
          </w:r>
          <w:r>
            <w:rPr>
              <w:sz w:val="22"/>
              <w:szCs w:val="22"/>
            </w:rPr>
            <w:tab/>
          </w:r>
          <w:r>
            <w:rPr>
              <w:rFonts w:hint="eastAsia" w:eastAsia="宋体"/>
              <w:sz w:val="22"/>
              <w:szCs w:val="22"/>
              <w:lang w:eastAsia="zh-CN"/>
            </w:rPr>
            <w:t>4</w:t>
          </w:r>
          <w:r>
            <w:rPr>
              <w:rFonts w:hint="eastAsia" w:eastAsia="宋体"/>
              <w:sz w:val="22"/>
              <w:szCs w:val="22"/>
              <w:lang w:eastAsia="zh-CN"/>
            </w:rPr>
            <w:fldChar w:fldCharType="end"/>
          </w:r>
        </w:p>
        <w:p w14:paraId="5C91BCB4">
          <w:pPr>
            <w:pStyle w:val="10"/>
            <w:numPr>
              <w:ilvl w:val="1"/>
              <w:numId w:val="7"/>
            </w:numPr>
            <w:tabs>
              <w:tab w:val="left" w:pos="666"/>
              <w:tab w:val="left" w:pos="667"/>
              <w:tab w:val="right" w:leader="dot" w:pos="8741"/>
            </w:tabs>
            <w:spacing w:line="275" w:lineRule="exact"/>
            <w:rPr>
              <w:sz w:val="22"/>
              <w:szCs w:val="22"/>
            </w:rPr>
          </w:pPr>
          <w:r>
            <w:fldChar w:fldCharType="begin"/>
          </w:r>
          <w:r>
            <w:instrText xml:space="preserve"> HYPERLINK \l "_bookmark8" </w:instrText>
          </w:r>
          <w:r>
            <w:fldChar w:fldCharType="separate"/>
          </w:r>
          <w:r>
            <w:rPr>
              <w:rFonts w:hint="eastAsia"/>
              <w:sz w:val="22"/>
              <w:szCs w:val="22"/>
            </w:rPr>
            <w:t>Email filtering and feature extraction</w:t>
          </w:r>
          <w:r>
            <w:rPr>
              <w:sz w:val="22"/>
              <w:szCs w:val="22"/>
            </w:rPr>
            <w:tab/>
          </w:r>
          <w:r>
            <w:rPr>
              <w:rFonts w:hint="eastAsia" w:eastAsia="宋体"/>
              <w:sz w:val="22"/>
              <w:szCs w:val="22"/>
              <w:lang w:eastAsia="zh-CN"/>
            </w:rPr>
            <w:t>4</w:t>
          </w:r>
          <w:r>
            <w:rPr>
              <w:rFonts w:hint="eastAsia" w:eastAsia="宋体"/>
              <w:sz w:val="22"/>
              <w:szCs w:val="22"/>
              <w:lang w:eastAsia="zh-CN"/>
            </w:rPr>
            <w:fldChar w:fldCharType="end"/>
          </w:r>
        </w:p>
        <w:p w14:paraId="5E013B67">
          <w:pPr>
            <w:pStyle w:val="10"/>
            <w:numPr>
              <w:ilvl w:val="1"/>
              <w:numId w:val="7"/>
            </w:numPr>
            <w:tabs>
              <w:tab w:val="left" w:pos="666"/>
              <w:tab w:val="left" w:pos="667"/>
              <w:tab w:val="right" w:leader="dot" w:pos="8741"/>
            </w:tabs>
            <w:rPr>
              <w:sz w:val="22"/>
              <w:szCs w:val="22"/>
            </w:rPr>
          </w:pPr>
          <w:r>
            <w:fldChar w:fldCharType="begin"/>
          </w:r>
          <w:r>
            <w:instrText xml:space="preserve"> HYPERLINK \l "_bookmark9" </w:instrText>
          </w:r>
          <w:r>
            <w:fldChar w:fldCharType="separate"/>
          </w:r>
          <w:r>
            <w:rPr>
              <w:rFonts w:hint="eastAsia"/>
              <w:sz w:val="22"/>
              <w:szCs w:val="22"/>
            </w:rPr>
            <w:t>Detection of Malicious Executables</w:t>
          </w:r>
          <w:r>
            <w:rPr>
              <w:sz w:val="22"/>
              <w:szCs w:val="22"/>
            </w:rPr>
            <w:tab/>
          </w:r>
          <w:r>
            <w:rPr>
              <w:rFonts w:hint="eastAsia" w:eastAsia="宋体"/>
              <w:sz w:val="22"/>
              <w:szCs w:val="22"/>
              <w:lang w:eastAsia="zh-CN"/>
            </w:rPr>
            <w:t>4</w:t>
          </w:r>
          <w:r>
            <w:rPr>
              <w:rFonts w:hint="eastAsia" w:eastAsia="宋体"/>
              <w:sz w:val="22"/>
              <w:szCs w:val="22"/>
              <w:lang w:eastAsia="zh-CN"/>
            </w:rPr>
            <w:fldChar w:fldCharType="end"/>
          </w:r>
        </w:p>
        <w:p w14:paraId="7050BB7A">
          <w:pPr>
            <w:pStyle w:val="10"/>
            <w:numPr>
              <w:ilvl w:val="1"/>
              <w:numId w:val="7"/>
            </w:numPr>
            <w:tabs>
              <w:tab w:val="left" w:pos="666"/>
              <w:tab w:val="left" w:pos="667"/>
              <w:tab w:val="right" w:leader="dot" w:pos="8741"/>
            </w:tabs>
            <w:rPr>
              <w:sz w:val="22"/>
              <w:szCs w:val="22"/>
            </w:rPr>
          </w:pPr>
          <w:r>
            <w:fldChar w:fldCharType="begin"/>
          </w:r>
          <w:r>
            <w:instrText xml:space="preserve"> HYPERLINK \l "_bookmark10" </w:instrText>
          </w:r>
          <w:r>
            <w:fldChar w:fldCharType="separate"/>
          </w:r>
          <w:r>
            <w:rPr>
              <w:rFonts w:hint="eastAsia"/>
              <w:sz w:val="22"/>
              <w:szCs w:val="22"/>
            </w:rPr>
            <w:t>Intrusion Detection</w:t>
          </w:r>
          <w:r>
            <w:rPr>
              <w:sz w:val="22"/>
              <w:szCs w:val="22"/>
            </w:rPr>
            <w:tab/>
          </w:r>
          <w:r>
            <w:rPr>
              <w:rFonts w:hint="eastAsia" w:eastAsia="宋体"/>
              <w:sz w:val="22"/>
              <w:szCs w:val="22"/>
              <w:lang w:eastAsia="zh-CN"/>
            </w:rPr>
            <w:t>5</w:t>
          </w:r>
          <w:r>
            <w:rPr>
              <w:rFonts w:hint="eastAsia" w:eastAsia="宋体"/>
              <w:sz w:val="22"/>
              <w:szCs w:val="22"/>
              <w:lang w:eastAsia="zh-CN"/>
            </w:rPr>
            <w:fldChar w:fldCharType="end"/>
          </w:r>
        </w:p>
        <w:p w14:paraId="64352816">
          <w:pPr>
            <w:pStyle w:val="10"/>
            <w:numPr>
              <w:ilvl w:val="1"/>
              <w:numId w:val="7"/>
            </w:numPr>
            <w:tabs>
              <w:tab w:val="left" w:pos="666"/>
              <w:tab w:val="left" w:pos="667"/>
              <w:tab w:val="right" w:leader="dot" w:pos="8741"/>
            </w:tabs>
            <w:rPr>
              <w:sz w:val="22"/>
              <w:szCs w:val="22"/>
            </w:rPr>
          </w:pPr>
          <w:r>
            <w:fldChar w:fldCharType="begin"/>
          </w:r>
          <w:r>
            <w:instrText xml:space="preserve"> HYPERLINK \l "_bookmark10" </w:instrText>
          </w:r>
          <w:r>
            <w:fldChar w:fldCharType="separate"/>
          </w:r>
          <w:r>
            <w:rPr>
              <w:rFonts w:hint="eastAsia"/>
              <w:sz w:val="22"/>
              <w:szCs w:val="22"/>
            </w:rPr>
            <w:t>Anomaly Detection</w:t>
          </w:r>
          <w:r>
            <w:rPr>
              <w:sz w:val="22"/>
              <w:szCs w:val="22"/>
            </w:rPr>
            <w:tab/>
          </w:r>
          <w:r>
            <w:rPr>
              <w:rFonts w:hint="eastAsia" w:eastAsia="宋体"/>
              <w:sz w:val="22"/>
              <w:szCs w:val="22"/>
              <w:lang w:eastAsia="zh-CN"/>
            </w:rPr>
            <w:t>5</w:t>
          </w:r>
          <w:r>
            <w:rPr>
              <w:rFonts w:hint="eastAsia" w:eastAsia="宋体"/>
              <w:sz w:val="22"/>
              <w:szCs w:val="22"/>
              <w:lang w:eastAsia="zh-CN"/>
            </w:rPr>
            <w:fldChar w:fldCharType="end"/>
          </w:r>
        </w:p>
        <w:p w14:paraId="664FBC11">
          <w:pPr>
            <w:pStyle w:val="10"/>
            <w:numPr>
              <w:ilvl w:val="1"/>
              <w:numId w:val="7"/>
            </w:numPr>
            <w:tabs>
              <w:tab w:val="left" w:pos="666"/>
              <w:tab w:val="left" w:pos="667"/>
              <w:tab w:val="right" w:leader="dot" w:pos="8741"/>
            </w:tabs>
            <w:rPr>
              <w:sz w:val="22"/>
              <w:szCs w:val="22"/>
            </w:rPr>
          </w:pPr>
          <w:r>
            <w:fldChar w:fldCharType="begin"/>
          </w:r>
          <w:r>
            <w:instrText xml:space="preserve"> HYPERLINK \l "_bookmark10" </w:instrText>
          </w:r>
          <w:r>
            <w:fldChar w:fldCharType="separate"/>
          </w:r>
          <w:r>
            <w:rPr>
              <w:rFonts w:hint="eastAsia"/>
              <w:sz w:val="22"/>
              <w:szCs w:val="22"/>
            </w:rPr>
            <w:t>Ensemble Learning</w:t>
          </w:r>
          <w:r>
            <w:rPr>
              <w:sz w:val="22"/>
              <w:szCs w:val="22"/>
            </w:rPr>
            <w:tab/>
          </w:r>
          <w:r>
            <w:rPr>
              <w:rFonts w:hint="eastAsia" w:eastAsia="宋体"/>
              <w:sz w:val="22"/>
              <w:szCs w:val="22"/>
              <w:lang w:eastAsia="zh-CN"/>
            </w:rPr>
            <w:t>5</w:t>
          </w:r>
          <w:r>
            <w:rPr>
              <w:rFonts w:hint="eastAsia" w:eastAsia="宋体"/>
              <w:sz w:val="22"/>
              <w:szCs w:val="22"/>
              <w:lang w:eastAsia="zh-CN"/>
            </w:rPr>
            <w:fldChar w:fldCharType="end"/>
          </w:r>
        </w:p>
        <w:p w14:paraId="1BEEBD7B">
          <w:pPr>
            <w:pStyle w:val="9"/>
            <w:numPr>
              <w:ilvl w:val="0"/>
              <w:numId w:val="7"/>
            </w:numPr>
            <w:tabs>
              <w:tab w:val="left" w:pos="666"/>
              <w:tab w:val="left" w:pos="667"/>
              <w:tab w:val="right" w:leader="dot" w:pos="8741"/>
            </w:tabs>
            <w:spacing w:before="1"/>
            <w:rPr>
              <w:sz w:val="22"/>
              <w:szCs w:val="22"/>
            </w:rPr>
          </w:pPr>
          <w:r>
            <w:fldChar w:fldCharType="begin"/>
          </w:r>
          <w:r>
            <w:instrText xml:space="preserve"> HYPERLINK \l "_bookmark11" </w:instrText>
          </w:r>
          <w:r>
            <w:fldChar w:fldCharType="separate"/>
          </w:r>
          <w:r>
            <w:rPr>
              <w:rFonts w:hint="eastAsia"/>
              <w:sz w:val="22"/>
              <w:szCs w:val="22"/>
            </w:rPr>
            <w:t>Data Security, Privacy and Compliance</w:t>
          </w:r>
          <w:r>
            <w:rPr>
              <w:sz w:val="22"/>
              <w:szCs w:val="22"/>
            </w:rPr>
            <w:tab/>
          </w:r>
          <w:r>
            <w:rPr>
              <w:rFonts w:hint="eastAsia" w:eastAsia="宋体"/>
              <w:sz w:val="22"/>
              <w:szCs w:val="22"/>
              <w:lang w:eastAsia="zh-CN"/>
            </w:rPr>
            <w:t>6</w:t>
          </w:r>
          <w:r>
            <w:rPr>
              <w:rFonts w:hint="eastAsia" w:eastAsia="宋体"/>
              <w:sz w:val="22"/>
              <w:szCs w:val="22"/>
              <w:lang w:eastAsia="zh-CN"/>
            </w:rPr>
            <w:fldChar w:fldCharType="end"/>
          </w:r>
        </w:p>
        <w:p w14:paraId="30E7E157">
          <w:pPr>
            <w:pStyle w:val="10"/>
            <w:numPr>
              <w:ilvl w:val="1"/>
              <w:numId w:val="7"/>
            </w:numPr>
            <w:tabs>
              <w:tab w:val="left" w:pos="666"/>
              <w:tab w:val="left" w:pos="667"/>
              <w:tab w:val="right" w:leader="dot" w:pos="8741"/>
            </w:tabs>
            <w:rPr>
              <w:rFonts w:eastAsia="宋体"/>
              <w:sz w:val="22"/>
              <w:szCs w:val="22"/>
              <w:lang w:eastAsia="zh-CN"/>
            </w:rPr>
          </w:pPr>
          <w:r>
            <w:fldChar w:fldCharType="begin"/>
          </w:r>
          <w:r>
            <w:instrText xml:space="preserve"> HYPERLINK \l "_bookmark12" </w:instrText>
          </w:r>
          <w:r>
            <w:fldChar w:fldCharType="separate"/>
          </w:r>
          <w:r>
            <w:rPr>
              <w:rFonts w:hint="eastAsia"/>
              <w:sz w:val="22"/>
              <w:szCs w:val="22"/>
            </w:rPr>
            <w:t>The difference between data anonymization and encryption</w:t>
          </w:r>
          <w:r>
            <w:rPr>
              <w:sz w:val="22"/>
              <w:szCs w:val="22"/>
            </w:rPr>
            <w:tab/>
          </w:r>
          <w:r>
            <w:rPr>
              <w:rFonts w:hint="eastAsia" w:eastAsia="宋体"/>
              <w:sz w:val="22"/>
              <w:szCs w:val="22"/>
              <w:lang w:eastAsia="zh-CN"/>
            </w:rPr>
            <w:t>6</w:t>
          </w:r>
          <w:r>
            <w:rPr>
              <w:rFonts w:hint="eastAsia" w:eastAsia="宋体"/>
              <w:sz w:val="22"/>
              <w:szCs w:val="22"/>
              <w:lang w:eastAsia="zh-CN"/>
            </w:rPr>
            <w:fldChar w:fldCharType="end"/>
          </w:r>
        </w:p>
        <w:p w14:paraId="4ABC8F49">
          <w:pPr>
            <w:pStyle w:val="10"/>
            <w:numPr>
              <w:ilvl w:val="1"/>
              <w:numId w:val="7"/>
            </w:numPr>
            <w:tabs>
              <w:tab w:val="left" w:pos="666"/>
              <w:tab w:val="left" w:pos="667"/>
              <w:tab w:val="right" w:leader="dot" w:pos="8741"/>
            </w:tabs>
            <w:rPr>
              <w:sz w:val="22"/>
              <w:szCs w:val="22"/>
            </w:rPr>
          </w:pPr>
          <w:r>
            <w:fldChar w:fldCharType="begin"/>
          </w:r>
          <w:r>
            <w:instrText xml:space="preserve"> HYPERLINK \l "_bookmark13" </w:instrText>
          </w:r>
          <w:r>
            <w:fldChar w:fldCharType="separate"/>
          </w:r>
          <w:r>
            <w:rPr>
              <w:sz w:val="22"/>
              <w:szCs w:val="22"/>
            </w:rPr>
            <w:t>Challenges of data anonymization and pseudo-anonymization in digital finance</w:t>
          </w:r>
          <w:r>
            <w:rPr>
              <w:sz w:val="22"/>
              <w:szCs w:val="22"/>
            </w:rPr>
            <w:tab/>
          </w:r>
          <w:r>
            <w:rPr>
              <w:rFonts w:hint="eastAsia" w:eastAsia="宋体"/>
              <w:sz w:val="22"/>
              <w:szCs w:val="22"/>
              <w:lang w:eastAsia="zh-CN"/>
            </w:rPr>
            <w:t>6</w:t>
          </w:r>
          <w:r>
            <w:rPr>
              <w:rFonts w:hint="eastAsia" w:eastAsia="宋体"/>
              <w:sz w:val="22"/>
              <w:szCs w:val="22"/>
              <w:lang w:eastAsia="zh-CN"/>
            </w:rPr>
            <w:fldChar w:fldCharType="end"/>
          </w:r>
        </w:p>
        <w:p w14:paraId="3ED1C4B4">
          <w:pPr>
            <w:pStyle w:val="10"/>
            <w:numPr>
              <w:ilvl w:val="1"/>
              <w:numId w:val="7"/>
            </w:numPr>
            <w:tabs>
              <w:tab w:val="left" w:pos="666"/>
              <w:tab w:val="left" w:pos="667"/>
              <w:tab w:val="right" w:leader="dot" w:pos="8741"/>
            </w:tabs>
            <w:rPr>
              <w:sz w:val="22"/>
              <w:szCs w:val="22"/>
            </w:rPr>
          </w:pPr>
          <w:r>
            <w:fldChar w:fldCharType="begin"/>
          </w:r>
          <w:r>
            <w:instrText xml:space="preserve"> HYPERLINK \l "_bookmark16" </w:instrText>
          </w:r>
          <w:r>
            <w:fldChar w:fldCharType="separate"/>
          </w:r>
          <w:r>
            <w:rPr>
              <w:rFonts w:hint="eastAsia"/>
              <w:sz w:val="22"/>
              <w:szCs w:val="22"/>
            </w:rPr>
            <w:t>Data Anonymization and GDPR Compliance</w:t>
          </w:r>
          <w:r>
            <w:rPr>
              <w:sz w:val="22"/>
              <w:szCs w:val="22"/>
            </w:rPr>
            <w:tab/>
          </w:r>
          <w:r>
            <w:rPr>
              <w:rFonts w:hint="eastAsia" w:eastAsia="宋体"/>
              <w:sz w:val="22"/>
              <w:szCs w:val="22"/>
              <w:lang w:eastAsia="zh-CN"/>
            </w:rPr>
            <w:t>7</w:t>
          </w:r>
          <w:r>
            <w:rPr>
              <w:rFonts w:hint="eastAsia" w:eastAsia="宋体"/>
              <w:sz w:val="22"/>
              <w:szCs w:val="22"/>
              <w:lang w:eastAsia="zh-CN"/>
            </w:rPr>
            <w:fldChar w:fldCharType="end"/>
          </w:r>
        </w:p>
        <w:p w14:paraId="1073F76C">
          <w:pPr>
            <w:pStyle w:val="9"/>
            <w:numPr>
              <w:ilvl w:val="0"/>
              <w:numId w:val="7"/>
            </w:numPr>
            <w:tabs>
              <w:tab w:val="left" w:pos="666"/>
              <w:tab w:val="left" w:pos="667"/>
              <w:tab w:val="right" w:leader="dot" w:pos="8741"/>
            </w:tabs>
            <w:rPr>
              <w:sz w:val="22"/>
              <w:szCs w:val="22"/>
            </w:rPr>
          </w:pPr>
          <w:r>
            <w:fldChar w:fldCharType="begin"/>
          </w:r>
          <w:r>
            <w:instrText xml:space="preserve"> HYPERLINK \l "_bookmark20" </w:instrText>
          </w:r>
          <w:r>
            <w:fldChar w:fldCharType="separate"/>
          </w:r>
          <w:r>
            <w:rPr>
              <w:rFonts w:hint="eastAsia"/>
              <w:sz w:val="22"/>
              <w:szCs w:val="22"/>
            </w:rPr>
            <w:t>Future Digital Finance</w:t>
          </w:r>
          <w:r>
            <w:rPr>
              <w:sz w:val="22"/>
              <w:szCs w:val="22"/>
            </w:rPr>
            <w:tab/>
          </w:r>
          <w:r>
            <w:rPr>
              <w:rFonts w:hint="eastAsia" w:eastAsia="宋体"/>
              <w:sz w:val="22"/>
              <w:szCs w:val="22"/>
              <w:lang w:eastAsia="zh-CN"/>
            </w:rPr>
            <w:t>8</w:t>
          </w:r>
          <w:r>
            <w:rPr>
              <w:rFonts w:hint="eastAsia" w:eastAsia="宋体"/>
              <w:sz w:val="22"/>
              <w:szCs w:val="22"/>
              <w:lang w:eastAsia="zh-CN"/>
            </w:rPr>
            <w:fldChar w:fldCharType="end"/>
          </w:r>
        </w:p>
        <w:p w14:paraId="4BE7AF65">
          <w:pPr>
            <w:pStyle w:val="10"/>
            <w:numPr>
              <w:ilvl w:val="1"/>
              <w:numId w:val="7"/>
            </w:numPr>
            <w:tabs>
              <w:tab w:val="left" w:pos="666"/>
              <w:tab w:val="left" w:pos="667"/>
              <w:tab w:val="right" w:leader="dot" w:pos="8741"/>
            </w:tabs>
            <w:rPr>
              <w:sz w:val="22"/>
              <w:szCs w:val="22"/>
            </w:rPr>
          </w:pPr>
          <w:r>
            <w:fldChar w:fldCharType="begin"/>
          </w:r>
          <w:r>
            <w:instrText xml:space="preserve"> HYPERLINK \l "_bookmark16" </w:instrText>
          </w:r>
          <w:r>
            <w:fldChar w:fldCharType="separate"/>
          </w:r>
          <w:r>
            <w:rPr>
              <w:rFonts w:hint="eastAsia"/>
              <w:sz w:val="22"/>
              <w:szCs w:val="22"/>
            </w:rPr>
            <w:t>Policy Deficiencies</w:t>
          </w:r>
          <w:r>
            <w:rPr>
              <w:sz w:val="22"/>
              <w:szCs w:val="22"/>
            </w:rPr>
            <w:tab/>
          </w:r>
          <w:r>
            <w:rPr>
              <w:rFonts w:hint="eastAsia" w:eastAsia="宋体"/>
              <w:sz w:val="22"/>
              <w:szCs w:val="22"/>
              <w:lang w:eastAsia="zh-CN"/>
            </w:rPr>
            <w:t>8</w:t>
          </w:r>
          <w:r>
            <w:rPr>
              <w:rFonts w:hint="eastAsia" w:eastAsia="宋体"/>
              <w:sz w:val="22"/>
              <w:szCs w:val="22"/>
              <w:lang w:eastAsia="zh-CN"/>
            </w:rPr>
            <w:fldChar w:fldCharType="end"/>
          </w:r>
        </w:p>
        <w:p w14:paraId="12408245">
          <w:pPr>
            <w:pStyle w:val="10"/>
            <w:numPr>
              <w:ilvl w:val="1"/>
              <w:numId w:val="7"/>
            </w:numPr>
            <w:tabs>
              <w:tab w:val="left" w:pos="666"/>
              <w:tab w:val="left" w:pos="667"/>
              <w:tab w:val="right" w:leader="dot" w:pos="8741"/>
            </w:tabs>
            <w:rPr>
              <w:sz w:val="22"/>
              <w:szCs w:val="22"/>
            </w:rPr>
          </w:pPr>
          <w:r>
            <w:rPr>
              <w:rFonts w:hint="eastAsia"/>
              <w:sz w:val="22"/>
              <w:szCs w:val="22"/>
            </w:rPr>
            <w:t>Recommended Improvements</w:t>
          </w:r>
          <w:r>
            <w:rPr>
              <w:sz w:val="22"/>
              <w:szCs w:val="22"/>
            </w:rPr>
            <w:tab/>
          </w:r>
          <w:r>
            <w:rPr>
              <w:rFonts w:hint="eastAsia" w:eastAsia="宋体"/>
              <w:sz w:val="22"/>
              <w:szCs w:val="22"/>
              <w:lang w:eastAsia="zh-CN"/>
            </w:rPr>
            <w:t>9</w:t>
          </w:r>
        </w:p>
        <w:p w14:paraId="4FD25CF8">
          <w:pPr>
            <w:pStyle w:val="10"/>
            <w:numPr>
              <w:ilvl w:val="1"/>
              <w:numId w:val="7"/>
            </w:numPr>
            <w:tabs>
              <w:tab w:val="left" w:pos="666"/>
              <w:tab w:val="left" w:pos="667"/>
              <w:tab w:val="right" w:leader="dot" w:pos="8741"/>
            </w:tabs>
            <w:rPr>
              <w:sz w:val="22"/>
              <w:szCs w:val="22"/>
            </w:rPr>
          </w:pPr>
          <w:r>
            <w:rPr>
              <w:rFonts w:hint="eastAsia"/>
              <w:sz w:val="22"/>
              <w:szCs w:val="22"/>
            </w:rPr>
            <w:t>Dynamic Threat Response</w:t>
          </w:r>
          <w:r>
            <w:rPr>
              <w:sz w:val="22"/>
              <w:szCs w:val="22"/>
            </w:rPr>
            <w:tab/>
          </w:r>
          <w:r>
            <w:rPr>
              <w:rFonts w:hint="eastAsia" w:eastAsia="宋体"/>
              <w:sz w:val="22"/>
              <w:szCs w:val="22"/>
              <w:lang w:eastAsia="zh-CN"/>
            </w:rPr>
            <w:t>9</w:t>
          </w:r>
        </w:p>
        <w:p w14:paraId="54457002">
          <w:pPr>
            <w:pStyle w:val="10"/>
            <w:numPr>
              <w:ilvl w:val="1"/>
              <w:numId w:val="7"/>
            </w:numPr>
            <w:tabs>
              <w:tab w:val="left" w:pos="666"/>
              <w:tab w:val="left" w:pos="667"/>
              <w:tab w:val="right" w:leader="dot" w:pos="8741"/>
            </w:tabs>
            <w:rPr>
              <w:sz w:val="22"/>
              <w:szCs w:val="22"/>
            </w:rPr>
          </w:pPr>
          <w:r>
            <w:rPr>
              <w:rFonts w:hint="eastAsia"/>
              <w:sz w:val="22"/>
              <w:szCs w:val="22"/>
            </w:rPr>
            <w:t>Ethical considerations</w:t>
          </w:r>
          <w:r>
            <w:rPr>
              <w:sz w:val="22"/>
              <w:szCs w:val="22"/>
            </w:rPr>
            <w:tab/>
          </w:r>
          <w:r>
            <w:rPr>
              <w:rFonts w:hint="eastAsia" w:eastAsia="宋体"/>
              <w:sz w:val="22"/>
              <w:szCs w:val="22"/>
              <w:lang w:eastAsia="zh-CN"/>
            </w:rPr>
            <w:t>10</w:t>
          </w:r>
        </w:p>
        <w:p w14:paraId="06E6D55F">
          <w:pPr>
            <w:pStyle w:val="10"/>
            <w:tabs>
              <w:tab w:val="right" w:leader="dot" w:pos="8741"/>
            </w:tabs>
            <w:ind w:left="100" w:firstLine="0"/>
            <w:rPr>
              <w:rFonts w:eastAsia="宋体"/>
              <w:sz w:val="22"/>
              <w:szCs w:val="22"/>
              <w:lang w:eastAsia="zh-CN"/>
            </w:rPr>
          </w:pPr>
          <w:r>
            <w:fldChar w:fldCharType="begin"/>
          </w:r>
          <w:r>
            <w:instrText xml:space="preserve"> HYPERLINK \l "_bookmark21" </w:instrText>
          </w:r>
          <w:r>
            <w:fldChar w:fldCharType="separate"/>
          </w:r>
          <w:r>
            <w:rPr>
              <w:sz w:val="22"/>
              <w:szCs w:val="22"/>
            </w:rPr>
            <w:t>References</w:t>
          </w:r>
          <w:r>
            <w:rPr>
              <w:sz w:val="22"/>
              <w:szCs w:val="22"/>
            </w:rPr>
            <w:tab/>
          </w:r>
          <w:r>
            <w:rPr>
              <w:rFonts w:hint="eastAsia" w:eastAsia="宋体"/>
              <w:sz w:val="22"/>
              <w:szCs w:val="22"/>
              <w:lang w:eastAsia="zh-CN"/>
            </w:rPr>
            <w:t>1</w:t>
          </w:r>
          <w:r>
            <w:rPr>
              <w:rFonts w:hint="eastAsia" w:eastAsia="宋体"/>
              <w:sz w:val="22"/>
              <w:szCs w:val="22"/>
              <w:lang w:eastAsia="zh-CN"/>
            </w:rPr>
            <w:fldChar w:fldCharType="end"/>
          </w:r>
          <w:r>
            <w:rPr>
              <w:rFonts w:hint="eastAsia" w:eastAsia="宋体"/>
              <w:sz w:val="22"/>
              <w:szCs w:val="22"/>
              <w:lang w:eastAsia="zh-CN"/>
            </w:rPr>
            <w:t>0</w:t>
          </w:r>
        </w:p>
        <w:p w14:paraId="60944C6A">
          <w:pPr>
            <w:pStyle w:val="10"/>
            <w:tabs>
              <w:tab w:val="right" w:leader="dot" w:pos="8741"/>
            </w:tabs>
            <w:ind w:left="100" w:firstLine="0"/>
          </w:pPr>
          <w:r>
            <w:fldChar w:fldCharType="begin"/>
          </w:r>
          <w:r>
            <w:instrText xml:space="preserve"> HYPERLINK \l "_bookmark21" </w:instrText>
          </w:r>
          <w:r>
            <w:fldChar w:fldCharType="separate"/>
          </w:r>
          <w:r>
            <w:rPr>
              <w:rFonts w:hint="eastAsia"/>
              <w:sz w:val="22"/>
              <w:szCs w:val="22"/>
            </w:rPr>
            <w:t>Member contribution</w:t>
          </w:r>
          <w:r>
            <w:rPr>
              <w:sz w:val="22"/>
              <w:szCs w:val="22"/>
            </w:rPr>
            <w:tab/>
          </w:r>
          <w:r>
            <w:rPr>
              <w:rFonts w:hint="eastAsia" w:eastAsia="宋体"/>
              <w:sz w:val="22"/>
              <w:szCs w:val="22"/>
              <w:lang w:eastAsia="zh-CN"/>
            </w:rPr>
            <w:t>1</w:t>
          </w:r>
          <w:r>
            <w:rPr>
              <w:rFonts w:hint="eastAsia" w:eastAsia="宋体"/>
              <w:sz w:val="22"/>
              <w:szCs w:val="22"/>
              <w:lang w:eastAsia="zh-CN"/>
            </w:rPr>
            <w:fldChar w:fldCharType="end"/>
          </w:r>
          <w:r>
            <w:rPr>
              <w:rFonts w:hint="eastAsia" w:eastAsia="宋体"/>
              <w:sz w:val="22"/>
              <w:szCs w:val="22"/>
              <w:lang w:eastAsia="zh-CN"/>
            </w:rPr>
            <w:t>3</w:t>
          </w:r>
        </w:p>
      </w:sdtContent>
    </w:sdt>
    <w:p w14:paraId="34447379">
      <w:pPr>
        <w:jc w:val="center"/>
        <w:rPr>
          <w:rFonts w:eastAsiaTheme="minorEastAsia"/>
          <w:b/>
          <w:bCs/>
          <w:sz w:val="32"/>
          <w:szCs w:val="36"/>
          <w:lang w:eastAsia="zh-CN"/>
        </w:rPr>
      </w:pPr>
    </w:p>
    <w:p w14:paraId="410EB130">
      <w:pPr>
        <w:jc w:val="center"/>
        <w:rPr>
          <w:rFonts w:eastAsiaTheme="minorEastAsia"/>
          <w:b/>
          <w:bCs/>
          <w:sz w:val="32"/>
          <w:szCs w:val="36"/>
          <w:lang w:eastAsia="zh-CN"/>
        </w:rPr>
      </w:pPr>
    </w:p>
    <w:p w14:paraId="6BB05C2C">
      <w:pPr>
        <w:jc w:val="center"/>
        <w:rPr>
          <w:rFonts w:eastAsiaTheme="minorEastAsia"/>
          <w:b/>
          <w:bCs/>
          <w:sz w:val="32"/>
          <w:szCs w:val="36"/>
          <w:lang w:eastAsia="zh-CN"/>
        </w:rPr>
      </w:pPr>
    </w:p>
    <w:p w14:paraId="67CCE6BD">
      <w:pPr>
        <w:jc w:val="center"/>
        <w:rPr>
          <w:rFonts w:eastAsiaTheme="minorEastAsia"/>
          <w:b/>
          <w:bCs/>
          <w:sz w:val="32"/>
          <w:szCs w:val="36"/>
          <w:lang w:eastAsia="zh-CN"/>
        </w:rPr>
      </w:pPr>
    </w:p>
    <w:p w14:paraId="3ABCCA16">
      <w:pPr>
        <w:jc w:val="center"/>
        <w:rPr>
          <w:rFonts w:eastAsiaTheme="minorEastAsia"/>
          <w:b/>
          <w:bCs/>
          <w:sz w:val="32"/>
          <w:szCs w:val="36"/>
          <w:lang w:eastAsia="zh-CN"/>
        </w:rPr>
      </w:pPr>
    </w:p>
    <w:p w14:paraId="77A17745">
      <w:pPr>
        <w:jc w:val="center"/>
        <w:rPr>
          <w:rFonts w:eastAsiaTheme="minorEastAsia"/>
          <w:b/>
          <w:bCs/>
          <w:sz w:val="32"/>
          <w:szCs w:val="36"/>
          <w:lang w:eastAsia="zh-CN"/>
        </w:rPr>
      </w:pPr>
    </w:p>
    <w:p w14:paraId="086984A3">
      <w:pPr>
        <w:jc w:val="center"/>
        <w:rPr>
          <w:rFonts w:eastAsiaTheme="minorEastAsia"/>
          <w:b/>
          <w:bCs/>
          <w:sz w:val="32"/>
          <w:szCs w:val="36"/>
          <w:lang w:eastAsia="zh-CN"/>
        </w:rPr>
      </w:pPr>
    </w:p>
    <w:p w14:paraId="53120A5A">
      <w:pPr>
        <w:jc w:val="center"/>
        <w:rPr>
          <w:rFonts w:eastAsiaTheme="minorEastAsia"/>
          <w:b/>
          <w:bCs/>
          <w:sz w:val="32"/>
          <w:szCs w:val="36"/>
          <w:lang w:eastAsia="zh-CN"/>
        </w:rPr>
      </w:pPr>
    </w:p>
    <w:p w14:paraId="7623EDD1">
      <w:pPr>
        <w:jc w:val="both"/>
        <w:rPr>
          <w:rFonts w:eastAsiaTheme="minorEastAsia"/>
          <w:b/>
          <w:bCs/>
          <w:sz w:val="32"/>
          <w:szCs w:val="36"/>
          <w:lang w:eastAsia="zh-CN"/>
        </w:rPr>
      </w:pPr>
    </w:p>
    <w:p w14:paraId="5B6763EF">
      <w:pPr>
        <w:jc w:val="both"/>
        <w:rPr>
          <w:b/>
          <w:bCs/>
          <w:sz w:val="32"/>
          <w:szCs w:val="36"/>
        </w:rPr>
      </w:pPr>
    </w:p>
    <w:p w14:paraId="2871AF27">
      <w:pPr>
        <w:jc w:val="both"/>
        <w:rPr>
          <w:rFonts w:eastAsiaTheme="minorEastAsia"/>
          <w:b/>
          <w:bCs/>
          <w:sz w:val="32"/>
          <w:szCs w:val="36"/>
          <w:lang w:eastAsia="zh-CN"/>
        </w:rPr>
      </w:pPr>
    </w:p>
    <w:p w14:paraId="2C593127">
      <w:pPr>
        <w:jc w:val="center"/>
        <w:rPr>
          <w:rFonts w:eastAsiaTheme="minorEastAsia"/>
          <w:b/>
          <w:bCs/>
          <w:sz w:val="32"/>
          <w:szCs w:val="36"/>
          <w:lang w:eastAsia="zh-CN"/>
        </w:rPr>
      </w:pPr>
      <w:r>
        <w:rPr>
          <w:b/>
          <w:bCs/>
          <w:sz w:val="32"/>
          <w:szCs w:val="36"/>
        </w:rPr>
        <w:t>Cyber Threats and Awareness in the Finance Sector</w:t>
      </w:r>
    </w:p>
    <w:p w14:paraId="74BF71AB">
      <w:pPr>
        <w:rPr>
          <w:rFonts w:eastAsiaTheme="minorEastAsia"/>
          <w:b/>
          <w:bCs/>
          <w:sz w:val="32"/>
          <w:szCs w:val="36"/>
          <w:lang w:eastAsia="zh-CN"/>
        </w:rPr>
      </w:pPr>
    </w:p>
    <w:p w14:paraId="6F78986A">
      <w:pPr>
        <w:jc w:val="both"/>
        <w:rPr>
          <w:b/>
          <w:bCs/>
          <w:sz w:val="32"/>
          <w:szCs w:val="36"/>
        </w:rPr>
      </w:pPr>
      <w:r>
        <w:rPr>
          <w:rFonts w:hint="eastAsia"/>
          <w:b/>
          <w:bCs/>
          <w:sz w:val="32"/>
          <w:szCs w:val="36"/>
        </w:rPr>
        <w:t xml:space="preserve">1. </w:t>
      </w:r>
      <w:r>
        <w:rPr>
          <w:b/>
          <w:bCs/>
          <w:sz w:val="32"/>
          <w:szCs w:val="36"/>
        </w:rPr>
        <w:t>Cyber Threat</w:t>
      </w:r>
      <w:r>
        <w:rPr>
          <w:rFonts w:hint="eastAsia"/>
          <w:b/>
          <w:bCs/>
          <w:sz w:val="32"/>
          <w:szCs w:val="36"/>
        </w:rPr>
        <w:t>s</w:t>
      </w:r>
    </w:p>
    <w:p w14:paraId="007C1EE9">
      <w:pPr>
        <w:jc w:val="both"/>
        <w:rPr>
          <w:sz w:val="24"/>
          <w:szCs w:val="28"/>
        </w:rPr>
      </w:pPr>
      <w:r>
        <w:rPr>
          <w:rFonts w:hint="eastAsia"/>
          <w:sz w:val="24"/>
          <w:szCs w:val="28"/>
        </w:rPr>
        <w:t xml:space="preserve">In the digital age, the rapid development of technology has brought great benefits to the financial industry, streamlining transaction processes and improving customer experience. However, it has also opened new avenues for cyber threats, such as data theft and leakage, phishing, and ransomware. Cybercriminals exploit vulnerabilities in digital systems to gain unauthorized access, with disastrous consequences for institutions and individuals. </w:t>
      </w:r>
    </w:p>
    <w:p w14:paraId="34BA829F">
      <w:pPr>
        <w:jc w:val="both"/>
        <w:rPr>
          <w:sz w:val="24"/>
          <w:szCs w:val="28"/>
        </w:rPr>
      </w:pPr>
    </w:p>
    <w:p w14:paraId="7231ED85">
      <w:pPr>
        <w:jc w:val="both"/>
        <w:rPr>
          <w:sz w:val="24"/>
          <w:szCs w:val="28"/>
        </w:rPr>
      </w:pPr>
      <w:r>
        <w:rPr>
          <w:rFonts w:hint="eastAsia"/>
          <w:sz w:val="24"/>
          <w:szCs w:val="28"/>
        </w:rPr>
        <w:t>Among these threats, p</w:t>
      </w:r>
      <w:r>
        <w:rPr>
          <w:sz w:val="24"/>
          <w:szCs w:val="28"/>
        </w:rPr>
        <w:t>hishing is one of the most pervasive and dangerous cyber threats in digital finance. It involves attackers impersonating legitimate entities to deceive users into revealing sensitive information, such as login credentials and financial data. With the advancement of AI, phishing attacks have become more sophisticated and challenging to detect, posing a significant risk to data security and financial stability.</w:t>
      </w:r>
    </w:p>
    <w:p w14:paraId="0071F1E8">
      <w:pPr>
        <w:jc w:val="both"/>
        <w:rPr>
          <w:sz w:val="24"/>
          <w:szCs w:val="28"/>
        </w:rPr>
      </w:pPr>
    </w:p>
    <w:p w14:paraId="2E5A006A">
      <w:pPr>
        <w:jc w:val="both"/>
        <w:rPr>
          <w:b/>
          <w:bCs/>
          <w:sz w:val="24"/>
          <w:szCs w:val="28"/>
        </w:rPr>
      </w:pPr>
      <w:r>
        <w:rPr>
          <w:rFonts w:hint="eastAsia"/>
          <w:b/>
          <w:bCs/>
          <w:sz w:val="24"/>
          <w:szCs w:val="28"/>
        </w:rPr>
        <w:t xml:space="preserve">1.1 </w:t>
      </w:r>
      <w:r>
        <w:rPr>
          <w:b/>
          <w:bCs/>
          <w:sz w:val="24"/>
          <w:szCs w:val="28"/>
        </w:rPr>
        <w:t>Background and Relevance</w:t>
      </w:r>
    </w:p>
    <w:p w14:paraId="4DCE9FA6">
      <w:pPr>
        <w:jc w:val="both"/>
        <w:rPr>
          <w:sz w:val="24"/>
          <w:szCs w:val="28"/>
        </w:rPr>
      </w:pPr>
      <w:r>
        <w:rPr>
          <w:sz w:val="24"/>
          <w:szCs w:val="28"/>
        </w:rPr>
        <w:t>Phishing attacks exploit email systems, social media, and messaging platforms to deliver deceptive content. Financial institutions are particularly vulnerable, as phishing often targets high-value data</w:t>
      </w:r>
      <w:r>
        <w:rPr>
          <w:rFonts w:hint="eastAsia"/>
          <w:sz w:val="24"/>
          <w:szCs w:val="28"/>
        </w:rPr>
        <w:t xml:space="preserve"> [1] [3]</w:t>
      </w:r>
      <w:r>
        <w:rPr>
          <w:sz w:val="24"/>
          <w:szCs w:val="28"/>
        </w:rPr>
        <w:t>.</w:t>
      </w:r>
      <w:r>
        <w:rPr>
          <w:rFonts w:hint="eastAsia"/>
        </w:rPr>
        <w:t xml:space="preserve"> </w:t>
      </w:r>
      <w:r>
        <w:rPr>
          <w:rFonts w:hint="eastAsia"/>
          <w:sz w:val="24"/>
          <w:szCs w:val="28"/>
        </w:rPr>
        <w:t>The integration of artificial intelligence exacerbates this threat</w:t>
      </w:r>
      <w:r>
        <w:rPr>
          <w:sz w:val="24"/>
          <w:szCs w:val="28"/>
        </w:rPr>
        <w:t>:</w:t>
      </w:r>
    </w:p>
    <w:p w14:paraId="0ACF910A">
      <w:pPr>
        <w:jc w:val="both"/>
        <w:rPr>
          <w:sz w:val="24"/>
          <w:szCs w:val="28"/>
        </w:rPr>
      </w:pPr>
      <w:r>
        <w:rPr>
          <w:sz w:val="24"/>
          <w:szCs w:val="28"/>
        </w:rPr>
        <w:t>Automated Email Generation: AI models, such as GPT, enable attackers to craft personalized phishing emails at scale</w:t>
      </w:r>
      <w:r>
        <w:rPr>
          <w:rFonts w:hint="eastAsia"/>
          <w:sz w:val="24"/>
          <w:szCs w:val="28"/>
        </w:rPr>
        <w:t xml:space="preserve"> [1]</w:t>
      </w:r>
      <w:r>
        <w:rPr>
          <w:sz w:val="24"/>
          <w:szCs w:val="28"/>
        </w:rPr>
        <w:t>.</w:t>
      </w:r>
    </w:p>
    <w:p w14:paraId="57FBF3D0">
      <w:pPr>
        <w:jc w:val="both"/>
        <w:rPr>
          <w:sz w:val="24"/>
          <w:szCs w:val="28"/>
        </w:rPr>
      </w:pPr>
      <w:r>
        <w:rPr>
          <w:sz w:val="24"/>
          <w:szCs w:val="28"/>
        </w:rPr>
        <w:t>Deepfake Technology: AI-generated audio and video deepfakes make impersonation more convincing</w:t>
      </w:r>
      <w:r>
        <w:rPr>
          <w:rFonts w:hint="eastAsia"/>
          <w:sz w:val="24"/>
          <w:szCs w:val="28"/>
        </w:rPr>
        <w:t xml:space="preserve"> [2]</w:t>
      </w:r>
      <w:r>
        <w:rPr>
          <w:sz w:val="24"/>
          <w:szCs w:val="28"/>
        </w:rPr>
        <w:t>.</w:t>
      </w:r>
    </w:p>
    <w:p w14:paraId="77C561D4">
      <w:pPr>
        <w:jc w:val="both"/>
        <w:rPr>
          <w:sz w:val="24"/>
          <w:szCs w:val="28"/>
        </w:rPr>
      </w:pPr>
      <w:r>
        <w:rPr>
          <w:sz w:val="24"/>
          <w:szCs w:val="28"/>
        </w:rPr>
        <w:t>Behavioral Analysis: Attackers leverage AI to analyze user behavior, tailoring phishing strategies to specific targets</w:t>
      </w:r>
      <w:r>
        <w:rPr>
          <w:rFonts w:hint="eastAsia"/>
          <w:sz w:val="24"/>
          <w:szCs w:val="28"/>
        </w:rPr>
        <w:t xml:space="preserve"> [3]</w:t>
      </w:r>
      <w:r>
        <w:rPr>
          <w:sz w:val="24"/>
          <w:szCs w:val="28"/>
        </w:rPr>
        <w:t>.</w:t>
      </w:r>
    </w:p>
    <w:p w14:paraId="6A46F81A">
      <w:pPr>
        <w:jc w:val="both"/>
        <w:rPr>
          <w:sz w:val="24"/>
          <w:szCs w:val="28"/>
        </w:rPr>
      </w:pPr>
    </w:p>
    <w:p w14:paraId="3FA8E17A">
      <w:pPr>
        <w:jc w:val="both"/>
        <w:rPr>
          <w:sz w:val="24"/>
          <w:szCs w:val="28"/>
        </w:rPr>
      </w:pPr>
      <w:r>
        <w:rPr>
          <w:sz w:val="24"/>
          <w:szCs w:val="28"/>
        </w:rPr>
        <w:t>The implications of phishing include data breaches, financial losses, and reputational damage. For example, in 2020, a phishing attack on Twitter compromised high-profile accounts, causing both financial and trust-related repercussions</w:t>
      </w:r>
      <w:r>
        <w:rPr>
          <w:rFonts w:hint="eastAsia"/>
          <w:sz w:val="24"/>
          <w:szCs w:val="28"/>
        </w:rPr>
        <w:t xml:space="preserve"> [4].</w:t>
      </w:r>
    </w:p>
    <w:p w14:paraId="4CDECB9A">
      <w:pPr>
        <w:jc w:val="both"/>
        <w:rPr>
          <w:sz w:val="24"/>
          <w:szCs w:val="28"/>
        </w:rPr>
      </w:pPr>
    </w:p>
    <w:p w14:paraId="1A35BB53">
      <w:pPr>
        <w:jc w:val="both"/>
        <w:rPr>
          <w:sz w:val="24"/>
          <w:szCs w:val="28"/>
        </w:rPr>
      </w:pPr>
      <w:r>
        <w:rPr>
          <w:sz w:val="24"/>
          <w:szCs w:val="28"/>
        </w:rPr>
        <w:t>Addressing these challenges requires integrating advanced detection technologies into existing cybersecurity frameworks.</w:t>
      </w:r>
    </w:p>
    <w:p w14:paraId="1A60139B">
      <w:pPr>
        <w:jc w:val="both"/>
      </w:pPr>
    </w:p>
    <w:p w14:paraId="72DCDA7A">
      <w:pPr>
        <w:jc w:val="both"/>
      </w:pPr>
    </w:p>
    <w:p w14:paraId="1DB66ADD">
      <w:pPr>
        <w:jc w:val="both"/>
      </w:pPr>
    </w:p>
    <w:p w14:paraId="7A2E7387">
      <w:pPr>
        <w:jc w:val="both"/>
        <w:rPr>
          <w:rFonts w:eastAsiaTheme="minorEastAsia"/>
          <w:b/>
          <w:bCs/>
          <w:sz w:val="32"/>
          <w:szCs w:val="32"/>
          <w:lang w:eastAsia="zh-CN"/>
        </w:rPr>
      </w:pPr>
    </w:p>
    <w:p w14:paraId="6312FAAD">
      <w:pPr>
        <w:jc w:val="both"/>
        <w:rPr>
          <w:rFonts w:eastAsiaTheme="minorEastAsia"/>
          <w:b/>
          <w:bCs/>
          <w:sz w:val="32"/>
          <w:szCs w:val="32"/>
          <w:lang w:eastAsia="zh-CN"/>
        </w:rPr>
      </w:pPr>
    </w:p>
    <w:p w14:paraId="6A27A9C5">
      <w:pPr>
        <w:jc w:val="both"/>
        <w:rPr>
          <w:b/>
          <w:bCs/>
          <w:sz w:val="32"/>
          <w:szCs w:val="32"/>
        </w:rPr>
      </w:pPr>
      <w:r>
        <w:rPr>
          <w:rFonts w:hint="eastAsia"/>
          <w:b/>
          <w:bCs/>
          <w:sz w:val="32"/>
          <w:szCs w:val="32"/>
        </w:rPr>
        <w:t xml:space="preserve">2. </w:t>
      </w:r>
      <w:r>
        <w:rPr>
          <w:b/>
          <w:bCs/>
          <w:sz w:val="32"/>
          <w:szCs w:val="32"/>
        </w:rPr>
        <w:t>Cyber Threats Detection</w:t>
      </w:r>
    </w:p>
    <w:p w14:paraId="0EA8CC20">
      <w:pPr>
        <w:jc w:val="both"/>
        <w:rPr>
          <w:sz w:val="24"/>
          <w:szCs w:val="24"/>
        </w:rPr>
      </w:pPr>
    </w:p>
    <w:p w14:paraId="7CABAE21">
      <w:pPr>
        <w:jc w:val="both"/>
        <w:rPr>
          <w:rFonts w:eastAsiaTheme="minorEastAsia"/>
          <w:sz w:val="24"/>
          <w:szCs w:val="24"/>
          <w:lang w:eastAsia="zh-CN"/>
        </w:rPr>
      </w:pPr>
    </w:p>
    <w:p w14:paraId="61442544">
      <w:pPr>
        <w:jc w:val="both"/>
        <w:rPr>
          <w:sz w:val="24"/>
          <w:szCs w:val="24"/>
        </w:rPr>
      </w:pPr>
      <w:r>
        <w:rPr>
          <w:rFonts w:hint="eastAsia"/>
          <w:sz w:val="24"/>
          <w:szCs w:val="24"/>
        </w:rPr>
        <w:t>To effectively counter phishing attacks, we propose a sophisticated detection model that leverages state-of-the-art techniques. This multi-layered model integrates email filtering, malicious executable file detection, intrusion detection, anomaly detection, and ensemble learning to provide comprehensive and adaptive protection against evolving phishing tactics.</w:t>
      </w:r>
    </w:p>
    <w:p w14:paraId="0E569685">
      <w:pPr>
        <w:jc w:val="both"/>
        <w:rPr>
          <w:sz w:val="24"/>
          <w:szCs w:val="24"/>
        </w:rPr>
      </w:pPr>
    </w:p>
    <w:p w14:paraId="2AD9269D">
      <w:pPr>
        <w:jc w:val="both"/>
        <w:rPr>
          <w:b/>
          <w:bCs/>
          <w:sz w:val="24"/>
          <w:szCs w:val="24"/>
        </w:rPr>
      </w:pPr>
      <w:r>
        <w:rPr>
          <w:rFonts w:hint="eastAsia"/>
          <w:b/>
          <w:bCs/>
          <w:sz w:val="24"/>
          <w:szCs w:val="24"/>
        </w:rPr>
        <w:t>2.1 Email filtering and feature extraction</w:t>
      </w:r>
    </w:p>
    <w:p w14:paraId="67AB14A6">
      <w:pPr>
        <w:jc w:val="both"/>
        <w:rPr>
          <w:sz w:val="24"/>
          <w:szCs w:val="24"/>
        </w:rPr>
      </w:pPr>
      <w:r>
        <w:rPr>
          <w:rFonts w:hint="eastAsia"/>
          <w:sz w:val="24"/>
          <w:szCs w:val="24"/>
        </w:rPr>
        <w:t>Phishing emails are the primary delivery mechanism for malicious content and fraudulent links. The first layer of the detection model uses machine learning algorithms based on natural language processing (NLP) to identify these emails. This approach involves extracting key features such as:</w:t>
      </w:r>
    </w:p>
    <w:p w14:paraId="29440650">
      <w:pPr>
        <w:jc w:val="both"/>
        <w:rPr>
          <w:sz w:val="24"/>
          <w:szCs w:val="24"/>
        </w:rPr>
      </w:pPr>
    </w:p>
    <w:p w14:paraId="31B2F505">
      <w:pPr>
        <w:jc w:val="both"/>
        <w:rPr>
          <w:sz w:val="24"/>
          <w:szCs w:val="24"/>
        </w:rPr>
      </w:pPr>
      <w:r>
        <w:rPr>
          <w:rFonts w:hint="eastAsia"/>
          <w:sz w:val="24"/>
          <w:szCs w:val="24"/>
        </w:rPr>
        <w:t>Email text and subject line: Advanced NLP techniques such as Word2Vec and BERT are used to analyze semantic relationships in the email body and subject line, allowing the model to understand intent and context [5].</w:t>
      </w:r>
    </w:p>
    <w:p w14:paraId="396E7F02">
      <w:pPr>
        <w:jc w:val="both"/>
        <w:rPr>
          <w:sz w:val="24"/>
          <w:szCs w:val="24"/>
        </w:rPr>
      </w:pPr>
      <w:r>
        <w:rPr>
          <w:rFonts w:hint="eastAsia"/>
          <w:sz w:val="24"/>
          <w:szCs w:val="24"/>
        </w:rPr>
        <w:t>Metadata: Sender email addresses, domain reputation, and attachment types are examined to identify suspicious patterns.</w:t>
      </w:r>
    </w:p>
    <w:p w14:paraId="5F0B406C">
      <w:pPr>
        <w:jc w:val="both"/>
        <w:rPr>
          <w:sz w:val="24"/>
          <w:szCs w:val="24"/>
        </w:rPr>
      </w:pPr>
    </w:p>
    <w:p w14:paraId="4DB36120">
      <w:pPr>
        <w:jc w:val="both"/>
        <w:rPr>
          <w:sz w:val="24"/>
          <w:szCs w:val="24"/>
        </w:rPr>
      </w:pPr>
      <w:r>
        <w:rPr>
          <w:rFonts w:hint="eastAsia"/>
          <w:sz w:val="24"/>
          <w:szCs w:val="24"/>
        </w:rPr>
        <w:t>This layer of semantic understanding significantly reduces false positives because it can catch sophisticated phishing attempts designed to bypass simpler filters.</w:t>
      </w:r>
    </w:p>
    <w:p w14:paraId="75A1E60F">
      <w:pPr>
        <w:jc w:val="both"/>
        <w:rPr>
          <w:sz w:val="24"/>
          <w:szCs w:val="24"/>
        </w:rPr>
      </w:pPr>
    </w:p>
    <w:p w14:paraId="5F03BAB1">
      <w:pPr>
        <w:jc w:val="both"/>
        <w:rPr>
          <w:b/>
          <w:bCs/>
          <w:sz w:val="24"/>
          <w:szCs w:val="24"/>
        </w:rPr>
      </w:pPr>
      <w:r>
        <w:rPr>
          <w:rFonts w:hint="eastAsia"/>
          <w:b/>
          <w:bCs/>
          <w:sz w:val="24"/>
          <w:szCs w:val="24"/>
        </w:rPr>
        <w:t>2.2 Detection of Malicious Executables</w:t>
      </w:r>
    </w:p>
    <w:p w14:paraId="2D1E1236">
      <w:pPr>
        <w:jc w:val="both"/>
        <w:rPr>
          <w:sz w:val="24"/>
          <w:szCs w:val="24"/>
        </w:rPr>
      </w:pPr>
      <w:r>
        <w:rPr>
          <w:rFonts w:hint="eastAsia"/>
          <w:sz w:val="24"/>
          <w:szCs w:val="24"/>
        </w:rPr>
        <w:t>Phishing emails often contain malicious attachments, such as executables or scripts, designed to compromise the system when opened.</w:t>
      </w:r>
      <w:r>
        <w:rPr>
          <w:rFonts w:hint="eastAsia"/>
        </w:rPr>
        <w:t xml:space="preserve"> </w:t>
      </w:r>
      <w:r>
        <w:rPr>
          <w:rFonts w:hint="eastAsia"/>
          <w:sz w:val="24"/>
          <w:szCs w:val="24"/>
        </w:rPr>
        <w:t>Therefore, a binary classification system combining static and dynamic analysis forms the second layer of protection::</w:t>
      </w:r>
    </w:p>
    <w:p w14:paraId="75AD6965">
      <w:pPr>
        <w:jc w:val="both"/>
        <w:rPr>
          <w:sz w:val="24"/>
          <w:szCs w:val="24"/>
        </w:rPr>
      </w:pPr>
    </w:p>
    <w:p w14:paraId="18B14859">
      <w:pPr>
        <w:jc w:val="both"/>
        <w:rPr>
          <w:sz w:val="24"/>
          <w:szCs w:val="24"/>
        </w:rPr>
      </w:pPr>
      <w:r>
        <w:rPr>
          <w:rFonts w:hint="eastAsia"/>
          <w:sz w:val="24"/>
          <w:szCs w:val="24"/>
        </w:rPr>
        <w:t>Static analysis: This approach examines file metadata, such as hashes, API call signatures, and DLL imports, to identify known malicious patterns. For example, identifying a hash match to a database of malware samples immediately flags the file [6].</w:t>
      </w:r>
    </w:p>
    <w:p w14:paraId="64312D29">
      <w:pPr>
        <w:jc w:val="both"/>
        <w:rPr>
          <w:sz w:val="24"/>
          <w:szCs w:val="24"/>
        </w:rPr>
      </w:pPr>
      <w:r>
        <w:rPr>
          <w:rFonts w:hint="eastAsia"/>
          <w:sz w:val="24"/>
          <w:szCs w:val="24"/>
        </w:rPr>
        <w:t>Dynamic analysis: Files are executed in a sandbox environment where their runtime behavior is monitored. Unauthorized encryption attempts, command and control (C2) server communications, and unexpected API calls trigger alerts.</w:t>
      </w:r>
    </w:p>
    <w:p w14:paraId="4D9E6BE4">
      <w:pPr>
        <w:jc w:val="both"/>
        <w:rPr>
          <w:sz w:val="24"/>
          <w:szCs w:val="24"/>
        </w:rPr>
      </w:pPr>
      <w:r>
        <w:rPr>
          <w:rFonts w:hint="eastAsia"/>
          <w:sz w:val="24"/>
          <w:szCs w:val="24"/>
        </w:rPr>
        <w:t xml:space="preserve">Deep learning integration: Convolutional neural networks (CNNs) enhance this layer by analyzing behavioral feature maps derived from dynamic analysis. These feature maps capture high-dimensional data, such as system call sequences, enabling the detection of obfuscated or new malware. CNNs excel at identifying non-linear patterns, which makes them particularly effective against zero-day threats. For </w:t>
      </w:r>
    </w:p>
    <w:p w14:paraId="519DD62E">
      <w:pPr>
        <w:jc w:val="both"/>
        <w:rPr>
          <w:sz w:val="24"/>
          <w:szCs w:val="24"/>
        </w:rPr>
      </w:pPr>
    </w:p>
    <w:p w14:paraId="2F2E8013">
      <w:pPr>
        <w:jc w:val="both"/>
        <w:rPr>
          <w:rFonts w:eastAsiaTheme="minorEastAsia"/>
          <w:sz w:val="24"/>
          <w:szCs w:val="24"/>
          <w:lang w:eastAsia="zh-CN"/>
        </w:rPr>
      </w:pPr>
      <w:r>
        <w:rPr>
          <w:rFonts w:hint="eastAsia"/>
          <w:sz w:val="24"/>
          <w:szCs w:val="24"/>
        </w:rPr>
        <w:t>example, the CNN model can identify encrypted communications with suspicious IPs even if the malware employs advanced evasion techniques.</w:t>
      </w:r>
    </w:p>
    <w:p w14:paraId="25F418D1">
      <w:pPr>
        <w:jc w:val="both"/>
        <w:rPr>
          <w:sz w:val="24"/>
          <w:szCs w:val="24"/>
        </w:rPr>
      </w:pPr>
    </w:p>
    <w:p w14:paraId="2068E172">
      <w:pPr>
        <w:jc w:val="both"/>
        <w:rPr>
          <w:rFonts w:eastAsiaTheme="minorEastAsia"/>
          <w:b/>
          <w:bCs/>
          <w:sz w:val="24"/>
          <w:szCs w:val="24"/>
          <w:lang w:eastAsia="zh-CN"/>
        </w:rPr>
      </w:pPr>
    </w:p>
    <w:p w14:paraId="729D8BE2">
      <w:pPr>
        <w:jc w:val="both"/>
        <w:rPr>
          <w:rFonts w:eastAsiaTheme="minorEastAsia"/>
          <w:b/>
          <w:bCs/>
          <w:sz w:val="24"/>
          <w:szCs w:val="24"/>
          <w:lang w:eastAsia="zh-CN"/>
        </w:rPr>
      </w:pPr>
    </w:p>
    <w:p w14:paraId="210C4328">
      <w:pPr>
        <w:jc w:val="both"/>
        <w:rPr>
          <w:rFonts w:eastAsiaTheme="minorEastAsia"/>
          <w:b/>
          <w:bCs/>
          <w:sz w:val="24"/>
          <w:szCs w:val="24"/>
          <w:lang w:eastAsia="zh-CN"/>
        </w:rPr>
      </w:pPr>
      <w:r>
        <w:rPr>
          <w:rFonts w:hint="eastAsia"/>
          <w:b/>
          <w:bCs/>
          <w:sz w:val="24"/>
          <w:szCs w:val="24"/>
        </w:rPr>
        <w:t>2.3 Intrusion Detection</w:t>
      </w:r>
    </w:p>
    <w:p w14:paraId="6E79184A">
      <w:pPr>
        <w:jc w:val="both"/>
        <w:rPr>
          <w:sz w:val="24"/>
          <w:szCs w:val="24"/>
        </w:rPr>
      </w:pPr>
      <w:r>
        <w:rPr>
          <w:rFonts w:hint="eastAsia"/>
          <w:sz w:val="24"/>
          <w:szCs w:val="24"/>
        </w:rPr>
        <w:t xml:space="preserve">Phishers often exploit vulnerabilities in networks to distribute malicious payloads or steal sensitive data. The third layer uses a real-time intrusion detection system (IDS) </w:t>
      </w:r>
    </w:p>
    <w:p w14:paraId="36A5C904">
      <w:pPr>
        <w:jc w:val="both"/>
        <w:rPr>
          <w:sz w:val="24"/>
          <w:szCs w:val="24"/>
        </w:rPr>
      </w:pPr>
    </w:p>
    <w:p w14:paraId="111D7B4B">
      <w:pPr>
        <w:jc w:val="both"/>
        <w:rPr>
          <w:sz w:val="24"/>
          <w:szCs w:val="24"/>
        </w:rPr>
      </w:pPr>
      <w:r>
        <w:rPr>
          <w:rFonts w:hint="eastAsia"/>
          <w:sz w:val="24"/>
          <w:szCs w:val="24"/>
        </w:rPr>
        <w:t>to monitor network traffic and system logs. Key components include:</w:t>
      </w:r>
    </w:p>
    <w:p w14:paraId="330FA1BF">
      <w:pPr>
        <w:jc w:val="both"/>
        <w:rPr>
          <w:sz w:val="24"/>
          <w:szCs w:val="24"/>
        </w:rPr>
      </w:pPr>
    </w:p>
    <w:p w14:paraId="79BCEA62">
      <w:pPr>
        <w:jc w:val="both"/>
        <w:rPr>
          <w:sz w:val="24"/>
          <w:szCs w:val="24"/>
        </w:rPr>
      </w:pPr>
      <w:r>
        <w:rPr>
          <w:rFonts w:hint="eastAsia"/>
          <w:sz w:val="24"/>
          <w:szCs w:val="24"/>
        </w:rPr>
        <w:t>Feature extraction: Extract relevant features such as source IP address, destination port, traffic size, and protocol usage to characterize network behavior.</w:t>
      </w:r>
    </w:p>
    <w:p w14:paraId="5F78B52D">
      <w:pPr>
        <w:jc w:val="both"/>
        <w:rPr>
          <w:sz w:val="24"/>
          <w:szCs w:val="24"/>
        </w:rPr>
      </w:pPr>
      <w:r>
        <w:rPr>
          <w:rFonts w:hint="eastAsia"/>
          <w:sz w:val="24"/>
          <w:szCs w:val="24"/>
        </w:rPr>
        <w:t>Detection model: Machine learning models such as recurrent neural networks (RNNs) and isolation forests analyze temporal patterns and deviations from normal traffic behavior [7].</w:t>
      </w:r>
    </w:p>
    <w:p w14:paraId="34CB57B0">
      <w:pPr>
        <w:jc w:val="both"/>
        <w:rPr>
          <w:sz w:val="24"/>
          <w:szCs w:val="24"/>
        </w:rPr>
      </w:pPr>
      <w:r>
        <w:rPr>
          <w:rFonts w:hint="eastAsia"/>
          <w:sz w:val="24"/>
          <w:szCs w:val="24"/>
        </w:rPr>
        <w:t>Attention mechanism: By focusing on high-risk traffic patterns, the model minimizes false positives while ensuring that anomalies are detected in a timely manner.</w:t>
      </w:r>
    </w:p>
    <w:p w14:paraId="77EFDAB1">
      <w:pPr>
        <w:jc w:val="both"/>
        <w:rPr>
          <w:sz w:val="24"/>
          <w:szCs w:val="24"/>
        </w:rPr>
      </w:pPr>
    </w:p>
    <w:p w14:paraId="47A5BDBF">
      <w:pPr>
        <w:jc w:val="both"/>
        <w:rPr>
          <w:sz w:val="24"/>
          <w:szCs w:val="24"/>
        </w:rPr>
      </w:pPr>
      <w:r>
        <w:rPr>
          <w:rFonts w:hint="eastAsia"/>
          <w:sz w:val="24"/>
          <w:szCs w:val="24"/>
        </w:rPr>
        <w:t>This layer is critical for identifying complex attacks such as advanced persistent threats (APTs) that may involve subtle, long-term intrusions.</w:t>
      </w:r>
    </w:p>
    <w:p w14:paraId="3C6D358F">
      <w:pPr>
        <w:jc w:val="both"/>
        <w:rPr>
          <w:sz w:val="24"/>
          <w:szCs w:val="24"/>
        </w:rPr>
      </w:pPr>
    </w:p>
    <w:p w14:paraId="44AC7B60">
      <w:pPr>
        <w:jc w:val="both"/>
        <w:rPr>
          <w:b/>
          <w:bCs/>
          <w:sz w:val="24"/>
          <w:szCs w:val="24"/>
        </w:rPr>
      </w:pPr>
      <w:r>
        <w:rPr>
          <w:rFonts w:hint="eastAsia"/>
          <w:b/>
          <w:bCs/>
          <w:sz w:val="24"/>
          <w:szCs w:val="24"/>
        </w:rPr>
        <w:t>2.4 Anomaly Detection</w:t>
      </w:r>
    </w:p>
    <w:p w14:paraId="2805F635">
      <w:pPr>
        <w:jc w:val="both"/>
        <w:rPr>
          <w:sz w:val="24"/>
          <w:szCs w:val="24"/>
        </w:rPr>
      </w:pPr>
      <w:r>
        <w:rPr>
          <w:rFonts w:hint="eastAsia"/>
          <w:sz w:val="24"/>
          <w:szCs w:val="24"/>
        </w:rPr>
        <w:t>User behavior monitoring is an important part of phishing detection because compromised accounts often exhibit unusual activity. The fourth layer uses unsupervised learning techniques to identify these anomalies:</w:t>
      </w:r>
    </w:p>
    <w:p w14:paraId="07C30B0D">
      <w:pPr>
        <w:jc w:val="both"/>
        <w:rPr>
          <w:sz w:val="24"/>
          <w:szCs w:val="24"/>
        </w:rPr>
      </w:pPr>
    </w:p>
    <w:p w14:paraId="608BA340">
      <w:pPr>
        <w:jc w:val="both"/>
        <w:rPr>
          <w:sz w:val="24"/>
          <w:szCs w:val="24"/>
        </w:rPr>
      </w:pPr>
      <w:r>
        <w:rPr>
          <w:rFonts w:hint="eastAsia"/>
          <w:sz w:val="24"/>
          <w:szCs w:val="24"/>
        </w:rPr>
        <w:t>Behavioral analysis: Autoencoders and clustering algorithms such as K-Means establish baselines for normal user behavior [8]. These include login time, geographic location, and transaction patterns.</w:t>
      </w:r>
    </w:p>
    <w:p w14:paraId="6802AA8F">
      <w:pPr>
        <w:jc w:val="both"/>
        <w:rPr>
          <w:sz w:val="24"/>
          <w:szCs w:val="24"/>
        </w:rPr>
      </w:pPr>
      <w:r>
        <w:rPr>
          <w:rFonts w:hint="eastAsia"/>
          <w:sz w:val="24"/>
          <w:szCs w:val="24"/>
        </w:rPr>
        <w:t>Anomaly Algorithms: Behaviors that deviate from established patterns, such as sudden privilege escalation, excessive file downloads, or logins from multiple locations, are flagged for investigation.</w:t>
      </w:r>
    </w:p>
    <w:p w14:paraId="495627C2">
      <w:pPr>
        <w:jc w:val="both"/>
        <w:rPr>
          <w:sz w:val="24"/>
          <w:szCs w:val="24"/>
        </w:rPr>
      </w:pPr>
    </w:p>
    <w:p w14:paraId="09402854">
      <w:pPr>
        <w:jc w:val="both"/>
        <w:rPr>
          <w:sz w:val="24"/>
          <w:szCs w:val="24"/>
        </w:rPr>
      </w:pPr>
      <w:r>
        <w:rPr>
          <w:rFonts w:hint="eastAsia"/>
          <w:sz w:val="24"/>
          <w:szCs w:val="24"/>
        </w:rPr>
        <w:t>For example, if a user account typically accesses files during office hours, but begins downloading large data sets from unfamiliar devices at night, the system will sound an alert. Multimodal analysis combines user behavior data with network activity logs, ensuring greater detection accuracy [8].</w:t>
      </w:r>
    </w:p>
    <w:p w14:paraId="7D57D2BD">
      <w:pPr>
        <w:jc w:val="both"/>
        <w:rPr>
          <w:sz w:val="24"/>
          <w:szCs w:val="24"/>
        </w:rPr>
      </w:pPr>
    </w:p>
    <w:p w14:paraId="2D3C8DA7">
      <w:pPr>
        <w:jc w:val="both"/>
        <w:rPr>
          <w:b/>
          <w:bCs/>
          <w:sz w:val="24"/>
          <w:szCs w:val="24"/>
        </w:rPr>
      </w:pPr>
      <w:r>
        <w:rPr>
          <w:rFonts w:hint="eastAsia"/>
          <w:b/>
          <w:bCs/>
          <w:sz w:val="24"/>
          <w:szCs w:val="24"/>
        </w:rPr>
        <w:t>2.5 Ensemble Learning</w:t>
      </w:r>
    </w:p>
    <w:p w14:paraId="07131637">
      <w:pPr>
        <w:jc w:val="both"/>
        <w:rPr>
          <w:sz w:val="24"/>
          <w:szCs w:val="24"/>
        </w:rPr>
      </w:pPr>
      <w:r>
        <w:rPr>
          <w:rFonts w:hint="eastAsia"/>
          <w:sz w:val="24"/>
          <w:szCs w:val="24"/>
        </w:rPr>
        <w:t xml:space="preserve">The final layer integrates predictions from previous modules using "ensemble </w:t>
      </w:r>
    </w:p>
    <w:p w14:paraId="0247E798">
      <w:pPr>
        <w:jc w:val="both"/>
        <w:rPr>
          <w:sz w:val="24"/>
          <w:szCs w:val="24"/>
        </w:rPr>
      </w:pPr>
    </w:p>
    <w:p w14:paraId="1B8C5AC2">
      <w:pPr>
        <w:jc w:val="both"/>
        <w:rPr>
          <w:rFonts w:eastAsiaTheme="minorEastAsia"/>
          <w:sz w:val="24"/>
          <w:szCs w:val="24"/>
          <w:lang w:eastAsia="zh-CN"/>
        </w:rPr>
      </w:pPr>
      <w:r>
        <w:rPr>
          <w:rFonts w:hint="eastAsia"/>
          <w:sz w:val="24"/>
          <w:szCs w:val="24"/>
        </w:rPr>
        <w:t xml:space="preserve">learning techniques, such as random forests or voting mechanisms. This aggregation </w:t>
      </w:r>
    </w:p>
    <w:p w14:paraId="72828238">
      <w:pPr>
        <w:jc w:val="both"/>
        <w:rPr>
          <w:rFonts w:eastAsiaTheme="minorEastAsia"/>
          <w:sz w:val="24"/>
          <w:szCs w:val="24"/>
          <w:lang w:eastAsia="zh-CN"/>
        </w:rPr>
      </w:pPr>
    </w:p>
    <w:p w14:paraId="13CA829A">
      <w:pPr>
        <w:jc w:val="both"/>
        <w:rPr>
          <w:sz w:val="24"/>
          <w:szCs w:val="24"/>
        </w:rPr>
      </w:pPr>
      <w:r>
        <w:rPr>
          <w:rFonts w:hint="eastAsia"/>
          <w:sz w:val="24"/>
          <w:szCs w:val="24"/>
        </w:rPr>
        <w:t>enhances robustness and reduces the likelihood of false positives by combining evidence from multiple sources.</w:t>
      </w:r>
    </w:p>
    <w:p w14:paraId="5B0102EB">
      <w:pPr>
        <w:jc w:val="both"/>
        <w:rPr>
          <w:sz w:val="24"/>
          <w:szCs w:val="24"/>
        </w:rPr>
      </w:pPr>
    </w:p>
    <w:p w14:paraId="50D9DB52">
      <w:pPr>
        <w:jc w:val="both"/>
        <w:rPr>
          <w:sz w:val="24"/>
          <w:szCs w:val="24"/>
        </w:rPr>
      </w:pPr>
      <w:r>
        <w:rPr>
          <w:rFonts w:hint="eastAsia"/>
          <w:sz w:val="24"/>
          <w:szCs w:val="24"/>
        </w:rPr>
        <w:t>Robustness: Each detection layer provides unique insights, making the system resilient to single points of failure.</w:t>
      </w:r>
    </w:p>
    <w:p w14:paraId="50BFAC7C">
      <w:pPr>
        <w:jc w:val="both"/>
        <w:rPr>
          <w:sz w:val="24"/>
          <w:szCs w:val="24"/>
        </w:rPr>
      </w:pPr>
      <w:r>
        <w:rPr>
          <w:rFonts w:hint="eastAsia"/>
          <w:sz w:val="24"/>
          <w:szCs w:val="24"/>
        </w:rPr>
        <w:t>Adaptive Defense: As phishing tactics evolve, the ensemble approach enables the model to dynamically adapt, incorporating new detection patterns without compromising existing functionality.</w:t>
      </w:r>
    </w:p>
    <w:p w14:paraId="6448E6C3">
      <w:pPr>
        <w:jc w:val="both"/>
        <w:rPr>
          <w:rFonts w:eastAsiaTheme="minorEastAsia"/>
          <w:sz w:val="24"/>
          <w:szCs w:val="24"/>
          <w:lang w:eastAsia="zh-CN"/>
        </w:rPr>
      </w:pPr>
    </w:p>
    <w:p w14:paraId="5BC9BF40">
      <w:pPr>
        <w:jc w:val="both"/>
        <w:rPr>
          <w:sz w:val="24"/>
          <w:szCs w:val="24"/>
        </w:rPr>
      </w:pPr>
      <w:r>
        <w:rPr>
          <w:rFonts w:hint="eastAsia"/>
          <w:sz w:val="24"/>
          <w:szCs w:val="24"/>
        </w:rPr>
        <w:t>By combining the results of email filtering, actionable analytics, intrusion detection, and anomaly monitoring, this layer provides a holistic assessment of potential threats [9].</w:t>
      </w:r>
    </w:p>
    <w:p w14:paraId="65BAD01E">
      <w:pPr>
        <w:jc w:val="both"/>
        <w:rPr>
          <w:sz w:val="24"/>
          <w:szCs w:val="24"/>
        </w:rPr>
      </w:pPr>
    </w:p>
    <w:p w14:paraId="4ACEEEE2">
      <w:pPr>
        <w:jc w:val="both"/>
        <w:rPr>
          <w:rFonts w:eastAsiaTheme="minorEastAsia"/>
          <w:lang w:eastAsia="zh-CN"/>
        </w:rPr>
      </w:pPr>
    </w:p>
    <w:p w14:paraId="7FAF21B9">
      <w:pPr>
        <w:jc w:val="both"/>
        <w:rPr>
          <w:rFonts w:eastAsiaTheme="minorEastAsia"/>
          <w:lang w:eastAsia="zh-CN"/>
        </w:rPr>
      </w:pPr>
    </w:p>
    <w:p w14:paraId="7CADBD4D">
      <w:pPr>
        <w:jc w:val="both"/>
        <w:rPr>
          <w:b/>
          <w:bCs/>
          <w:sz w:val="32"/>
          <w:szCs w:val="36"/>
        </w:rPr>
      </w:pPr>
      <w:r>
        <w:rPr>
          <w:rFonts w:hint="eastAsia"/>
          <w:b/>
          <w:bCs/>
          <w:sz w:val="32"/>
          <w:szCs w:val="36"/>
        </w:rPr>
        <w:t xml:space="preserve">3. </w:t>
      </w:r>
      <w:r>
        <w:rPr>
          <w:b/>
          <w:bCs/>
          <w:sz w:val="32"/>
          <w:szCs w:val="36"/>
        </w:rPr>
        <w:t>Data Security, Privacy and Compliance</w:t>
      </w:r>
    </w:p>
    <w:p w14:paraId="30441FFF">
      <w:pPr>
        <w:jc w:val="both"/>
        <w:rPr>
          <w:sz w:val="24"/>
          <w:szCs w:val="28"/>
        </w:rPr>
      </w:pPr>
      <w:r>
        <w:rPr>
          <w:sz w:val="24"/>
          <w:szCs w:val="28"/>
        </w:rPr>
        <w:t>In the field of digital finance, it is particularly important to protect sensitive data from cyber threats. Data anonymization and encryption technology are currently important means to protect data privacy and meet compliance requirements. However, these two technologies have their own advantages and disadvantages in application, and the challenges they face also need to be explored and resolved in depth.</w:t>
      </w:r>
    </w:p>
    <w:p w14:paraId="408C3834">
      <w:pPr>
        <w:jc w:val="both"/>
        <w:rPr>
          <w:sz w:val="24"/>
          <w:szCs w:val="28"/>
        </w:rPr>
      </w:pPr>
    </w:p>
    <w:p w14:paraId="5E54F011">
      <w:pPr>
        <w:jc w:val="both"/>
        <w:rPr>
          <w:b/>
          <w:bCs/>
          <w:sz w:val="28"/>
          <w:szCs w:val="32"/>
        </w:rPr>
      </w:pPr>
      <w:r>
        <w:rPr>
          <w:rFonts w:hint="eastAsia" w:eastAsiaTheme="minorEastAsia"/>
          <w:b/>
          <w:bCs/>
          <w:sz w:val="24"/>
          <w:szCs w:val="28"/>
          <w:lang w:eastAsia="zh-CN"/>
        </w:rPr>
        <w:t xml:space="preserve">3.1 </w:t>
      </w:r>
      <w:r>
        <w:rPr>
          <w:b/>
          <w:bCs/>
          <w:sz w:val="24"/>
          <w:szCs w:val="28"/>
        </w:rPr>
        <w:t>The difference between data anonymization and encryption</w:t>
      </w:r>
    </w:p>
    <w:p w14:paraId="7B8A9975">
      <w:pPr>
        <w:jc w:val="both"/>
        <w:rPr>
          <w:sz w:val="24"/>
          <w:szCs w:val="28"/>
        </w:rPr>
      </w:pPr>
      <w:r>
        <w:rPr>
          <w:sz w:val="24"/>
          <w:szCs w:val="28"/>
        </w:rPr>
        <w:t>Data anonymization is to remove or blur personal identification information so that the data cannot be directly associated with a specific individual. For example, replace the customer's name with a unique identifier, or use differential privacy technology to prevent data leakage</w:t>
      </w:r>
      <w:r>
        <w:rPr>
          <w:rFonts w:hint="eastAsia"/>
          <w:sz w:val="24"/>
          <w:szCs w:val="28"/>
        </w:rPr>
        <w:t xml:space="preserve"> [10]</w:t>
      </w:r>
      <w:r>
        <w:rPr>
          <w:sz w:val="24"/>
          <w:szCs w:val="28"/>
        </w:rPr>
        <w:t>. The main advantage of anonymization is that its data can be used for analysis and sharing, while reducing the risk of privacy leakage. However, the anonymized data cannot restore the original information.</w:t>
      </w:r>
    </w:p>
    <w:p w14:paraId="0F2E232E">
      <w:pPr>
        <w:jc w:val="both"/>
        <w:rPr>
          <w:sz w:val="24"/>
          <w:szCs w:val="28"/>
        </w:rPr>
      </w:pPr>
      <w:r>
        <w:rPr>
          <w:sz w:val="24"/>
          <w:szCs w:val="28"/>
        </w:rPr>
        <w:t>Data encryption converts the original data into ciphertext through a specific algorithm, and only the user who holds the key can decrypt and access the original data. For example, the use of AES encryption technology to encrypt financial transaction information ensures that even if the data is intercepted, it cannot be read. The advantage of encryption is to protect the integrity and confidentiality of the data, but it consumes a lot of computing resources, and the decryption process may introduce potential risks</w:t>
      </w:r>
      <w:r>
        <w:rPr>
          <w:rFonts w:hint="eastAsia"/>
          <w:sz w:val="24"/>
          <w:szCs w:val="28"/>
        </w:rPr>
        <w:t xml:space="preserve"> [11].</w:t>
      </w:r>
    </w:p>
    <w:p w14:paraId="780850FB">
      <w:pPr>
        <w:jc w:val="both"/>
        <w:rPr>
          <w:sz w:val="24"/>
          <w:szCs w:val="28"/>
        </w:rPr>
      </w:pPr>
    </w:p>
    <w:p w14:paraId="7217B301">
      <w:pPr>
        <w:jc w:val="both"/>
        <w:rPr>
          <w:b/>
          <w:bCs/>
          <w:sz w:val="24"/>
          <w:szCs w:val="28"/>
        </w:rPr>
      </w:pPr>
      <w:r>
        <w:rPr>
          <w:rFonts w:hint="eastAsia" w:eastAsiaTheme="minorEastAsia"/>
          <w:b/>
          <w:bCs/>
          <w:sz w:val="24"/>
          <w:szCs w:val="28"/>
          <w:lang w:eastAsia="zh-CN"/>
        </w:rPr>
        <w:t xml:space="preserve">3.2 </w:t>
      </w:r>
      <w:r>
        <w:rPr>
          <w:b/>
          <w:bCs/>
          <w:sz w:val="24"/>
          <w:szCs w:val="28"/>
        </w:rPr>
        <w:t>Challenges of data anonymization and pseudo-anonymization in digital finance</w:t>
      </w:r>
    </w:p>
    <w:p w14:paraId="123B1717">
      <w:pPr>
        <w:jc w:val="both"/>
        <w:rPr>
          <w:sz w:val="24"/>
          <w:szCs w:val="28"/>
        </w:rPr>
      </w:pPr>
      <w:r>
        <w:rPr>
          <w:sz w:val="24"/>
          <w:szCs w:val="28"/>
        </w:rPr>
        <w:t xml:space="preserve">In the field of digital finance, data anonymization and pseudo-anonymization face </w:t>
      </w:r>
    </w:p>
    <w:p w14:paraId="7FF18C37">
      <w:pPr>
        <w:jc w:val="both"/>
        <w:rPr>
          <w:sz w:val="24"/>
          <w:szCs w:val="28"/>
        </w:rPr>
      </w:pPr>
    </w:p>
    <w:p w14:paraId="709D2964">
      <w:pPr>
        <w:jc w:val="both"/>
        <w:rPr>
          <w:sz w:val="24"/>
          <w:szCs w:val="28"/>
        </w:rPr>
      </w:pPr>
      <w:r>
        <w:rPr>
          <w:sz w:val="24"/>
          <w:szCs w:val="28"/>
        </w:rPr>
        <w:t>the following main challenges:</w:t>
      </w:r>
    </w:p>
    <w:p w14:paraId="5849D4A4">
      <w:pPr>
        <w:jc w:val="both"/>
        <w:rPr>
          <w:b/>
          <w:bCs/>
          <w:sz w:val="24"/>
          <w:szCs w:val="28"/>
        </w:rPr>
      </w:pPr>
    </w:p>
    <w:p w14:paraId="236F8666">
      <w:pPr>
        <w:jc w:val="both"/>
        <w:rPr>
          <w:sz w:val="24"/>
          <w:szCs w:val="28"/>
        </w:rPr>
      </w:pPr>
      <w:r>
        <w:rPr>
          <w:b/>
          <w:bCs/>
          <w:sz w:val="24"/>
          <w:szCs w:val="28"/>
        </w:rPr>
        <w:t>Data association attack:</w:t>
      </w:r>
      <w:r>
        <w:rPr>
          <w:sz w:val="24"/>
          <w:szCs w:val="28"/>
        </w:rPr>
        <w:t xml:space="preserve"> </w:t>
      </w:r>
    </w:p>
    <w:p w14:paraId="0883C356">
      <w:pPr>
        <w:jc w:val="both"/>
        <w:rPr>
          <w:rFonts w:eastAsiaTheme="minorEastAsia"/>
          <w:sz w:val="24"/>
          <w:szCs w:val="28"/>
          <w:lang w:eastAsia="zh-CN"/>
        </w:rPr>
      </w:pPr>
      <w:r>
        <w:rPr>
          <w:sz w:val="24"/>
          <w:szCs w:val="28"/>
        </w:rPr>
        <w:t xml:space="preserve">Even if the data is anonymized, attackers can still re-identify individuals by associating multiple data sets. For example, reconstructing user behavior patterns through </w:t>
      </w:r>
    </w:p>
    <w:p w14:paraId="41E96A45">
      <w:pPr>
        <w:jc w:val="both"/>
        <w:rPr>
          <w:rFonts w:eastAsiaTheme="minorEastAsia"/>
          <w:sz w:val="24"/>
          <w:szCs w:val="28"/>
          <w:lang w:eastAsia="zh-CN"/>
        </w:rPr>
      </w:pPr>
    </w:p>
    <w:p w14:paraId="329EC377">
      <w:pPr>
        <w:jc w:val="both"/>
        <w:rPr>
          <w:sz w:val="24"/>
          <w:szCs w:val="28"/>
        </w:rPr>
      </w:pPr>
      <w:r>
        <w:rPr>
          <w:sz w:val="24"/>
          <w:szCs w:val="28"/>
        </w:rPr>
        <w:t>information such as transaction time and amount</w:t>
      </w:r>
      <w:r>
        <w:rPr>
          <w:rFonts w:hint="eastAsia"/>
          <w:sz w:val="24"/>
          <w:szCs w:val="28"/>
        </w:rPr>
        <w:t xml:space="preserve"> [12]</w:t>
      </w:r>
      <w:r>
        <w:rPr>
          <w:sz w:val="24"/>
          <w:szCs w:val="28"/>
        </w:rPr>
        <w:t>.</w:t>
      </w:r>
    </w:p>
    <w:p w14:paraId="0FBD8360">
      <w:pPr>
        <w:jc w:val="both"/>
        <w:rPr>
          <w:sz w:val="24"/>
          <w:szCs w:val="28"/>
        </w:rPr>
      </w:pPr>
      <w:r>
        <w:rPr>
          <w:b/>
          <w:bCs/>
          <w:sz w:val="24"/>
          <w:szCs w:val="28"/>
        </w:rPr>
        <w:t>Degradation of data quality:</w:t>
      </w:r>
    </w:p>
    <w:p w14:paraId="7465B6DD">
      <w:pPr>
        <w:jc w:val="both"/>
        <w:rPr>
          <w:sz w:val="24"/>
          <w:szCs w:val="28"/>
        </w:rPr>
      </w:pPr>
      <w:r>
        <w:rPr>
          <w:sz w:val="24"/>
          <w:szCs w:val="28"/>
        </w:rPr>
        <w:t xml:space="preserve"> Anonymization may reduce the details of the data, affecting the ability of financial institutions to conduct accurate analysis and prediction</w:t>
      </w:r>
      <w:r>
        <w:rPr>
          <w:rFonts w:hint="eastAsia"/>
          <w:sz w:val="24"/>
          <w:szCs w:val="28"/>
        </w:rPr>
        <w:t xml:space="preserve"> [13]</w:t>
      </w:r>
      <w:r>
        <w:rPr>
          <w:sz w:val="24"/>
          <w:szCs w:val="28"/>
        </w:rPr>
        <w:t>.</w:t>
      </w:r>
    </w:p>
    <w:p w14:paraId="7D2536F0">
      <w:pPr>
        <w:jc w:val="both"/>
        <w:rPr>
          <w:b/>
          <w:bCs/>
          <w:sz w:val="24"/>
          <w:szCs w:val="28"/>
        </w:rPr>
      </w:pPr>
      <w:r>
        <w:rPr>
          <w:b/>
          <w:bCs/>
          <w:sz w:val="24"/>
          <w:szCs w:val="28"/>
        </w:rPr>
        <w:t xml:space="preserve">Technical complexity: </w:t>
      </w:r>
    </w:p>
    <w:p w14:paraId="17B9A2BB">
      <w:pPr>
        <w:jc w:val="both"/>
        <w:rPr>
          <w:rFonts w:eastAsiaTheme="minorEastAsia"/>
          <w:sz w:val="24"/>
          <w:szCs w:val="28"/>
          <w:lang w:eastAsia="zh-CN"/>
        </w:rPr>
      </w:pPr>
      <w:r>
        <w:rPr>
          <w:sz w:val="24"/>
          <w:szCs w:val="28"/>
        </w:rPr>
        <w:t xml:space="preserve">Achieving efficient anonymization requires the combination of advanced algorithms (such as differential privacy), but the implementation cost of these technologies is </w:t>
      </w:r>
    </w:p>
    <w:p w14:paraId="47A4980E">
      <w:pPr>
        <w:jc w:val="both"/>
        <w:rPr>
          <w:rFonts w:eastAsiaTheme="minorEastAsia"/>
          <w:sz w:val="24"/>
          <w:szCs w:val="28"/>
          <w:lang w:eastAsia="zh-CN"/>
        </w:rPr>
      </w:pPr>
    </w:p>
    <w:p w14:paraId="106A2CCD">
      <w:pPr>
        <w:jc w:val="both"/>
        <w:rPr>
          <w:sz w:val="24"/>
          <w:szCs w:val="28"/>
        </w:rPr>
      </w:pPr>
      <w:r>
        <w:rPr>
          <w:sz w:val="24"/>
          <w:szCs w:val="28"/>
        </w:rPr>
        <w:t>high</w:t>
      </w:r>
      <w:r>
        <w:rPr>
          <w:rFonts w:hint="eastAsia"/>
          <w:sz w:val="24"/>
          <w:szCs w:val="28"/>
        </w:rPr>
        <w:t xml:space="preserve"> [10]</w:t>
      </w:r>
      <w:r>
        <w:rPr>
          <w:sz w:val="24"/>
          <w:szCs w:val="28"/>
        </w:rPr>
        <w:t>.</w:t>
      </w:r>
    </w:p>
    <w:p w14:paraId="54457489">
      <w:pPr>
        <w:jc w:val="both"/>
        <w:rPr>
          <w:sz w:val="24"/>
          <w:szCs w:val="28"/>
        </w:rPr>
      </w:pPr>
      <w:r>
        <w:rPr>
          <w:b/>
          <w:bCs/>
          <w:sz w:val="24"/>
          <w:szCs w:val="28"/>
        </w:rPr>
        <w:t>Legal compliance pressure:</w:t>
      </w:r>
    </w:p>
    <w:p w14:paraId="0794913A">
      <w:pPr>
        <w:jc w:val="both"/>
        <w:rPr>
          <w:sz w:val="24"/>
          <w:szCs w:val="28"/>
        </w:rPr>
      </w:pPr>
      <w:r>
        <w:rPr>
          <w:sz w:val="24"/>
          <w:szCs w:val="28"/>
        </w:rPr>
        <w:t>The standards for data anonymization vary in different countries and regions. For example, the EU's General Data Protection Regulation (GDPR) has strict requirements for anonymization and pseudo-anonymization</w:t>
      </w:r>
      <w:r>
        <w:rPr>
          <w:rFonts w:hint="eastAsia"/>
          <w:sz w:val="24"/>
          <w:szCs w:val="28"/>
        </w:rPr>
        <w:t xml:space="preserve"> [14]</w:t>
      </w:r>
      <w:r>
        <w:rPr>
          <w:sz w:val="24"/>
          <w:szCs w:val="28"/>
        </w:rPr>
        <w:t>.</w:t>
      </w:r>
    </w:p>
    <w:p w14:paraId="69940F4C">
      <w:pPr>
        <w:jc w:val="both"/>
        <w:rPr>
          <w:sz w:val="24"/>
          <w:szCs w:val="28"/>
        </w:rPr>
      </w:pPr>
    </w:p>
    <w:p w14:paraId="701BBD69">
      <w:pPr>
        <w:jc w:val="both"/>
        <w:rPr>
          <w:b/>
          <w:bCs/>
          <w:sz w:val="24"/>
          <w:szCs w:val="28"/>
        </w:rPr>
      </w:pPr>
      <w:r>
        <w:rPr>
          <w:b/>
          <w:bCs/>
          <w:sz w:val="24"/>
          <w:szCs w:val="28"/>
        </w:rPr>
        <w:t>Solution:</w:t>
      </w:r>
    </w:p>
    <w:p w14:paraId="733E4713">
      <w:pPr>
        <w:jc w:val="both"/>
        <w:rPr>
          <w:sz w:val="24"/>
          <w:szCs w:val="28"/>
        </w:rPr>
      </w:pPr>
      <w:r>
        <w:rPr>
          <w:sz w:val="24"/>
          <w:szCs w:val="28"/>
        </w:rPr>
        <w:t>Use differential privacy technology to protect data privacy by adding random noise while maintaining data statistical characteristics</w:t>
      </w:r>
      <w:r>
        <w:rPr>
          <w:rFonts w:hint="eastAsia"/>
          <w:sz w:val="24"/>
          <w:szCs w:val="28"/>
        </w:rPr>
        <w:t xml:space="preserve"> [10]</w:t>
      </w:r>
      <w:r>
        <w:rPr>
          <w:sz w:val="24"/>
          <w:szCs w:val="28"/>
        </w:rPr>
        <w:t>.</w:t>
      </w:r>
    </w:p>
    <w:p w14:paraId="37398D54">
      <w:pPr>
        <w:jc w:val="both"/>
        <w:rPr>
          <w:sz w:val="24"/>
          <w:szCs w:val="28"/>
        </w:rPr>
      </w:pPr>
      <w:r>
        <w:rPr>
          <w:sz w:val="24"/>
          <w:szCs w:val="28"/>
        </w:rPr>
        <w:t>Implement a dynamic data anonymization mechanism and adjust the degree of anonymization according to actual needs</w:t>
      </w:r>
      <w:r>
        <w:rPr>
          <w:rFonts w:hint="eastAsia"/>
          <w:sz w:val="24"/>
          <w:szCs w:val="28"/>
        </w:rPr>
        <w:t xml:space="preserve"> [10]</w:t>
      </w:r>
      <w:r>
        <w:rPr>
          <w:sz w:val="24"/>
          <w:szCs w:val="28"/>
        </w:rPr>
        <w:t>.</w:t>
      </w:r>
    </w:p>
    <w:p w14:paraId="35EF98DF">
      <w:pPr>
        <w:jc w:val="both"/>
        <w:rPr>
          <w:sz w:val="24"/>
          <w:szCs w:val="28"/>
        </w:rPr>
      </w:pPr>
      <w:r>
        <w:rPr>
          <w:sz w:val="24"/>
          <w:szCs w:val="28"/>
        </w:rPr>
        <w:t>Strengthen the hierarchical management of financial data to ensure strict isolation of highly sensitive data from less sensitive data</w:t>
      </w:r>
      <w:r>
        <w:rPr>
          <w:rFonts w:hint="eastAsia"/>
          <w:sz w:val="24"/>
          <w:szCs w:val="28"/>
        </w:rPr>
        <w:t xml:space="preserve"> [11]</w:t>
      </w:r>
      <w:r>
        <w:rPr>
          <w:sz w:val="24"/>
          <w:szCs w:val="28"/>
        </w:rPr>
        <w:t>.</w:t>
      </w:r>
    </w:p>
    <w:p w14:paraId="43C8762F">
      <w:pPr>
        <w:jc w:val="both"/>
        <w:rPr>
          <w:sz w:val="24"/>
          <w:szCs w:val="28"/>
        </w:rPr>
      </w:pPr>
    </w:p>
    <w:p w14:paraId="7C6AB460">
      <w:pPr>
        <w:jc w:val="both"/>
        <w:rPr>
          <w:b/>
          <w:bCs/>
          <w:sz w:val="24"/>
          <w:szCs w:val="28"/>
        </w:rPr>
      </w:pPr>
      <w:r>
        <w:rPr>
          <w:rFonts w:hint="eastAsia" w:eastAsiaTheme="minorEastAsia"/>
          <w:b/>
          <w:bCs/>
          <w:sz w:val="24"/>
          <w:szCs w:val="28"/>
          <w:lang w:eastAsia="zh-CN"/>
        </w:rPr>
        <w:t xml:space="preserve">3.3 </w:t>
      </w:r>
      <w:r>
        <w:rPr>
          <w:b/>
          <w:bCs/>
          <w:sz w:val="24"/>
          <w:szCs w:val="28"/>
        </w:rPr>
        <w:t>Data Anonymization and GDPR Compliance</w:t>
      </w:r>
    </w:p>
    <w:p w14:paraId="2496B5C5">
      <w:pPr>
        <w:jc w:val="both"/>
        <w:rPr>
          <w:sz w:val="24"/>
          <w:szCs w:val="28"/>
        </w:rPr>
      </w:pPr>
      <w:r>
        <w:rPr>
          <w:sz w:val="24"/>
          <w:szCs w:val="28"/>
        </w:rPr>
        <w:t>The GDPR clearly stipulates that data controllers and processors must take reasonable measures to protect the privacy of personal data and implement data anonymization in certain circumstances</w:t>
      </w:r>
      <w:r>
        <w:rPr>
          <w:rFonts w:hint="eastAsia"/>
          <w:sz w:val="24"/>
          <w:szCs w:val="28"/>
        </w:rPr>
        <w:t xml:space="preserve"> [14]</w:t>
      </w:r>
      <w:r>
        <w:rPr>
          <w:sz w:val="24"/>
          <w:szCs w:val="28"/>
        </w:rPr>
        <w:t>. Anonymization technology can help financial institutions meet GDPR compliance in the following aspects:</w:t>
      </w:r>
    </w:p>
    <w:p w14:paraId="44C819D0">
      <w:pPr>
        <w:jc w:val="both"/>
        <w:rPr>
          <w:sz w:val="24"/>
          <w:szCs w:val="28"/>
        </w:rPr>
      </w:pPr>
      <w:r>
        <w:rPr>
          <w:b/>
          <w:bCs/>
          <w:sz w:val="24"/>
          <w:szCs w:val="28"/>
        </w:rPr>
        <w:t>Privacy protection:</w:t>
      </w:r>
      <w:r>
        <w:rPr>
          <w:sz w:val="24"/>
          <w:szCs w:val="28"/>
        </w:rPr>
        <w:t xml:space="preserve"> </w:t>
      </w:r>
    </w:p>
    <w:p w14:paraId="4B9312D5">
      <w:pPr>
        <w:jc w:val="both"/>
        <w:rPr>
          <w:sz w:val="24"/>
          <w:szCs w:val="28"/>
        </w:rPr>
      </w:pPr>
      <w:r>
        <w:rPr>
          <w:sz w:val="24"/>
          <w:szCs w:val="28"/>
        </w:rPr>
        <w:t>Through anonymization technology, financial institutions can strip personal identity information during data analysis, ensure that data is irreversibly desensitized, and reduce compliance risks</w:t>
      </w:r>
      <w:r>
        <w:rPr>
          <w:rFonts w:hint="eastAsia"/>
          <w:sz w:val="24"/>
          <w:szCs w:val="28"/>
        </w:rPr>
        <w:t xml:space="preserve"> [14]</w:t>
      </w:r>
      <w:r>
        <w:rPr>
          <w:sz w:val="24"/>
          <w:szCs w:val="28"/>
        </w:rPr>
        <w:t>.</w:t>
      </w:r>
    </w:p>
    <w:p w14:paraId="64466026">
      <w:pPr>
        <w:jc w:val="both"/>
        <w:rPr>
          <w:sz w:val="24"/>
          <w:szCs w:val="28"/>
        </w:rPr>
      </w:pPr>
      <w:r>
        <w:rPr>
          <w:b/>
          <w:bCs/>
          <w:sz w:val="24"/>
          <w:szCs w:val="28"/>
        </w:rPr>
        <w:t>Data Sharing:</w:t>
      </w:r>
      <w:r>
        <w:rPr>
          <w:sz w:val="24"/>
          <w:szCs w:val="28"/>
        </w:rPr>
        <w:t xml:space="preserve"> </w:t>
      </w:r>
    </w:p>
    <w:p w14:paraId="7AE38BC9">
      <w:pPr>
        <w:jc w:val="both"/>
        <w:rPr>
          <w:sz w:val="24"/>
          <w:szCs w:val="28"/>
        </w:rPr>
      </w:pPr>
      <w:r>
        <w:rPr>
          <w:sz w:val="24"/>
          <w:szCs w:val="28"/>
        </w:rPr>
        <w:t>Anonymized data can be safely used for third-party data sharing and cooperation without additional compliance review</w:t>
      </w:r>
      <w:r>
        <w:rPr>
          <w:rFonts w:hint="eastAsia"/>
          <w:sz w:val="24"/>
          <w:szCs w:val="28"/>
        </w:rPr>
        <w:t xml:space="preserve"> [13]</w:t>
      </w:r>
      <w:r>
        <w:rPr>
          <w:sz w:val="24"/>
          <w:szCs w:val="28"/>
        </w:rPr>
        <w:t>.</w:t>
      </w:r>
    </w:p>
    <w:p w14:paraId="06769323">
      <w:pPr>
        <w:jc w:val="both"/>
        <w:rPr>
          <w:sz w:val="24"/>
          <w:szCs w:val="28"/>
        </w:rPr>
      </w:pPr>
    </w:p>
    <w:p w14:paraId="0DF75599">
      <w:pPr>
        <w:jc w:val="both"/>
        <w:rPr>
          <w:sz w:val="24"/>
          <w:szCs w:val="28"/>
        </w:rPr>
      </w:pPr>
      <w:r>
        <w:rPr>
          <w:b/>
          <w:bCs/>
          <w:sz w:val="24"/>
          <w:szCs w:val="28"/>
        </w:rPr>
        <w:t>Data Minimization Principle:</w:t>
      </w:r>
      <w:r>
        <w:rPr>
          <w:sz w:val="24"/>
          <w:szCs w:val="28"/>
        </w:rPr>
        <w:t xml:space="preserve"> </w:t>
      </w:r>
    </w:p>
    <w:p w14:paraId="649B84AE">
      <w:pPr>
        <w:jc w:val="both"/>
        <w:rPr>
          <w:sz w:val="24"/>
          <w:szCs w:val="28"/>
        </w:rPr>
      </w:pPr>
      <w:r>
        <w:rPr>
          <w:sz w:val="24"/>
          <w:szCs w:val="28"/>
        </w:rPr>
        <w:t xml:space="preserve">The data minimization principle required by GDPR can be achieved through anonymization technology, that is, only non-sensitive desensitized data is used to </w:t>
      </w:r>
    </w:p>
    <w:p w14:paraId="3D3DE698">
      <w:pPr>
        <w:jc w:val="both"/>
        <w:rPr>
          <w:sz w:val="24"/>
          <w:szCs w:val="28"/>
        </w:rPr>
      </w:pPr>
    </w:p>
    <w:p w14:paraId="0AC437D4">
      <w:pPr>
        <w:jc w:val="both"/>
        <w:rPr>
          <w:rFonts w:eastAsiaTheme="minorEastAsia"/>
          <w:sz w:val="24"/>
          <w:szCs w:val="28"/>
          <w:lang w:eastAsia="zh-CN"/>
        </w:rPr>
      </w:pPr>
    </w:p>
    <w:p w14:paraId="249E74FE">
      <w:pPr>
        <w:jc w:val="both"/>
        <w:rPr>
          <w:sz w:val="24"/>
          <w:szCs w:val="28"/>
        </w:rPr>
      </w:pPr>
      <w:r>
        <w:rPr>
          <w:sz w:val="24"/>
          <w:szCs w:val="28"/>
        </w:rPr>
        <w:t>complete analysis tasks</w:t>
      </w:r>
      <w:r>
        <w:rPr>
          <w:rFonts w:hint="eastAsia"/>
          <w:sz w:val="24"/>
          <w:szCs w:val="28"/>
        </w:rPr>
        <w:t xml:space="preserve"> [14]</w:t>
      </w:r>
      <w:r>
        <w:rPr>
          <w:sz w:val="24"/>
          <w:szCs w:val="28"/>
        </w:rPr>
        <w:t>.</w:t>
      </w:r>
    </w:p>
    <w:p w14:paraId="6DFAF7DB">
      <w:pPr>
        <w:jc w:val="both"/>
        <w:rPr>
          <w:sz w:val="24"/>
          <w:szCs w:val="28"/>
        </w:rPr>
      </w:pPr>
    </w:p>
    <w:p w14:paraId="5003869E">
      <w:pPr>
        <w:jc w:val="both"/>
        <w:rPr>
          <w:sz w:val="24"/>
          <w:szCs w:val="28"/>
        </w:rPr>
      </w:pPr>
      <w:r>
        <w:rPr>
          <w:sz w:val="24"/>
          <w:szCs w:val="28"/>
        </w:rPr>
        <w:t>For example, a bank can use anonymization technology to ensure the privacy of customer data when conducting risk modeling without affecting the accuracy of the model. This approach not only meets GDPR requirements, but also enhances customer trust</w:t>
      </w:r>
      <w:r>
        <w:rPr>
          <w:rFonts w:hint="eastAsia"/>
          <w:sz w:val="24"/>
          <w:szCs w:val="28"/>
        </w:rPr>
        <w:t xml:space="preserve"> [13]</w:t>
      </w:r>
      <w:r>
        <w:rPr>
          <w:sz w:val="24"/>
          <w:szCs w:val="28"/>
        </w:rPr>
        <w:t>.</w:t>
      </w:r>
    </w:p>
    <w:p w14:paraId="32503131">
      <w:pPr>
        <w:jc w:val="both"/>
        <w:rPr>
          <w:sz w:val="24"/>
          <w:szCs w:val="28"/>
        </w:rPr>
      </w:pPr>
    </w:p>
    <w:p w14:paraId="497BFDD1">
      <w:pPr>
        <w:jc w:val="both"/>
        <w:rPr>
          <w:rFonts w:eastAsiaTheme="minorEastAsia"/>
          <w:sz w:val="24"/>
          <w:szCs w:val="28"/>
          <w:lang w:eastAsia="zh-CN"/>
        </w:rPr>
      </w:pPr>
    </w:p>
    <w:p w14:paraId="34C50CAC">
      <w:pPr>
        <w:jc w:val="both"/>
        <w:rPr>
          <w:rFonts w:eastAsiaTheme="minorEastAsia"/>
          <w:sz w:val="24"/>
          <w:szCs w:val="28"/>
          <w:lang w:eastAsia="zh-CN"/>
        </w:rPr>
      </w:pPr>
      <w:r>
        <w:rPr>
          <w:sz w:val="24"/>
          <w:szCs w:val="28"/>
        </w:rPr>
        <w:t xml:space="preserve">While addressing current challenges in data security and privacy, it is equally vital to </w:t>
      </w:r>
    </w:p>
    <w:p w14:paraId="068402D9">
      <w:pPr>
        <w:jc w:val="both"/>
        <w:rPr>
          <w:rFonts w:eastAsiaTheme="minorEastAsia"/>
          <w:sz w:val="24"/>
          <w:szCs w:val="28"/>
          <w:lang w:eastAsia="zh-CN"/>
        </w:rPr>
      </w:pPr>
    </w:p>
    <w:p w14:paraId="116DE293">
      <w:pPr>
        <w:jc w:val="both"/>
        <w:rPr>
          <w:sz w:val="24"/>
          <w:szCs w:val="28"/>
        </w:rPr>
      </w:pPr>
      <w:r>
        <w:rPr>
          <w:sz w:val="24"/>
          <w:szCs w:val="28"/>
        </w:rPr>
        <w:t>anticipate and prepare for future developments in digital finance, ensuring resilience against evolving cyber threats</w:t>
      </w:r>
    </w:p>
    <w:p w14:paraId="3F99ED88">
      <w:pPr>
        <w:jc w:val="both"/>
        <w:rPr>
          <w:sz w:val="24"/>
          <w:szCs w:val="28"/>
        </w:rPr>
      </w:pPr>
    </w:p>
    <w:p w14:paraId="0F3A42DD">
      <w:pPr>
        <w:jc w:val="both"/>
        <w:rPr>
          <w:sz w:val="24"/>
          <w:szCs w:val="28"/>
        </w:rPr>
      </w:pPr>
    </w:p>
    <w:p w14:paraId="4923E490">
      <w:pPr>
        <w:jc w:val="both"/>
        <w:rPr>
          <w:rFonts w:eastAsiaTheme="minorEastAsia"/>
          <w:b/>
          <w:bCs/>
          <w:sz w:val="24"/>
          <w:szCs w:val="28"/>
          <w:lang w:eastAsia="zh-CN"/>
        </w:rPr>
      </w:pPr>
    </w:p>
    <w:p w14:paraId="01043EB6">
      <w:pPr>
        <w:jc w:val="both"/>
        <w:rPr>
          <w:b/>
          <w:bCs/>
          <w:sz w:val="32"/>
          <w:szCs w:val="32"/>
        </w:rPr>
      </w:pPr>
      <w:r>
        <w:rPr>
          <w:rFonts w:hint="eastAsia" w:eastAsiaTheme="minorEastAsia"/>
          <w:b/>
          <w:bCs/>
          <w:sz w:val="32"/>
          <w:szCs w:val="32"/>
          <w:lang w:eastAsia="zh-CN"/>
        </w:rPr>
        <w:t xml:space="preserve">4. </w:t>
      </w:r>
      <w:r>
        <w:rPr>
          <w:b/>
          <w:bCs/>
          <w:sz w:val="32"/>
          <w:szCs w:val="32"/>
        </w:rPr>
        <w:t>Future Digital Finance</w:t>
      </w:r>
    </w:p>
    <w:p w14:paraId="1AE669CB">
      <w:pPr>
        <w:jc w:val="both"/>
        <w:rPr>
          <w:rFonts w:eastAsiaTheme="minorEastAsia"/>
          <w:sz w:val="24"/>
          <w:szCs w:val="24"/>
          <w:lang w:eastAsia="zh-CN"/>
        </w:rPr>
      </w:pPr>
      <w:r>
        <w:rPr>
          <w:sz w:val="24"/>
          <w:szCs w:val="24"/>
        </w:rPr>
        <w:t xml:space="preserve">The digital financial landscape is evolving rapidly, but modern cyberattacks such as </w:t>
      </w:r>
    </w:p>
    <w:p w14:paraId="14754187">
      <w:pPr>
        <w:jc w:val="both"/>
        <w:rPr>
          <w:rFonts w:eastAsiaTheme="minorEastAsia"/>
          <w:sz w:val="24"/>
          <w:szCs w:val="24"/>
          <w:lang w:eastAsia="zh-CN"/>
        </w:rPr>
      </w:pPr>
    </w:p>
    <w:p w14:paraId="715FA089">
      <w:pPr>
        <w:jc w:val="both"/>
        <w:rPr>
          <w:sz w:val="24"/>
          <w:szCs w:val="24"/>
        </w:rPr>
      </w:pPr>
      <w:r>
        <w:rPr>
          <w:sz w:val="24"/>
          <w:szCs w:val="24"/>
        </w:rPr>
        <w:t>advanced persistent threats (APTs) and ransomware have exposed significant shortcomings in current cybersecurity policies. These challenges highlight the urgent need for a robust, adaptable, and forward-looking approach to financial security in the face of increasingly sophisticated threats</w:t>
      </w:r>
      <w:r>
        <w:rPr>
          <w:rFonts w:hint="eastAsia"/>
          <w:sz w:val="24"/>
          <w:szCs w:val="24"/>
        </w:rPr>
        <w:t xml:space="preserve"> [15] [16]</w:t>
      </w:r>
      <w:r>
        <w:rPr>
          <w:sz w:val="24"/>
          <w:szCs w:val="24"/>
        </w:rPr>
        <w:t>.</w:t>
      </w:r>
    </w:p>
    <w:p w14:paraId="7C9E8AB5">
      <w:pPr>
        <w:jc w:val="both"/>
        <w:rPr>
          <w:sz w:val="24"/>
          <w:szCs w:val="24"/>
        </w:rPr>
      </w:pPr>
    </w:p>
    <w:p w14:paraId="693C4FBE">
      <w:pPr>
        <w:jc w:val="both"/>
        <w:rPr>
          <w:b/>
          <w:bCs/>
          <w:sz w:val="24"/>
          <w:szCs w:val="24"/>
        </w:rPr>
      </w:pPr>
      <w:r>
        <w:rPr>
          <w:rFonts w:hint="eastAsia" w:eastAsiaTheme="minorEastAsia"/>
          <w:b/>
          <w:bCs/>
          <w:sz w:val="24"/>
          <w:szCs w:val="24"/>
          <w:lang w:eastAsia="zh-CN"/>
        </w:rPr>
        <w:t xml:space="preserve">4.1 </w:t>
      </w:r>
      <w:r>
        <w:rPr>
          <w:b/>
          <w:bCs/>
          <w:sz w:val="24"/>
          <w:szCs w:val="24"/>
        </w:rPr>
        <w:t>Policy Deficiencies</w:t>
      </w:r>
    </w:p>
    <w:p w14:paraId="49CC0DF4">
      <w:pPr>
        <w:jc w:val="both"/>
        <w:rPr>
          <w:sz w:val="24"/>
          <w:szCs w:val="24"/>
        </w:rPr>
      </w:pPr>
      <w:r>
        <w:rPr>
          <w:sz w:val="24"/>
          <w:szCs w:val="24"/>
        </w:rPr>
        <w:t>One of the main challenges lies in the inconsistency of global cybersecurity standards. Financial institutions operating across jurisdictions must comply with conflicting regulations, such as the General Data Protection Regulation (GDPR) in Europe and the California Consumer Privacy Act (CCPA) in the United States. This fragmentation creates compliance complexity, increases costs, and reduces operational efficiency</w:t>
      </w:r>
      <w:r>
        <w:rPr>
          <w:rFonts w:hint="eastAsia"/>
          <w:sz w:val="24"/>
          <w:szCs w:val="24"/>
        </w:rPr>
        <w:t xml:space="preserve"> [15]</w:t>
      </w:r>
      <w:r>
        <w:rPr>
          <w:sz w:val="24"/>
          <w:szCs w:val="24"/>
        </w:rPr>
        <w:t>.</w:t>
      </w:r>
    </w:p>
    <w:p w14:paraId="344032FE">
      <w:pPr>
        <w:jc w:val="both"/>
        <w:rPr>
          <w:sz w:val="24"/>
          <w:szCs w:val="24"/>
        </w:rPr>
      </w:pPr>
    </w:p>
    <w:p w14:paraId="1DF0FC96">
      <w:pPr>
        <w:jc w:val="both"/>
        <w:rPr>
          <w:sz w:val="24"/>
          <w:szCs w:val="24"/>
        </w:rPr>
      </w:pPr>
      <w:r>
        <w:rPr>
          <w:sz w:val="24"/>
          <w:szCs w:val="24"/>
        </w:rPr>
        <w:t>Emerging technologies further exacerbate vulnerabilities. For example, smart contract vulnerabilities, such as the Poly Network hack in 2021 that resulted in losses of more than $600 million, reveal the inadequacy of current policies in addressing blockchain security risks. These vulnerabilities leave the financial system vulnerable to unauthorized access and manipulation of digital assets</w:t>
      </w:r>
      <w:r>
        <w:rPr>
          <w:rFonts w:hint="eastAsia"/>
          <w:sz w:val="24"/>
          <w:szCs w:val="24"/>
        </w:rPr>
        <w:t xml:space="preserve"> [17]</w:t>
      </w:r>
      <w:r>
        <w:rPr>
          <w:sz w:val="24"/>
          <w:szCs w:val="24"/>
        </w:rPr>
        <w:t>.</w:t>
      </w:r>
    </w:p>
    <w:p w14:paraId="4116D6D1">
      <w:pPr>
        <w:jc w:val="both"/>
        <w:rPr>
          <w:rFonts w:eastAsiaTheme="minorEastAsia"/>
          <w:sz w:val="24"/>
          <w:szCs w:val="24"/>
          <w:lang w:eastAsia="zh-CN"/>
        </w:rPr>
      </w:pPr>
    </w:p>
    <w:p w14:paraId="243BDEFA">
      <w:pPr>
        <w:jc w:val="both"/>
        <w:rPr>
          <w:sz w:val="24"/>
          <w:szCs w:val="24"/>
        </w:rPr>
      </w:pPr>
      <w:r>
        <w:rPr>
          <w:sz w:val="24"/>
          <w:szCs w:val="24"/>
        </w:rPr>
        <w:t>In addition, many organizations fail to effectively implement cybersecurity policies. The lack of regular audits, comprehensive risk assessments, and actionable assessment metrics undermines their ability to proactively identify and respond to potential threats. Policies are often reactive rather than preventative, leaving institutions ill-prepared for sophisticated attacks</w:t>
      </w:r>
      <w:r>
        <w:rPr>
          <w:rFonts w:hint="eastAsia"/>
          <w:sz w:val="24"/>
          <w:szCs w:val="24"/>
        </w:rPr>
        <w:t xml:space="preserve"> [15] [17]</w:t>
      </w:r>
      <w:r>
        <w:rPr>
          <w:sz w:val="24"/>
          <w:szCs w:val="24"/>
        </w:rPr>
        <w:t>.</w:t>
      </w:r>
    </w:p>
    <w:p w14:paraId="27E5E880">
      <w:pPr>
        <w:jc w:val="both"/>
        <w:rPr>
          <w:sz w:val="24"/>
          <w:szCs w:val="24"/>
        </w:rPr>
      </w:pPr>
    </w:p>
    <w:p w14:paraId="3A153B82">
      <w:pPr>
        <w:jc w:val="both"/>
        <w:rPr>
          <w:b/>
          <w:bCs/>
          <w:sz w:val="24"/>
          <w:szCs w:val="24"/>
        </w:rPr>
      </w:pPr>
      <w:r>
        <w:rPr>
          <w:rFonts w:hint="eastAsia" w:eastAsiaTheme="minorEastAsia"/>
          <w:b/>
          <w:bCs/>
          <w:sz w:val="24"/>
          <w:szCs w:val="24"/>
          <w:lang w:eastAsia="zh-CN"/>
        </w:rPr>
        <w:t xml:space="preserve">4.2 </w:t>
      </w:r>
      <w:r>
        <w:rPr>
          <w:b/>
          <w:bCs/>
          <w:sz w:val="24"/>
          <w:szCs w:val="24"/>
        </w:rPr>
        <w:t>Recommended Improvements</w:t>
      </w:r>
    </w:p>
    <w:p w14:paraId="5B98CF3B">
      <w:pPr>
        <w:jc w:val="both"/>
        <w:rPr>
          <w:sz w:val="24"/>
          <w:szCs w:val="24"/>
        </w:rPr>
      </w:pPr>
      <w:r>
        <w:rPr>
          <w:sz w:val="24"/>
          <w:szCs w:val="24"/>
        </w:rPr>
        <w:t>To address these shortcomings, a comprehensive, unified strategy is essential:</w:t>
      </w:r>
    </w:p>
    <w:p w14:paraId="1052DE95">
      <w:pPr>
        <w:jc w:val="both"/>
        <w:rPr>
          <w:sz w:val="24"/>
          <w:szCs w:val="24"/>
        </w:rPr>
      </w:pPr>
    </w:p>
    <w:p w14:paraId="5631ACEE">
      <w:pPr>
        <w:jc w:val="both"/>
        <w:rPr>
          <w:sz w:val="24"/>
          <w:szCs w:val="24"/>
        </w:rPr>
      </w:pPr>
      <w:r>
        <w:rPr>
          <w:sz w:val="24"/>
          <w:szCs w:val="24"/>
        </w:rPr>
        <w:t xml:space="preserve">Unified Framework: A globally coordinated cybersecurity framework </w:t>
      </w:r>
      <w:r>
        <w:rPr>
          <w:rFonts w:hint="eastAsia"/>
          <w:sz w:val="24"/>
          <w:szCs w:val="24"/>
        </w:rPr>
        <w:t>like</w:t>
      </w:r>
      <w:r>
        <w:rPr>
          <w:sz w:val="24"/>
          <w:szCs w:val="24"/>
        </w:rPr>
        <w:t xml:space="preserve"> Basel in the financial sector could harmonize standards and reduce regulatory complexity. Such a framework would establish clear guidelines for data protection, threat response, and compliance audits</w:t>
      </w:r>
      <w:r>
        <w:rPr>
          <w:rFonts w:hint="eastAsia"/>
          <w:sz w:val="24"/>
          <w:szCs w:val="24"/>
        </w:rPr>
        <w:t xml:space="preserve"> [15]</w:t>
      </w:r>
      <w:r>
        <w:rPr>
          <w:sz w:val="24"/>
          <w:szCs w:val="24"/>
        </w:rPr>
        <w:t>.</w:t>
      </w:r>
    </w:p>
    <w:p w14:paraId="4AC40625">
      <w:pPr>
        <w:jc w:val="both"/>
        <w:rPr>
          <w:rFonts w:eastAsiaTheme="minorEastAsia"/>
          <w:sz w:val="24"/>
          <w:szCs w:val="24"/>
          <w:lang w:eastAsia="zh-CN"/>
        </w:rPr>
      </w:pPr>
    </w:p>
    <w:p w14:paraId="5D2C918E">
      <w:pPr>
        <w:jc w:val="both"/>
        <w:rPr>
          <w:rFonts w:eastAsiaTheme="minorEastAsia"/>
          <w:sz w:val="24"/>
          <w:szCs w:val="24"/>
          <w:lang w:eastAsia="zh-CN"/>
        </w:rPr>
      </w:pPr>
    </w:p>
    <w:p w14:paraId="11D8E5CE">
      <w:pPr>
        <w:jc w:val="both"/>
        <w:rPr>
          <w:rFonts w:eastAsiaTheme="minorEastAsia"/>
          <w:sz w:val="24"/>
          <w:szCs w:val="24"/>
          <w:lang w:eastAsia="zh-CN"/>
        </w:rPr>
      </w:pPr>
      <w:r>
        <w:rPr>
          <w:sz w:val="24"/>
          <w:szCs w:val="24"/>
        </w:rPr>
        <w:t xml:space="preserve">AI-driven compliance: Artificial intelligence (AI) can revolutionize compliance by automating the monitoring and coordination of regulations. AI tools can dynamically </w:t>
      </w:r>
    </w:p>
    <w:p w14:paraId="48F4D4EB">
      <w:pPr>
        <w:jc w:val="both"/>
        <w:rPr>
          <w:rFonts w:eastAsiaTheme="minorEastAsia"/>
          <w:sz w:val="24"/>
          <w:szCs w:val="24"/>
          <w:lang w:eastAsia="zh-CN"/>
        </w:rPr>
      </w:pPr>
    </w:p>
    <w:p w14:paraId="73992757">
      <w:pPr>
        <w:jc w:val="both"/>
        <w:rPr>
          <w:rFonts w:eastAsiaTheme="minorEastAsia"/>
          <w:sz w:val="24"/>
          <w:szCs w:val="24"/>
          <w:lang w:eastAsia="zh-CN"/>
        </w:rPr>
      </w:pPr>
      <w:r>
        <w:rPr>
          <w:sz w:val="24"/>
          <w:szCs w:val="24"/>
        </w:rPr>
        <w:t xml:space="preserve">analyze new and existing regulatory requirements, identify gaps, and generate </w:t>
      </w:r>
    </w:p>
    <w:p w14:paraId="55872AFE">
      <w:pPr>
        <w:jc w:val="both"/>
        <w:rPr>
          <w:rFonts w:eastAsiaTheme="minorEastAsia"/>
          <w:sz w:val="24"/>
          <w:szCs w:val="24"/>
          <w:lang w:eastAsia="zh-CN"/>
        </w:rPr>
      </w:pPr>
    </w:p>
    <w:p w14:paraId="3D892BD0">
      <w:pPr>
        <w:jc w:val="both"/>
        <w:rPr>
          <w:sz w:val="24"/>
          <w:szCs w:val="24"/>
        </w:rPr>
      </w:pPr>
      <w:r>
        <w:rPr>
          <w:sz w:val="24"/>
          <w:szCs w:val="24"/>
        </w:rPr>
        <w:t>actionable recommendations to ensure alignment.</w:t>
      </w:r>
    </w:p>
    <w:p w14:paraId="5262A6B9">
      <w:pPr>
        <w:jc w:val="both"/>
        <w:rPr>
          <w:rFonts w:eastAsiaTheme="minorEastAsia"/>
          <w:sz w:val="24"/>
          <w:szCs w:val="24"/>
          <w:lang w:eastAsia="zh-CN"/>
        </w:rPr>
      </w:pPr>
      <w:r>
        <w:rPr>
          <w:sz w:val="24"/>
          <w:szCs w:val="24"/>
        </w:rPr>
        <w:t>Ethical AI Integration: As financial institutions increasingly rely on AI for decision-making and security, ensuring transparency and fairness becomes critical. Policies must require clear documentation of AI models, establish accountability for decisions, and mitigate algorithmic biases that could disproportionately impact certain groups</w:t>
      </w:r>
      <w:r>
        <w:rPr>
          <w:rFonts w:hint="eastAsia"/>
          <w:sz w:val="24"/>
          <w:szCs w:val="24"/>
        </w:rPr>
        <w:t xml:space="preserve"> [16] [17]</w:t>
      </w:r>
      <w:r>
        <w:rPr>
          <w:sz w:val="24"/>
          <w:szCs w:val="24"/>
        </w:rPr>
        <w:t>.</w:t>
      </w:r>
    </w:p>
    <w:p w14:paraId="2DA2F115">
      <w:pPr>
        <w:jc w:val="both"/>
        <w:rPr>
          <w:sz w:val="24"/>
          <w:szCs w:val="24"/>
        </w:rPr>
      </w:pPr>
    </w:p>
    <w:p w14:paraId="5F077F5B">
      <w:pPr>
        <w:jc w:val="both"/>
        <w:rPr>
          <w:b/>
          <w:bCs/>
          <w:sz w:val="24"/>
          <w:szCs w:val="24"/>
        </w:rPr>
      </w:pPr>
      <w:r>
        <w:rPr>
          <w:rFonts w:hint="eastAsia" w:eastAsiaTheme="minorEastAsia"/>
          <w:b/>
          <w:bCs/>
          <w:sz w:val="24"/>
          <w:szCs w:val="24"/>
          <w:lang w:eastAsia="zh-CN"/>
        </w:rPr>
        <w:t xml:space="preserve">4.3 </w:t>
      </w:r>
      <w:r>
        <w:rPr>
          <w:b/>
          <w:bCs/>
          <w:sz w:val="24"/>
          <w:szCs w:val="24"/>
        </w:rPr>
        <w:t>Dynamic Threat Response</w:t>
      </w:r>
    </w:p>
    <w:p w14:paraId="3DAD9FE6">
      <w:pPr>
        <w:jc w:val="both"/>
        <w:rPr>
          <w:rFonts w:eastAsiaTheme="minorEastAsia"/>
          <w:sz w:val="24"/>
          <w:szCs w:val="24"/>
          <w:lang w:eastAsia="zh-CN"/>
        </w:rPr>
      </w:pPr>
      <w:r>
        <w:rPr>
          <w:sz w:val="24"/>
          <w:szCs w:val="24"/>
        </w:rPr>
        <w:t xml:space="preserve">Cybersecurity must evolve alongside the threats it seeks to mitigate. AI plays a key </w:t>
      </w:r>
    </w:p>
    <w:p w14:paraId="48DC0C3A">
      <w:pPr>
        <w:jc w:val="both"/>
        <w:rPr>
          <w:rFonts w:eastAsiaTheme="minorEastAsia"/>
          <w:sz w:val="24"/>
          <w:szCs w:val="24"/>
          <w:lang w:eastAsia="zh-CN"/>
        </w:rPr>
      </w:pPr>
    </w:p>
    <w:p w14:paraId="3CCDE676">
      <w:pPr>
        <w:jc w:val="both"/>
        <w:rPr>
          <w:sz w:val="24"/>
          <w:szCs w:val="24"/>
        </w:rPr>
      </w:pPr>
      <w:r>
        <w:rPr>
          <w:sz w:val="24"/>
          <w:szCs w:val="24"/>
        </w:rPr>
        <w:t>role in enhancing adaptability by:</w:t>
      </w:r>
    </w:p>
    <w:p w14:paraId="420F0B18">
      <w:pPr>
        <w:jc w:val="both"/>
        <w:rPr>
          <w:sz w:val="24"/>
          <w:szCs w:val="24"/>
        </w:rPr>
      </w:pPr>
    </w:p>
    <w:p w14:paraId="56296378">
      <w:pPr>
        <w:jc w:val="both"/>
        <w:rPr>
          <w:sz w:val="24"/>
          <w:szCs w:val="24"/>
        </w:rPr>
      </w:pPr>
      <w:r>
        <w:rPr>
          <w:sz w:val="24"/>
          <w:szCs w:val="24"/>
        </w:rPr>
        <w:t>Real-time monitoring: AI systems can dynamically detect and mitigate APTs by analyzing large amounts of data in real time to identify patterns that indicate malicious activity. This rapid response minimizes damage from complex, long-term attacks.</w:t>
      </w:r>
    </w:p>
    <w:p w14:paraId="0CD9E4F0">
      <w:pPr>
        <w:jc w:val="both"/>
        <w:rPr>
          <w:sz w:val="24"/>
          <w:szCs w:val="24"/>
        </w:rPr>
      </w:pPr>
      <w:r>
        <w:rPr>
          <w:sz w:val="24"/>
          <w:szCs w:val="24"/>
        </w:rPr>
        <w:t>Reducing human risk: Employees remain a significant vulnerability in the financial system. Personalized cybersecurity training programs powered by AI can assess individual knowledge gaps and provide tailored educational content. This reduces the likelihood of human error, such as falling victim to phishing scams or social engineering attacks</w:t>
      </w:r>
      <w:r>
        <w:rPr>
          <w:rFonts w:hint="eastAsia"/>
          <w:sz w:val="24"/>
          <w:szCs w:val="24"/>
        </w:rPr>
        <w:t xml:space="preserve"> [15]</w:t>
      </w:r>
      <w:r>
        <w:rPr>
          <w:sz w:val="24"/>
          <w:szCs w:val="24"/>
        </w:rPr>
        <w:t>.</w:t>
      </w:r>
    </w:p>
    <w:p w14:paraId="1E3085B5">
      <w:pPr>
        <w:jc w:val="both"/>
        <w:rPr>
          <w:sz w:val="24"/>
          <w:szCs w:val="24"/>
        </w:rPr>
      </w:pPr>
    </w:p>
    <w:p w14:paraId="46864546">
      <w:pPr>
        <w:jc w:val="both"/>
        <w:rPr>
          <w:rFonts w:eastAsiaTheme="minorEastAsia"/>
          <w:b/>
          <w:bCs/>
          <w:sz w:val="24"/>
          <w:szCs w:val="24"/>
          <w:lang w:eastAsia="zh-CN"/>
        </w:rPr>
      </w:pPr>
    </w:p>
    <w:p w14:paraId="281C6413">
      <w:pPr>
        <w:jc w:val="both"/>
        <w:rPr>
          <w:b/>
          <w:bCs/>
          <w:sz w:val="24"/>
          <w:szCs w:val="24"/>
        </w:rPr>
      </w:pPr>
      <w:r>
        <w:rPr>
          <w:rFonts w:hint="eastAsia" w:eastAsiaTheme="minorEastAsia"/>
          <w:b/>
          <w:bCs/>
          <w:sz w:val="24"/>
          <w:szCs w:val="24"/>
          <w:lang w:eastAsia="zh-CN"/>
        </w:rPr>
        <w:t xml:space="preserve">4.4 </w:t>
      </w:r>
      <w:r>
        <w:rPr>
          <w:b/>
          <w:bCs/>
          <w:sz w:val="24"/>
          <w:szCs w:val="24"/>
        </w:rPr>
        <w:t>Ethical considerations</w:t>
      </w:r>
    </w:p>
    <w:p w14:paraId="6437F7FB">
      <w:pPr>
        <w:jc w:val="both"/>
        <w:rPr>
          <w:sz w:val="24"/>
          <w:szCs w:val="24"/>
        </w:rPr>
      </w:pPr>
    </w:p>
    <w:p w14:paraId="5231322C">
      <w:pPr>
        <w:jc w:val="both"/>
        <w:rPr>
          <w:sz w:val="24"/>
          <w:szCs w:val="24"/>
        </w:rPr>
      </w:pPr>
      <w:r>
        <w:rPr>
          <w:sz w:val="24"/>
          <w:szCs w:val="24"/>
        </w:rPr>
        <w:t xml:space="preserve">As digital finance becomes increasingly automated, ethical considerations must guide </w:t>
      </w:r>
    </w:p>
    <w:p w14:paraId="445EA198">
      <w:pPr>
        <w:jc w:val="both"/>
        <w:rPr>
          <w:sz w:val="24"/>
          <w:szCs w:val="24"/>
        </w:rPr>
      </w:pPr>
    </w:p>
    <w:p w14:paraId="7D6A155D">
      <w:pPr>
        <w:jc w:val="both"/>
        <w:rPr>
          <w:sz w:val="24"/>
          <w:szCs w:val="24"/>
        </w:rPr>
      </w:pPr>
      <w:r>
        <w:rPr>
          <w:sz w:val="24"/>
          <w:szCs w:val="24"/>
        </w:rPr>
        <w:t>the development and deployment of AI-driven systems. Ethical frameworks should:</w:t>
      </w:r>
    </w:p>
    <w:p w14:paraId="69C2861F">
      <w:pPr>
        <w:jc w:val="both"/>
        <w:rPr>
          <w:sz w:val="24"/>
          <w:szCs w:val="24"/>
        </w:rPr>
      </w:pPr>
    </w:p>
    <w:p w14:paraId="66A03E7B">
      <w:pPr>
        <w:jc w:val="both"/>
        <w:rPr>
          <w:rFonts w:eastAsiaTheme="minorEastAsia"/>
          <w:sz w:val="24"/>
          <w:szCs w:val="24"/>
          <w:lang w:eastAsia="zh-CN"/>
        </w:rPr>
      </w:pPr>
      <w:r>
        <w:rPr>
          <w:sz w:val="24"/>
          <w:szCs w:val="24"/>
        </w:rPr>
        <w:t xml:space="preserve">Balance monitoring and privacy: Security measures must respect user privacy while </w:t>
      </w:r>
    </w:p>
    <w:p w14:paraId="2C89F21D">
      <w:pPr>
        <w:jc w:val="both"/>
        <w:rPr>
          <w:rFonts w:eastAsiaTheme="minorEastAsia"/>
          <w:sz w:val="24"/>
          <w:szCs w:val="24"/>
          <w:lang w:eastAsia="zh-CN"/>
        </w:rPr>
      </w:pPr>
    </w:p>
    <w:p w14:paraId="431A1EEC">
      <w:pPr>
        <w:jc w:val="both"/>
        <w:rPr>
          <w:sz w:val="24"/>
          <w:szCs w:val="24"/>
        </w:rPr>
      </w:pPr>
      <w:r>
        <w:rPr>
          <w:sz w:val="24"/>
          <w:szCs w:val="24"/>
        </w:rPr>
        <w:t>ensuring strong monitoring to detect threats.</w:t>
      </w:r>
    </w:p>
    <w:p w14:paraId="5C211C26">
      <w:pPr>
        <w:jc w:val="both"/>
        <w:rPr>
          <w:sz w:val="24"/>
          <w:szCs w:val="24"/>
        </w:rPr>
      </w:pPr>
      <w:r>
        <w:rPr>
          <w:sz w:val="24"/>
          <w:szCs w:val="24"/>
        </w:rPr>
        <w:t>Establish accountability for AI decisions: Institutions should clearly define responsibility for AI outcomes, especially in the case of errors or biases.</w:t>
      </w:r>
    </w:p>
    <w:p w14:paraId="7D41C487">
      <w:pPr>
        <w:jc w:val="both"/>
        <w:rPr>
          <w:sz w:val="24"/>
          <w:szCs w:val="24"/>
        </w:rPr>
      </w:pPr>
      <w:r>
        <w:rPr>
          <w:sz w:val="24"/>
          <w:szCs w:val="24"/>
        </w:rPr>
        <w:t>Enforce transparent practices: Financial institutions must adopt transparent</w:t>
      </w:r>
      <w:r>
        <w:rPr>
          <w:rFonts w:hint="eastAsia" w:eastAsiaTheme="minorEastAsia"/>
          <w:sz w:val="24"/>
          <w:szCs w:val="24"/>
          <w:lang w:eastAsia="zh-CN"/>
        </w:rPr>
        <w:t xml:space="preserve"> </w:t>
      </w:r>
      <w:r>
        <w:rPr>
          <w:sz w:val="24"/>
          <w:szCs w:val="24"/>
        </w:rPr>
        <w:t>processes for the use of AI so that stakeholders understand and trust these systems</w:t>
      </w:r>
      <w:r>
        <w:rPr>
          <w:rFonts w:hint="eastAsia"/>
          <w:sz w:val="24"/>
          <w:szCs w:val="24"/>
        </w:rPr>
        <w:t xml:space="preserve"> [17]</w:t>
      </w:r>
      <w:r>
        <w:rPr>
          <w:sz w:val="24"/>
          <w:szCs w:val="24"/>
        </w:rPr>
        <w:t>.</w:t>
      </w:r>
    </w:p>
    <w:p w14:paraId="5F1D705E">
      <w:pPr>
        <w:jc w:val="both"/>
        <w:rPr>
          <w:sz w:val="24"/>
          <w:szCs w:val="24"/>
          <w:lang w:eastAsia="zh-CN"/>
        </w:rPr>
      </w:pPr>
    </w:p>
    <w:p w14:paraId="076CB3C6">
      <w:pPr>
        <w:jc w:val="both"/>
        <w:rPr>
          <w:rFonts w:eastAsiaTheme="minorEastAsia"/>
          <w:b/>
          <w:bCs/>
          <w:sz w:val="32"/>
          <w:szCs w:val="32"/>
          <w:lang w:eastAsia="zh-CN"/>
        </w:rPr>
      </w:pPr>
    </w:p>
    <w:p w14:paraId="70395C70">
      <w:pPr>
        <w:jc w:val="both"/>
        <w:rPr>
          <w:b/>
          <w:bCs/>
          <w:sz w:val="32"/>
          <w:szCs w:val="32"/>
        </w:rPr>
      </w:pPr>
      <w:r>
        <w:rPr>
          <w:rFonts w:hint="eastAsia" w:eastAsiaTheme="minorEastAsia"/>
          <w:b/>
          <w:bCs/>
          <w:sz w:val="32"/>
          <w:szCs w:val="32"/>
          <w:lang w:eastAsia="zh-CN"/>
        </w:rPr>
        <w:t xml:space="preserve">5. </w:t>
      </w:r>
      <w:r>
        <w:rPr>
          <w:b/>
          <w:bCs/>
          <w:sz w:val="32"/>
          <w:szCs w:val="32"/>
        </w:rPr>
        <w:t>Conclusion</w:t>
      </w:r>
    </w:p>
    <w:p w14:paraId="639C26A7">
      <w:pPr>
        <w:jc w:val="both"/>
        <w:rPr>
          <w:sz w:val="24"/>
          <w:szCs w:val="24"/>
        </w:rPr>
      </w:pPr>
      <w:r>
        <w:rPr>
          <w:sz w:val="24"/>
          <w:szCs w:val="24"/>
        </w:rPr>
        <w:t>This report highlights the pervasive threat of phishing in digital finance, emphasizing the need for advanced detection mechanisms and robust data security practices. By integrating multi-layered detection systems, GDPR-compliant anonymization, and AI-driven policy improvements, financial institutions can enhance their resilience against cyber threats. A forward-looking approach combining technology, regulation, and ethical considerations will ensure the sustainable growth of digital finance in an evolving threat landscape.</w:t>
      </w:r>
    </w:p>
    <w:p w14:paraId="7883B925"/>
    <w:p w14:paraId="7062B088"/>
    <w:p w14:paraId="151B476C"/>
    <w:p w14:paraId="528FB102"/>
    <w:p w14:paraId="6D866B19"/>
    <w:p w14:paraId="58C781F6"/>
    <w:p w14:paraId="78D19926"/>
    <w:p w14:paraId="1BED3E65"/>
    <w:p w14:paraId="777F5845">
      <w:pPr>
        <w:rPr>
          <w:b/>
          <w:bCs/>
          <w:sz w:val="32"/>
          <w:szCs w:val="36"/>
        </w:rPr>
      </w:pPr>
    </w:p>
    <w:p w14:paraId="6B6A3604">
      <w:pPr>
        <w:rPr>
          <w:b/>
          <w:bCs/>
          <w:sz w:val="32"/>
          <w:szCs w:val="36"/>
        </w:rPr>
      </w:pPr>
    </w:p>
    <w:p w14:paraId="64A72778">
      <w:pPr>
        <w:rPr>
          <w:b/>
          <w:bCs/>
          <w:sz w:val="32"/>
          <w:szCs w:val="36"/>
        </w:rPr>
      </w:pPr>
    </w:p>
    <w:p w14:paraId="7BA215B6">
      <w:pPr>
        <w:rPr>
          <w:b/>
          <w:bCs/>
          <w:sz w:val="32"/>
          <w:szCs w:val="36"/>
        </w:rPr>
      </w:pPr>
    </w:p>
    <w:p w14:paraId="1427CF45">
      <w:pPr>
        <w:rPr>
          <w:b/>
          <w:bCs/>
          <w:sz w:val="32"/>
          <w:szCs w:val="36"/>
        </w:rPr>
      </w:pPr>
    </w:p>
    <w:p w14:paraId="56475020">
      <w:pPr>
        <w:rPr>
          <w:b/>
          <w:bCs/>
          <w:sz w:val="32"/>
          <w:szCs w:val="36"/>
        </w:rPr>
      </w:pPr>
    </w:p>
    <w:p w14:paraId="08D9AF19">
      <w:pPr>
        <w:rPr>
          <w:rFonts w:eastAsiaTheme="minorEastAsia"/>
          <w:b/>
          <w:bCs/>
          <w:sz w:val="32"/>
          <w:szCs w:val="36"/>
          <w:lang w:eastAsia="zh-CN"/>
        </w:rPr>
      </w:pPr>
    </w:p>
    <w:p w14:paraId="221F12E6">
      <w:pPr>
        <w:rPr>
          <w:rFonts w:eastAsiaTheme="minorEastAsia"/>
          <w:b/>
          <w:bCs/>
          <w:sz w:val="32"/>
          <w:szCs w:val="36"/>
          <w:lang w:eastAsia="zh-CN"/>
        </w:rPr>
      </w:pPr>
    </w:p>
    <w:p w14:paraId="1D24B99A">
      <w:pPr>
        <w:rPr>
          <w:rFonts w:eastAsiaTheme="minorEastAsia"/>
          <w:b/>
          <w:bCs/>
          <w:sz w:val="32"/>
          <w:szCs w:val="36"/>
          <w:lang w:eastAsia="zh-CN"/>
        </w:rPr>
      </w:pPr>
    </w:p>
    <w:p w14:paraId="24F11DB1">
      <w:pPr>
        <w:rPr>
          <w:b/>
          <w:bCs/>
          <w:sz w:val="32"/>
          <w:szCs w:val="36"/>
        </w:rPr>
      </w:pPr>
      <w:r>
        <w:rPr>
          <w:b/>
          <w:bCs/>
          <w:sz w:val="32"/>
          <w:szCs w:val="36"/>
        </w:rPr>
        <w:t>Reference</w:t>
      </w:r>
    </w:p>
    <w:p w14:paraId="510CD37C">
      <w:pPr>
        <w:numPr>
          <w:ilvl w:val="0"/>
          <w:numId w:val="8"/>
        </w:numPr>
        <w:rPr>
          <w:rStyle w:val="17"/>
          <w:sz w:val="24"/>
          <w:szCs w:val="28"/>
        </w:rPr>
      </w:pPr>
      <w:r>
        <w:rPr>
          <w:sz w:val="24"/>
          <w:szCs w:val="28"/>
        </w:rPr>
        <w:t xml:space="preserve">Callsign, "How generative AI is driving a rise in phishing attacks," </w:t>
      </w:r>
      <w:r>
        <w:rPr>
          <w:i/>
          <w:iCs/>
          <w:sz w:val="24"/>
          <w:szCs w:val="28"/>
        </w:rPr>
        <w:t>Callsign</w:t>
      </w:r>
      <w:r>
        <w:rPr>
          <w:sz w:val="24"/>
          <w:szCs w:val="28"/>
        </w:rPr>
        <w:t xml:space="preserve">, [Online]. Available: </w:t>
      </w:r>
      <w:r>
        <w:fldChar w:fldCharType="begin"/>
      </w:r>
      <w:r>
        <w:instrText xml:space="preserve"> HYPERLINK "https://www.callsign.com/knowledge-insights/how-generative-ai-is-driving-a-rise-in-phishing-attacks" \t "_new" </w:instrText>
      </w:r>
      <w:r>
        <w:fldChar w:fldCharType="separate"/>
      </w:r>
      <w:r>
        <w:rPr>
          <w:rStyle w:val="17"/>
          <w:sz w:val="24"/>
          <w:szCs w:val="28"/>
        </w:rPr>
        <w:t>https://www.callsign.com/knowledge-insights/how-generative-ai-</w:t>
      </w:r>
    </w:p>
    <w:p w14:paraId="741A211F">
      <w:pPr>
        <w:rPr>
          <w:sz w:val="24"/>
          <w:szCs w:val="28"/>
        </w:rPr>
      </w:pPr>
      <w:r>
        <w:rPr>
          <w:rStyle w:val="17"/>
          <w:sz w:val="24"/>
          <w:szCs w:val="28"/>
        </w:rPr>
        <w:t>is-driving-a-rise-in-phishing-attacks</w:t>
      </w:r>
      <w:r>
        <w:rPr>
          <w:rStyle w:val="17"/>
          <w:sz w:val="24"/>
          <w:szCs w:val="28"/>
        </w:rPr>
        <w:fldChar w:fldCharType="end"/>
      </w:r>
      <w:r>
        <w:rPr>
          <w:sz w:val="24"/>
          <w:szCs w:val="28"/>
        </w:rPr>
        <w:t>. [Accessed: Nov. 18, 2024].</w:t>
      </w:r>
    </w:p>
    <w:p w14:paraId="2975A3BD">
      <w:pPr>
        <w:jc w:val="both"/>
        <w:rPr>
          <w:sz w:val="24"/>
          <w:szCs w:val="28"/>
        </w:rPr>
      </w:pPr>
    </w:p>
    <w:p w14:paraId="21175EB5">
      <w:pPr>
        <w:rPr>
          <w:sz w:val="24"/>
          <w:szCs w:val="28"/>
        </w:rPr>
      </w:pPr>
      <w:r>
        <w:rPr>
          <w:rFonts w:hint="eastAsia"/>
          <w:sz w:val="24"/>
          <w:szCs w:val="28"/>
        </w:rPr>
        <w:t xml:space="preserve">[2] </w:t>
      </w:r>
      <w:r>
        <w:rPr>
          <w:sz w:val="24"/>
          <w:szCs w:val="28"/>
        </w:rPr>
        <w:t xml:space="preserve">Help Net Security, "AI impersonation emerges as a potent cyberattack vector," </w:t>
      </w:r>
      <w:r>
        <w:rPr>
          <w:i/>
          <w:iCs/>
          <w:sz w:val="24"/>
          <w:szCs w:val="28"/>
        </w:rPr>
        <w:t>Help Net Security</w:t>
      </w:r>
      <w:r>
        <w:rPr>
          <w:sz w:val="24"/>
          <w:szCs w:val="28"/>
        </w:rPr>
        <w:t xml:space="preserve">, Oct. 24, 2024. [Online]. Available: </w:t>
      </w:r>
      <w:r>
        <w:fldChar w:fldCharType="begin"/>
      </w:r>
      <w:r>
        <w:instrText xml:space="preserve"> HYPERLINK "https://www.helpnetsecurity.com/2024/10/24/ai-impersonation-cyberattack-vector/" \t "_new" </w:instrText>
      </w:r>
      <w:r>
        <w:fldChar w:fldCharType="separate"/>
      </w:r>
      <w:r>
        <w:rPr>
          <w:rStyle w:val="17"/>
          <w:sz w:val="24"/>
          <w:szCs w:val="28"/>
        </w:rPr>
        <w:t>https://www.helpnetsecurity.com/2024/10/24/ai-impersonation-cyberattack-vector/</w:t>
      </w:r>
      <w:r>
        <w:rPr>
          <w:rStyle w:val="17"/>
          <w:sz w:val="24"/>
          <w:szCs w:val="28"/>
        </w:rPr>
        <w:fldChar w:fldCharType="end"/>
      </w:r>
      <w:r>
        <w:rPr>
          <w:sz w:val="24"/>
          <w:szCs w:val="28"/>
        </w:rPr>
        <w:t>. [Accessed: Nov. 18, 2024].</w:t>
      </w:r>
    </w:p>
    <w:p w14:paraId="1898FF74">
      <w:pPr>
        <w:jc w:val="both"/>
        <w:rPr>
          <w:sz w:val="24"/>
          <w:szCs w:val="28"/>
        </w:rPr>
      </w:pPr>
    </w:p>
    <w:p w14:paraId="408CB35F">
      <w:pPr>
        <w:rPr>
          <w:sz w:val="24"/>
          <w:szCs w:val="28"/>
        </w:rPr>
      </w:pPr>
      <w:r>
        <w:rPr>
          <w:rFonts w:hint="eastAsia"/>
          <w:sz w:val="24"/>
          <w:szCs w:val="28"/>
        </w:rPr>
        <w:t xml:space="preserve">[3] </w:t>
      </w:r>
      <w:r>
        <w:rPr>
          <w:sz w:val="24"/>
          <w:szCs w:val="28"/>
        </w:rPr>
        <w:t xml:space="preserve">F. F. Ali, R. Kumar, and J. Singh, "AI-driven phishing attacks and behavioral manipulation: Trends and implications," </w:t>
      </w:r>
      <w:r>
        <w:rPr>
          <w:i/>
          <w:iCs/>
          <w:sz w:val="24"/>
          <w:szCs w:val="28"/>
        </w:rPr>
        <w:t>Artificial Intelligence Review</w:t>
      </w:r>
      <w:r>
        <w:rPr>
          <w:sz w:val="24"/>
          <w:szCs w:val="28"/>
        </w:rPr>
        <w:t xml:space="preserve">, vol. 57, pp. 1-19, Oct. 2024. [Online]. Available: </w:t>
      </w:r>
      <w:r>
        <w:fldChar w:fldCharType="begin"/>
      </w:r>
      <w:r>
        <w:instrText xml:space="preserve"> HYPERLINK "https://link.springer.com/content/pdf/10.1007/s10462-024-10973-2.pdf" \t "_new" </w:instrText>
      </w:r>
      <w:r>
        <w:fldChar w:fldCharType="separate"/>
      </w:r>
      <w:r>
        <w:rPr>
          <w:rStyle w:val="17"/>
          <w:sz w:val="24"/>
          <w:szCs w:val="28"/>
        </w:rPr>
        <w:t>https://link.springer.com/content/pdf/10.1007/s10462-024-10973-2.pdf</w:t>
      </w:r>
      <w:r>
        <w:rPr>
          <w:rStyle w:val="17"/>
          <w:sz w:val="24"/>
          <w:szCs w:val="28"/>
        </w:rPr>
        <w:fldChar w:fldCharType="end"/>
      </w:r>
      <w:r>
        <w:rPr>
          <w:sz w:val="24"/>
          <w:szCs w:val="28"/>
        </w:rPr>
        <w:t>. [Accessed: Nov. 18, 2024].</w:t>
      </w:r>
    </w:p>
    <w:p w14:paraId="70CA201F">
      <w:pPr>
        <w:rPr>
          <w:sz w:val="24"/>
          <w:szCs w:val="28"/>
        </w:rPr>
      </w:pPr>
    </w:p>
    <w:p w14:paraId="153F3296">
      <w:pPr>
        <w:rPr>
          <w:sz w:val="24"/>
          <w:szCs w:val="28"/>
        </w:rPr>
      </w:pPr>
      <w:r>
        <w:rPr>
          <w:rFonts w:hint="eastAsia"/>
          <w:sz w:val="24"/>
          <w:szCs w:val="28"/>
        </w:rPr>
        <w:t xml:space="preserve">[4] </w:t>
      </w:r>
      <w:r>
        <w:rPr>
          <w:sz w:val="24"/>
          <w:szCs w:val="28"/>
        </w:rPr>
        <w:t xml:space="preserve">J. Barrett, "Twitter bitcoin scam: More than $100,000 stolen as accounts of Bill Gates, Elon Musk, Kanye West and others hacked," </w:t>
      </w:r>
      <w:r>
        <w:rPr>
          <w:i/>
          <w:iCs/>
          <w:sz w:val="24"/>
          <w:szCs w:val="28"/>
        </w:rPr>
        <w:t>Forbes</w:t>
      </w:r>
      <w:r>
        <w:rPr>
          <w:sz w:val="24"/>
          <w:szCs w:val="28"/>
        </w:rPr>
        <w:t>, Jul. 15, 2020. [Online]. Available: https://www.forbes.com/twitter-bitcoin-scam-2020. [Accessed: Nov. 2024].</w:t>
      </w:r>
    </w:p>
    <w:p w14:paraId="34845892">
      <w:pPr>
        <w:rPr>
          <w:sz w:val="24"/>
          <w:szCs w:val="28"/>
        </w:rPr>
      </w:pPr>
    </w:p>
    <w:p w14:paraId="544695BB">
      <w:pPr>
        <w:rPr>
          <w:sz w:val="24"/>
          <w:szCs w:val="28"/>
        </w:rPr>
      </w:pPr>
      <w:r>
        <w:rPr>
          <w:rFonts w:hint="eastAsia"/>
          <w:sz w:val="24"/>
          <w:szCs w:val="28"/>
        </w:rPr>
        <w:t xml:space="preserve">[5] </w:t>
      </w:r>
      <w:r>
        <w:rPr>
          <w:sz w:val="24"/>
          <w:szCs w:val="28"/>
        </w:rPr>
        <w:t xml:space="preserve">J. Devlin, M. W. Chang, K. Lee, and K. Toutanova, "BERT: Pre-training of deep bidirectional transformers for language understanding," </w:t>
      </w:r>
      <w:r>
        <w:rPr>
          <w:i/>
          <w:iCs/>
          <w:sz w:val="24"/>
          <w:szCs w:val="28"/>
        </w:rPr>
        <w:t>arXiv preprint arXiv:1810.04805</w:t>
      </w:r>
      <w:r>
        <w:rPr>
          <w:sz w:val="24"/>
          <w:szCs w:val="28"/>
        </w:rPr>
        <w:t>, Oct. 2018.</w:t>
      </w:r>
    </w:p>
    <w:p w14:paraId="32EB05B8">
      <w:pPr>
        <w:jc w:val="both"/>
        <w:rPr>
          <w:sz w:val="24"/>
          <w:szCs w:val="28"/>
        </w:rPr>
      </w:pPr>
    </w:p>
    <w:p w14:paraId="7D473510">
      <w:pPr>
        <w:rPr>
          <w:sz w:val="24"/>
          <w:szCs w:val="28"/>
        </w:rPr>
      </w:pPr>
      <w:r>
        <w:rPr>
          <w:rFonts w:hint="eastAsia"/>
          <w:sz w:val="24"/>
          <w:szCs w:val="28"/>
        </w:rPr>
        <w:t xml:space="preserve">[6] </w:t>
      </w:r>
      <w:r>
        <w:rPr>
          <w:sz w:val="24"/>
          <w:szCs w:val="28"/>
        </w:rPr>
        <w:t xml:space="preserve">J. Saxe and K. Berlin, "Deep neural network based malware detection using two dimensional binary program features," in </w:t>
      </w:r>
      <w:r>
        <w:rPr>
          <w:i/>
          <w:iCs/>
          <w:sz w:val="24"/>
          <w:szCs w:val="28"/>
        </w:rPr>
        <w:t>2015 10th International Conference on Malicious and Unwanted Software (MALWARE)</w:t>
      </w:r>
      <w:r>
        <w:rPr>
          <w:sz w:val="24"/>
          <w:szCs w:val="28"/>
        </w:rPr>
        <w:t>, Fajardo, PR, USA, 2015, pp. 11–20.</w:t>
      </w:r>
    </w:p>
    <w:p w14:paraId="2FCBA31F">
      <w:pPr>
        <w:jc w:val="both"/>
        <w:rPr>
          <w:sz w:val="24"/>
          <w:szCs w:val="28"/>
        </w:rPr>
      </w:pPr>
    </w:p>
    <w:p w14:paraId="323D9CED">
      <w:pPr>
        <w:rPr>
          <w:sz w:val="24"/>
          <w:szCs w:val="28"/>
        </w:rPr>
      </w:pPr>
      <w:r>
        <w:rPr>
          <w:rFonts w:hint="eastAsia"/>
          <w:sz w:val="24"/>
          <w:szCs w:val="28"/>
        </w:rPr>
        <w:t xml:space="preserve">[7] </w:t>
      </w:r>
      <w:r>
        <w:rPr>
          <w:sz w:val="24"/>
          <w:szCs w:val="28"/>
        </w:rPr>
        <w:t xml:space="preserve">R. Chalapathy and S. Chawla, "Deep learning for anomaly detection: A survey," </w:t>
      </w:r>
      <w:r>
        <w:rPr>
          <w:i/>
          <w:iCs/>
          <w:sz w:val="24"/>
          <w:szCs w:val="28"/>
        </w:rPr>
        <w:t>arXiv preprint arXiv:1901.03407</w:t>
      </w:r>
      <w:r>
        <w:rPr>
          <w:sz w:val="24"/>
          <w:szCs w:val="28"/>
        </w:rPr>
        <w:t>, Jan. 2019.</w:t>
      </w:r>
    </w:p>
    <w:p w14:paraId="00BA0093">
      <w:pPr>
        <w:jc w:val="both"/>
        <w:rPr>
          <w:sz w:val="24"/>
          <w:szCs w:val="28"/>
        </w:rPr>
      </w:pPr>
    </w:p>
    <w:p w14:paraId="7AB4BE06">
      <w:pPr>
        <w:rPr>
          <w:sz w:val="24"/>
          <w:szCs w:val="28"/>
        </w:rPr>
      </w:pPr>
      <w:r>
        <w:rPr>
          <w:rFonts w:hint="eastAsia"/>
          <w:sz w:val="24"/>
          <w:szCs w:val="28"/>
        </w:rPr>
        <w:t xml:space="preserve">[8] </w:t>
      </w:r>
      <w:r>
        <w:rPr>
          <w:sz w:val="24"/>
          <w:szCs w:val="28"/>
        </w:rPr>
        <w:t xml:space="preserve">C. C. Aggarwal and S. Sathe, "Theoretical foundations of outlier detection: A survey," in </w:t>
      </w:r>
      <w:r>
        <w:rPr>
          <w:i/>
          <w:iCs/>
          <w:sz w:val="24"/>
          <w:szCs w:val="28"/>
        </w:rPr>
        <w:t>Outlier Analysis</w:t>
      </w:r>
      <w:r>
        <w:rPr>
          <w:sz w:val="24"/>
          <w:szCs w:val="28"/>
        </w:rPr>
        <w:t>, 2nd ed., Cham, Switzerland: Springer, 2015, pp. 1–40.</w:t>
      </w:r>
    </w:p>
    <w:p w14:paraId="02EAD5FC">
      <w:pPr>
        <w:jc w:val="both"/>
        <w:rPr>
          <w:sz w:val="24"/>
          <w:szCs w:val="28"/>
        </w:rPr>
      </w:pPr>
    </w:p>
    <w:p w14:paraId="061FCF7C">
      <w:pPr>
        <w:rPr>
          <w:sz w:val="24"/>
          <w:szCs w:val="28"/>
        </w:rPr>
      </w:pPr>
      <w:r>
        <w:rPr>
          <w:rFonts w:hint="eastAsia"/>
          <w:sz w:val="24"/>
          <w:szCs w:val="28"/>
        </w:rPr>
        <w:t>[9]</w:t>
      </w:r>
      <w:r>
        <w:rPr>
          <w:sz w:val="24"/>
          <w:szCs w:val="28"/>
        </w:rPr>
        <w:t xml:space="preserve"> T. G. Dietterich, "Ensemble methods in machine learning," in </w:t>
      </w:r>
      <w:r>
        <w:rPr>
          <w:i/>
          <w:iCs/>
          <w:sz w:val="24"/>
          <w:szCs w:val="28"/>
        </w:rPr>
        <w:t>International Workshop on Multiple Classifier Systems</w:t>
      </w:r>
      <w:r>
        <w:rPr>
          <w:sz w:val="24"/>
          <w:szCs w:val="28"/>
        </w:rPr>
        <w:t>, Berlin, Germany, 2000, pp. 1–15.</w:t>
      </w:r>
    </w:p>
    <w:p w14:paraId="0D677E9A">
      <w:pPr>
        <w:rPr>
          <w:sz w:val="24"/>
          <w:szCs w:val="28"/>
        </w:rPr>
      </w:pPr>
    </w:p>
    <w:p w14:paraId="5670870B">
      <w:pPr>
        <w:rPr>
          <w:sz w:val="24"/>
          <w:szCs w:val="28"/>
        </w:rPr>
      </w:pPr>
      <w:r>
        <w:rPr>
          <w:rFonts w:hint="eastAsia"/>
          <w:sz w:val="24"/>
          <w:szCs w:val="28"/>
        </w:rPr>
        <w:t>[10] C. Dwork, "Differential privacy: A survey of results," in Proceedings of the 5th International Conference on Theory and Applications of Models of Computation (TAMC 2008), Xi'an, China, 2008, pp. 1-19.</w:t>
      </w:r>
    </w:p>
    <w:p w14:paraId="35F988ED">
      <w:pPr>
        <w:rPr>
          <w:sz w:val="24"/>
          <w:szCs w:val="28"/>
        </w:rPr>
      </w:pPr>
    </w:p>
    <w:p w14:paraId="4106B8AD">
      <w:pPr>
        <w:numPr>
          <w:ilvl w:val="0"/>
          <w:numId w:val="9"/>
        </w:numPr>
        <w:rPr>
          <w:sz w:val="24"/>
          <w:szCs w:val="28"/>
        </w:rPr>
      </w:pPr>
      <w:r>
        <w:rPr>
          <w:rFonts w:hint="eastAsia"/>
          <w:sz w:val="24"/>
          <w:szCs w:val="28"/>
        </w:rPr>
        <w:t xml:space="preserve">K. K. R. Choo, "The cyber threat landscape: Challenges and future research </w:t>
      </w:r>
    </w:p>
    <w:p w14:paraId="39E790C0">
      <w:pPr>
        <w:rPr>
          <w:sz w:val="24"/>
          <w:szCs w:val="28"/>
        </w:rPr>
      </w:pPr>
    </w:p>
    <w:p w14:paraId="03A8EFAB">
      <w:pPr>
        <w:rPr>
          <w:sz w:val="24"/>
          <w:szCs w:val="28"/>
        </w:rPr>
      </w:pPr>
      <w:r>
        <w:rPr>
          <w:rFonts w:hint="eastAsia"/>
          <w:sz w:val="24"/>
          <w:szCs w:val="28"/>
        </w:rPr>
        <w:t>directions," Computers &amp; Security, vol. 30, no. 8, pp. 719-731, Nov. 2011.</w:t>
      </w:r>
    </w:p>
    <w:p w14:paraId="02FF2567">
      <w:pPr>
        <w:rPr>
          <w:sz w:val="24"/>
          <w:szCs w:val="28"/>
        </w:rPr>
      </w:pPr>
    </w:p>
    <w:p w14:paraId="114A8F54">
      <w:pPr>
        <w:rPr>
          <w:sz w:val="24"/>
          <w:szCs w:val="28"/>
        </w:rPr>
      </w:pPr>
      <w:r>
        <w:rPr>
          <w:rFonts w:hint="eastAsia"/>
          <w:sz w:val="24"/>
          <w:szCs w:val="28"/>
        </w:rPr>
        <w:t>[12] A. Narayanan and V. Shmatikov, "Robust de-anonymization of large sparse datasets," in Proceedings of the 2008 IEEE Symposium on Security and Privacy (sp 2008), Oakland, CA, USA, 2008, pp. 111-125.</w:t>
      </w:r>
    </w:p>
    <w:p w14:paraId="746931C0">
      <w:pPr>
        <w:rPr>
          <w:sz w:val="24"/>
          <w:szCs w:val="28"/>
        </w:rPr>
      </w:pPr>
    </w:p>
    <w:p w14:paraId="02A6985A">
      <w:pPr>
        <w:rPr>
          <w:sz w:val="24"/>
          <w:szCs w:val="28"/>
        </w:rPr>
      </w:pPr>
      <w:r>
        <w:rPr>
          <w:rFonts w:hint="eastAsia"/>
          <w:sz w:val="24"/>
          <w:szCs w:val="28"/>
        </w:rPr>
        <w:t>[13] A. Cavoukian and D. Castro, "Big data and innovation, setting the record straight: De-identification does work," Information and Privacy Commissioner of Ontario, Jun. 2014.</w:t>
      </w:r>
    </w:p>
    <w:p w14:paraId="4C2F6313">
      <w:pPr>
        <w:rPr>
          <w:sz w:val="24"/>
          <w:szCs w:val="28"/>
        </w:rPr>
      </w:pPr>
    </w:p>
    <w:p w14:paraId="50F8BA74">
      <w:pPr>
        <w:rPr>
          <w:sz w:val="24"/>
          <w:szCs w:val="28"/>
        </w:rPr>
      </w:pPr>
      <w:r>
        <w:rPr>
          <w:rFonts w:hint="eastAsia"/>
          <w:sz w:val="24"/>
          <w:szCs w:val="28"/>
        </w:rPr>
        <w:t>[14] European Parliament and Council of the European Union, "Regulation (EU) 2016/679 of the European Parliament and of the Council of 27 April 2016 on the protection of natural persons with regard to the processing of personal data and on the free movement of such data (General Data Protection Regulation)," Official Journal of the European Union, vol. L119, pp. 1-88, May 2016.</w:t>
      </w:r>
    </w:p>
    <w:p w14:paraId="7115C9DB">
      <w:pPr>
        <w:rPr>
          <w:sz w:val="24"/>
          <w:szCs w:val="28"/>
        </w:rPr>
      </w:pPr>
    </w:p>
    <w:p w14:paraId="6BEDCEF7">
      <w:pPr>
        <w:rPr>
          <w:sz w:val="24"/>
          <w:szCs w:val="28"/>
        </w:rPr>
      </w:pPr>
      <w:r>
        <w:rPr>
          <w:rFonts w:hint="eastAsia"/>
          <w:sz w:val="24"/>
          <w:szCs w:val="28"/>
        </w:rPr>
        <w:t>[15]</w:t>
      </w:r>
      <w:r>
        <w:rPr>
          <w:sz w:val="24"/>
          <w:szCs w:val="28"/>
        </w:rPr>
        <w:t xml:space="preserve"> S. H. Bhaharin, U. A. Mokhtar, R. Sulaiman, and M. M. Yusof, "Issues and Trends in Information Security Policy Compliance," in 2019 6th International Conference on Research and Innovation in Information Systems (ICRIIS), Johor Bahru, Malaysia, 2019, pp. </w:t>
      </w:r>
      <w:r>
        <w:rPr>
          <w:rFonts w:hint="eastAsia"/>
          <w:sz w:val="24"/>
          <w:szCs w:val="28"/>
        </w:rPr>
        <w:t>1–6, doi: 10.1109/ICRIIS48246.2019.9073645.</w:t>
      </w:r>
    </w:p>
    <w:p w14:paraId="1D29D60A">
      <w:pPr>
        <w:rPr>
          <w:sz w:val="24"/>
          <w:szCs w:val="28"/>
        </w:rPr>
      </w:pPr>
    </w:p>
    <w:p w14:paraId="6904FE4B">
      <w:pPr>
        <w:rPr>
          <w:sz w:val="24"/>
          <w:szCs w:val="28"/>
        </w:rPr>
      </w:pPr>
      <w:r>
        <w:rPr>
          <w:rFonts w:hint="eastAsia"/>
          <w:sz w:val="24"/>
          <w:szCs w:val="28"/>
        </w:rPr>
        <w:t>[16]</w:t>
      </w:r>
      <w:r>
        <w:rPr>
          <w:sz w:val="24"/>
          <w:szCs w:val="28"/>
        </w:rPr>
        <w:t xml:space="preserve"> Y. Li and Q. Liu, "A comprehensive review study of cyber-attacks and cyber security: Emerging trends and recent developments," Energy Reports, vol. 7, pp. 8176–8186, 2021, doi: 10.1016/j.egyr.2021.08.126.</w:t>
      </w:r>
    </w:p>
    <w:p w14:paraId="7F9C7A14">
      <w:pPr>
        <w:rPr>
          <w:sz w:val="24"/>
          <w:szCs w:val="28"/>
        </w:rPr>
      </w:pPr>
    </w:p>
    <w:p w14:paraId="3104549E">
      <w:pPr>
        <w:jc w:val="both"/>
        <w:rPr>
          <w:sz w:val="24"/>
          <w:szCs w:val="28"/>
        </w:rPr>
      </w:pPr>
      <w:r>
        <w:rPr>
          <w:rFonts w:hint="eastAsia"/>
          <w:sz w:val="24"/>
          <w:szCs w:val="28"/>
        </w:rPr>
        <w:t>[17]</w:t>
      </w:r>
      <w:r>
        <w:rPr>
          <w:sz w:val="24"/>
          <w:szCs w:val="28"/>
        </w:rPr>
        <w:t xml:space="preserve"> R. A. Alias, "Information security policy compliance: Systematic literature review," Procedia Computer Science, vol. 161, pp. 1216–1224, 2019, doi: 10.1016/j.procs.2019.11.230.</w:t>
      </w:r>
    </w:p>
    <w:p w14:paraId="0E2EF4EA">
      <w:pPr>
        <w:rPr>
          <w:sz w:val="24"/>
          <w:szCs w:val="28"/>
        </w:rPr>
      </w:pPr>
    </w:p>
    <w:p w14:paraId="3A765B5F">
      <w:pPr>
        <w:widowControl/>
        <w:autoSpaceDE/>
        <w:autoSpaceDN/>
        <w:rPr>
          <w:rFonts w:eastAsiaTheme="minorEastAsia"/>
          <w:lang w:eastAsia="zh-CN"/>
        </w:rPr>
      </w:pPr>
    </w:p>
    <w:p w14:paraId="699C2559">
      <w:pPr>
        <w:widowControl/>
        <w:autoSpaceDE/>
        <w:autoSpaceDN/>
        <w:rPr>
          <w:rFonts w:eastAsiaTheme="minorEastAsia"/>
          <w:lang w:eastAsia="zh-CN"/>
        </w:rPr>
      </w:pPr>
    </w:p>
    <w:p w14:paraId="2651BF5E">
      <w:pPr>
        <w:widowControl/>
        <w:autoSpaceDE/>
        <w:autoSpaceDN/>
        <w:rPr>
          <w:rFonts w:eastAsiaTheme="minorEastAsia"/>
          <w:lang w:eastAsia="zh-CN"/>
        </w:rPr>
      </w:pPr>
    </w:p>
    <w:p w14:paraId="2927528A">
      <w:pPr>
        <w:widowControl/>
        <w:autoSpaceDE/>
        <w:autoSpaceDN/>
        <w:rPr>
          <w:rFonts w:eastAsiaTheme="minorEastAsia"/>
          <w:lang w:eastAsia="zh-CN"/>
        </w:rPr>
      </w:pPr>
    </w:p>
    <w:p w14:paraId="6496465B">
      <w:pPr>
        <w:widowControl/>
        <w:autoSpaceDE/>
        <w:autoSpaceDN/>
        <w:rPr>
          <w:rFonts w:eastAsiaTheme="minorEastAsia"/>
          <w:lang w:eastAsia="zh-CN"/>
        </w:rPr>
      </w:pPr>
    </w:p>
    <w:p w14:paraId="7416032C">
      <w:pPr>
        <w:widowControl/>
        <w:autoSpaceDE/>
        <w:autoSpaceDN/>
        <w:rPr>
          <w:rFonts w:eastAsiaTheme="minorEastAsia"/>
          <w:lang w:eastAsia="zh-CN"/>
        </w:rPr>
      </w:pPr>
    </w:p>
    <w:p w14:paraId="0B84A154">
      <w:pPr>
        <w:widowControl/>
        <w:autoSpaceDE/>
        <w:autoSpaceDN/>
        <w:rPr>
          <w:rFonts w:eastAsiaTheme="minorEastAsia"/>
          <w:lang w:eastAsia="zh-CN"/>
        </w:rPr>
      </w:pPr>
    </w:p>
    <w:p w14:paraId="7A2DCE2E">
      <w:pPr>
        <w:widowControl/>
        <w:autoSpaceDE/>
        <w:autoSpaceDN/>
        <w:rPr>
          <w:rFonts w:eastAsiaTheme="minorEastAsia"/>
          <w:lang w:eastAsia="zh-CN"/>
        </w:rPr>
      </w:pPr>
    </w:p>
    <w:p w14:paraId="4A4BC388">
      <w:pPr>
        <w:widowControl/>
        <w:autoSpaceDE/>
        <w:autoSpaceDN/>
        <w:rPr>
          <w:rFonts w:eastAsiaTheme="minorEastAsia"/>
          <w:lang w:eastAsia="zh-CN"/>
        </w:rPr>
      </w:pPr>
    </w:p>
    <w:p w14:paraId="579905F5">
      <w:pPr>
        <w:widowControl/>
        <w:autoSpaceDE/>
        <w:autoSpaceDN/>
        <w:rPr>
          <w:rFonts w:eastAsiaTheme="minorEastAsia"/>
          <w:lang w:eastAsia="zh-CN"/>
        </w:rPr>
      </w:pPr>
    </w:p>
    <w:p w14:paraId="248661C5">
      <w:pPr>
        <w:widowControl/>
        <w:autoSpaceDE/>
        <w:autoSpaceDN/>
        <w:rPr>
          <w:rFonts w:eastAsiaTheme="minorEastAsia"/>
          <w:lang w:eastAsia="zh-CN"/>
        </w:rPr>
      </w:pPr>
    </w:p>
    <w:p w14:paraId="52618D45">
      <w:pPr>
        <w:widowControl/>
        <w:autoSpaceDE/>
        <w:autoSpaceDN/>
        <w:rPr>
          <w:rFonts w:eastAsiaTheme="minorEastAsia"/>
          <w:lang w:eastAsia="zh-CN"/>
        </w:rPr>
      </w:pPr>
    </w:p>
    <w:p w14:paraId="03756D95">
      <w:pPr>
        <w:widowControl/>
        <w:autoSpaceDE/>
        <w:autoSpaceDN/>
        <w:rPr>
          <w:rFonts w:eastAsiaTheme="minorEastAsia"/>
          <w:lang w:eastAsia="zh-CN"/>
        </w:rPr>
      </w:pPr>
    </w:p>
    <w:p w14:paraId="4AF9949E">
      <w:pPr>
        <w:widowControl/>
        <w:autoSpaceDE/>
        <w:autoSpaceDN/>
        <w:rPr>
          <w:rFonts w:eastAsiaTheme="minorEastAsia"/>
          <w:lang w:eastAsia="zh-CN"/>
        </w:rPr>
      </w:pPr>
    </w:p>
    <w:p w14:paraId="63C740AC">
      <w:pPr>
        <w:widowControl/>
        <w:autoSpaceDE/>
        <w:autoSpaceDN/>
        <w:rPr>
          <w:rFonts w:eastAsiaTheme="minorEastAsia"/>
          <w:lang w:eastAsia="zh-CN"/>
        </w:rPr>
      </w:pPr>
    </w:p>
    <w:p w14:paraId="6E08E711">
      <w:pPr>
        <w:widowControl/>
        <w:autoSpaceDE/>
        <w:autoSpaceDN/>
        <w:rPr>
          <w:rFonts w:eastAsiaTheme="minorEastAsia"/>
          <w:b/>
          <w:bCs/>
          <w:sz w:val="32"/>
          <w:szCs w:val="32"/>
          <w:lang w:eastAsia="zh-CN"/>
        </w:rPr>
      </w:pPr>
      <w:r>
        <w:rPr>
          <w:rFonts w:hint="eastAsia" w:eastAsiaTheme="minorEastAsia"/>
          <w:b/>
          <w:bCs/>
          <w:sz w:val="32"/>
          <w:szCs w:val="32"/>
          <w:lang w:eastAsia="zh-CN"/>
        </w:rPr>
        <w:t>M</w:t>
      </w:r>
      <w:r>
        <w:rPr>
          <w:rFonts w:eastAsiaTheme="minorEastAsia"/>
          <w:b/>
          <w:bCs/>
          <w:sz w:val="32"/>
          <w:szCs w:val="32"/>
          <w:lang w:eastAsia="zh-CN"/>
        </w:rPr>
        <w:t>ember contribution</w:t>
      </w:r>
      <w:bookmarkEnd w:id="1"/>
    </w:p>
    <w:p w14:paraId="6695562F">
      <w:pPr>
        <w:widowControl/>
        <w:autoSpaceDE/>
        <w:autoSpaceDN/>
        <w:rPr>
          <w:rFonts w:eastAsiaTheme="minorEastAsia"/>
          <w:sz w:val="24"/>
          <w:szCs w:val="24"/>
          <w:lang w:eastAsia="zh-CN"/>
        </w:rPr>
      </w:pPr>
      <w:r>
        <w:rPr>
          <w:rFonts w:eastAsiaTheme="minorEastAsia"/>
          <w:sz w:val="24"/>
          <w:szCs w:val="24"/>
          <w:lang w:eastAsia="zh-CN"/>
        </w:rPr>
        <w:t>The following sections outline each team member’s specific contributions to the course and report:</w:t>
      </w:r>
    </w:p>
    <w:p w14:paraId="0A182F35">
      <w:pPr>
        <w:widowControl/>
        <w:autoSpaceDE/>
        <w:autoSpaceDN/>
        <w:rPr>
          <w:rFonts w:eastAsiaTheme="minorEastAsia"/>
          <w:sz w:val="24"/>
          <w:szCs w:val="24"/>
          <w:lang w:eastAsia="zh-CN"/>
        </w:rPr>
      </w:pPr>
    </w:p>
    <w:p w14:paraId="5CD7A778">
      <w:pPr>
        <w:widowControl/>
        <w:autoSpaceDE/>
        <w:autoSpaceDN/>
        <w:rPr>
          <w:rFonts w:eastAsiaTheme="minorEastAsia"/>
          <w:sz w:val="24"/>
          <w:szCs w:val="24"/>
          <w:lang w:eastAsia="zh-CN"/>
        </w:rPr>
      </w:pPr>
      <w:r>
        <w:rPr>
          <w:rFonts w:eastAsiaTheme="minorEastAsia"/>
          <w:sz w:val="24"/>
          <w:szCs w:val="24"/>
          <w:lang w:eastAsia="zh-CN"/>
        </w:rPr>
        <w:t>Chengxi</w:t>
      </w:r>
      <w:r>
        <w:rPr>
          <w:rFonts w:hint="eastAsia" w:eastAsiaTheme="minorEastAsia"/>
          <w:sz w:val="24"/>
          <w:szCs w:val="24"/>
          <w:lang w:eastAsia="zh-CN"/>
        </w:rPr>
        <w:t>.</w:t>
      </w:r>
      <w:r>
        <w:rPr>
          <w:rFonts w:eastAsiaTheme="minorEastAsia"/>
          <w:sz w:val="24"/>
          <w:szCs w:val="24"/>
          <w:lang w:eastAsia="zh-CN"/>
        </w:rPr>
        <w:t>Zhao</w:t>
      </w:r>
      <w:r>
        <w:rPr>
          <w:rFonts w:hint="eastAsia" w:eastAsiaTheme="minorEastAsia"/>
          <w:sz w:val="24"/>
          <w:szCs w:val="24"/>
          <w:lang w:eastAsia="zh-CN"/>
        </w:rPr>
        <w:t>(</w:t>
      </w:r>
      <w:r>
        <w:rPr>
          <w:rFonts w:eastAsiaTheme="minorEastAsia"/>
          <w:sz w:val="24"/>
          <w:szCs w:val="24"/>
          <w:lang w:eastAsia="zh-CN"/>
        </w:rPr>
        <w:t>2144058</w:t>
      </w:r>
      <w:r>
        <w:rPr>
          <w:rFonts w:hint="eastAsia" w:eastAsiaTheme="minorEastAsia"/>
          <w:sz w:val="24"/>
          <w:szCs w:val="24"/>
          <w:lang w:eastAsia="zh-CN"/>
        </w:rPr>
        <w:t>)</w:t>
      </w:r>
      <w:r>
        <w:rPr>
          <w:rFonts w:eastAsiaTheme="minorEastAsia"/>
          <w:sz w:val="24"/>
          <w:szCs w:val="24"/>
          <w:lang w:eastAsia="zh-CN"/>
        </w:rPr>
        <w:t>:</w:t>
      </w:r>
    </w:p>
    <w:p w14:paraId="58408EAB">
      <w:pPr>
        <w:widowControl/>
        <w:autoSpaceDE/>
        <w:autoSpaceDN/>
        <w:rPr>
          <w:rFonts w:eastAsiaTheme="minorEastAsia"/>
          <w:sz w:val="24"/>
          <w:szCs w:val="24"/>
          <w:lang w:eastAsia="zh-CN"/>
        </w:rPr>
      </w:pPr>
      <w:r>
        <w:rPr>
          <w:rFonts w:eastAsiaTheme="minorEastAsia"/>
          <w:sz w:val="24"/>
          <w:szCs w:val="24"/>
          <w:lang w:eastAsia="zh-CN"/>
        </w:rPr>
        <w:t xml:space="preserve">Responsible for Part 1: Data Encryption in the coursework and </w:t>
      </w:r>
      <w:r>
        <w:rPr>
          <w:rFonts w:hint="eastAsia" w:eastAsiaTheme="minorEastAsia"/>
          <w:sz w:val="24"/>
          <w:szCs w:val="24"/>
          <w:lang w:eastAsia="zh-CN"/>
        </w:rPr>
        <w:t>Cyber Threats section</w:t>
      </w:r>
      <w:r>
        <w:rPr>
          <w:rFonts w:eastAsiaTheme="minorEastAsia"/>
          <w:sz w:val="24"/>
          <w:szCs w:val="24"/>
          <w:lang w:eastAsia="zh-CN"/>
        </w:rPr>
        <w:t xml:space="preserve"> </w:t>
      </w:r>
      <w:r>
        <w:rPr>
          <w:rFonts w:hint="eastAsia" w:eastAsiaTheme="minorEastAsia"/>
          <w:sz w:val="24"/>
          <w:szCs w:val="24"/>
          <w:lang w:eastAsia="zh-CN"/>
        </w:rPr>
        <w:t>of</w:t>
      </w:r>
      <w:r>
        <w:rPr>
          <w:rFonts w:eastAsiaTheme="minorEastAsia"/>
          <w:sz w:val="24"/>
          <w:szCs w:val="24"/>
          <w:lang w:eastAsia="zh-CN"/>
        </w:rPr>
        <w:t xml:space="preserve"> the report.</w:t>
      </w:r>
    </w:p>
    <w:p w14:paraId="3FAE1B6D">
      <w:pPr>
        <w:widowControl/>
        <w:autoSpaceDE/>
        <w:autoSpaceDN/>
        <w:rPr>
          <w:rFonts w:eastAsiaTheme="minorEastAsia"/>
          <w:sz w:val="24"/>
          <w:szCs w:val="24"/>
          <w:lang w:eastAsia="zh-CN"/>
        </w:rPr>
      </w:pPr>
      <w:r>
        <w:rPr>
          <w:rFonts w:eastAsiaTheme="minorEastAsia"/>
          <w:sz w:val="24"/>
          <w:szCs w:val="24"/>
          <w:lang w:eastAsia="zh-CN"/>
        </w:rPr>
        <w:t>Excellently completed the task of encrypting the financial data in the fraud_data.csv file using VeraCrypt software in Part 1. Contributed to the Cyber ​​Threat section of the report by analyzing various threats such as phishing, ransomware, and data theft, and providing relevant examples and background information.</w:t>
      </w:r>
    </w:p>
    <w:p w14:paraId="155EEE41">
      <w:pPr>
        <w:widowControl/>
        <w:autoSpaceDE/>
        <w:autoSpaceDN/>
        <w:rPr>
          <w:rFonts w:eastAsiaTheme="minorEastAsia"/>
          <w:sz w:val="24"/>
          <w:szCs w:val="24"/>
          <w:lang w:eastAsia="zh-CN"/>
        </w:rPr>
      </w:pPr>
    </w:p>
    <w:p w14:paraId="75E6FC4A">
      <w:pPr>
        <w:widowControl/>
        <w:autoSpaceDE/>
        <w:autoSpaceDN/>
        <w:rPr>
          <w:rFonts w:eastAsiaTheme="minorEastAsia"/>
          <w:sz w:val="24"/>
          <w:szCs w:val="24"/>
          <w:lang w:eastAsia="zh-CN"/>
        </w:rPr>
      </w:pPr>
      <w:r>
        <w:rPr>
          <w:rFonts w:eastAsiaTheme="minorEastAsia"/>
          <w:sz w:val="24"/>
          <w:szCs w:val="24"/>
          <w:lang w:eastAsia="zh-CN"/>
        </w:rPr>
        <w:t>Zi</w:t>
      </w:r>
      <w:r>
        <w:rPr>
          <w:rFonts w:hint="eastAsia" w:eastAsiaTheme="minorEastAsia"/>
          <w:sz w:val="24"/>
          <w:szCs w:val="24"/>
          <w:lang w:eastAsia="zh-CN"/>
        </w:rPr>
        <w:t>.</w:t>
      </w:r>
      <w:r>
        <w:rPr>
          <w:rFonts w:eastAsiaTheme="minorEastAsia"/>
          <w:sz w:val="24"/>
          <w:szCs w:val="24"/>
          <w:lang w:eastAsia="zh-CN"/>
        </w:rPr>
        <w:t>Wang</w:t>
      </w:r>
      <w:r>
        <w:rPr>
          <w:rFonts w:hint="eastAsia" w:eastAsiaTheme="minorEastAsia"/>
          <w:sz w:val="24"/>
          <w:szCs w:val="24"/>
          <w:lang w:eastAsia="zh-CN"/>
        </w:rPr>
        <w:t>(</w:t>
      </w:r>
      <w:r>
        <w:rPr>
          <w:rFonts w:eastAsiaTheme="minorEastAsia"/>
          <w:sz w:val="24"/>
          <w:szCs w:val="24"/>
          <w:lang w:eastAsia="zh-CN"/>
        </w:rPr>
        <w:t>1927011</w:t>
      </w:r>
      <w:r>
        <w:rPr>
          <w:rFonts w:hint="eastAsia" w:eastAsiaTheme="minorEastAsia"/>
          <w:sz w:val="24"/>
          <w:szCs w:val="24"/>
          <w:lang w:eastAsia="zh-CN"/>
        </w:rPr>
        <w:t>)</w:t>
      </w:r>
      <w:r>
        <w:rPr>
          <w:rFonts w:eastAsiaTheme="minorEastAsia"/>
          <w:sz w:val="24"/>
          <w:szCs w:val="24"/>
          <w:lang w:eastAsia="zh-CN"/>
        </w:rPr>
        <w:t>:</w:t>
      </w:r>
    </w:p>
    <w:p w14:paraId="3969AA6E">
      <w:pPr>
        <w:widowControl/>
        <w:autoSpaceDE/>
        <w:autoSpaceDN/>
        <w:rPr>
          <w:rFonts w:eastAsiaTheme="minorEastAsia"/>
          <w:sz w:val="24"/>
          <w:szCs w:val="24"/>
          <w:lang w:eastAsia="zh-CN"/>
        </w:rPr>
      </w:pPr>
      <w:r>
        <w:rPr>
          <w:rFonts w:eastAsiaTheme="minorEastAsia"/>
          <w:sz w:val="24"/>
          <w:szCs w:val="24"/>
          <w:lang w:eastAsia="zh-CN"/>
        </w:rPr>
        <w:t>Contributed to the Cyber Threat</w:t>
      </w:r>
      <w:r>
        <w:rPr>
          <w:rFonts w:hint="eastAsia" w:eastAsiaTheme="minorEastAsia"/>
          <w:sz w:val="24"/>
          <w:szCs w:val="24"/>
          <w:lang w:eastAsia="zh-CN"/>
        </w:rPr>
        <w:t>s</w:t>
      </w:r>
      <w:r>
        <w:rPr>
          <w:rFonts w:eastAsiaTheme="minorEastAsia"/>
          <w:sz w:val="24"/>
          <w:szCs w:val="24"/>
          <w:lang w:eastAsia="zh-CN"/>
        </w:rPr>
        <w:t xml:space="preserve"> Detection section of the report.</w:t>
      </w:r>
    </w:p>
    <w:p w14:paraId="25BC0811">
      <w:pPr>
        <w:widowControl/>
        <w:autoSpaceDE/>
        <w:autoSpaceDN/>
        <w:rPr>
          <w:rFonts w:eastAsiaTheme="minorEastAsia"/>
          <w:sz w:val="24"/>
          <w:szCs w:val="24"/>
          <w:lang w:eastAsia="zh-CN"/>
        </w:rPr>
      </w:pPr>
      <w:r>
        <w:rPr>
          <w:rFonts w:eastAsiaTheme="minorEastAsia"/>
          <w:sz w:val="24"/>
          <w:szCs w:val="24"/>
          <w:lang w:eastAsia="zh-CN"/>
        </w:rPr>
        <w:t>Developed the structure of this section, focusing on the latest technologies such as email filtering, intrusion detection, and anomaly detection. Proposed advanced solutions to mitigate cyber threats using machine learning and AI-based technologies.</w:t>
      </w:r>
    </w:p>
    <w:p w14:paraId="398E404E">
      <w:pPr>
        <w:widowControl/>
        <w:autoSpaceDE/>
        <w:autoSpaceDN/>
        <w:rPr>
          <w:rFonts w:eastAsiaTheme="minorEastAsia"/>
          <w:sz w:val="24"/>
          <w:szCs w:val="24"/>
          <w:lang w:eastAsia="zh-CN"/>
        </w:rPr>
      </w:pPr>
    </w:p>
    <w:p w14:paraId="2145B8CB">
      <w:pPr>
        <w:widowControl/>
        <w:autoSpaceDE/>
        <w:autoSpaceDN/>
        <w:rPr>
          <w:rFonts w:eastAsiaTheme="minorEastAsia"/>
          <w:sz w:val="24"/>
          <w:szCs w:val="24"/>
          <w:lang w:eastAsia="zh-CN"/>
        </w:rPr>
      </w:pPr>
      <w:r>
        <w:rPr>
          <w:rFonts w:eastAsiaTheme="minorEastAsia"/>
          <w:sz w:val="24"/>
          <w:szCs w:val="24"/>
          <w:lang w:eastAsia="zh-CN"/>
        </w:rPr>
        <w:t>Boyang</w:t>
      </w:r>
      <w:r>
        <w:rPr>
          <w:rFonts w:hint="eastAsia" w:eastAsiaTheme="minorEastAsia"/>
          <w:sz w:val="24"/>
          <w:szCs w:val="24"/>
          <w:lang w:eastAsia="zh-CN"/>
        </w:rPr>
        <w:t>.</w:t>
      </w:r>
      <w:r>
        <w:rPr>
          <w:rFonts w:eastAsiaTheme="minorEastAsia"/>
          <w:sz w:val="24"/>
          <w:szCs w:val="24"/>
          <w:lang w:eastAsia="zh-CN"/>
        </w:rPr>
        <w:t>Li</w:t>
      </w:r>
      <w:r>
        <w:rPr>
          <w:rFonts w:hint="eastAsia" w:eastAsiaTheme="minorEastAsia"/>
          <w:sz w:val="24"/>
          <w:szCs w:val="24"/>
          <w:lang w:eastAsia="zh-CN"/>
        </w:rPr>
        <w:t>(2143539)</w:t>
      </w:r>
      <w:r>
        <w:rPr>
          <w:rFonts w:eastAsiaTheme="minorEastAsia"/>
          <w:sz w:val="24"/>
          <w:szCs w:val="24"/>
          <w:lang w:eastAsia="zh-CN"/>
        </w:rPr>
        <w:t>:</w:t>
      </w:r>
    </w:p>
    <w:p w14:paraId="0ACF1007">
      <w:pPr>
        <w:widowControl/>
        <w:autoSpaceDE/>
        <w:autoSpaceDN/>
        <w:rPr>
          <w:rFonts w:eastAsiaTheme="minorEastAsia"/>
          <w:sz w:val="24"/>
          <w:szCs w:val="24"/>
          <w:lang w:eastAsia="zh-CN"/>
        </w:rPr>
      </w:pPr>
      <w:r>
        <w:rPr>
          <w:rFonts w:eastAsiaTheme="minorEastAsia"/>
          <w:sz w:val="24"/>
          <w:szCs w:val="24"/>
          <w:lang w:eastAsia="zh-CN"/>
        </w:rPr>
        <w:t>Responsible for the Data Security, Privacy, and Compliance section of the report.</w:t>
      </w:r>
    </w:p>
    <w:p w14:paraId="44A68C92">
      <w:pPr>
        <w:widowControl/>
        <w:autoSpaceDE/>
        <w:autoSpaceDN/>
        <w:rPr>
          <w:rFonts w:eastAsiaTheme="minorEastAsia"/>
          <w:sz w:val="24"/>
          <w:szCs w:val="24"/>
          <w:lang w:eastAsia="zh-CN"/>
        </w:rPr>
      </w:pPr>
      <w:r>
        <w:rPr>
          <w:rFonts w:eastAsiaTheme="minorEastAsia"/>
          <w:sz w:val="24"/>
          <w:szCs w:val="24"/>
          <w:lang w:eastAsia="zh-CN"/>
        </w:rPr>
        <w:t>Discussed the key differences between data anonymization and encryption, and highlighted challenges such as data correlation attacks and legal compliance. Proposed GDPR-compliant solutions to enhance data protection.</w:t>
      </w:r>
    </w:p>
    <w:p w14:paraId="446BA770">
      <w:pPr>
        <w:widowControl/>
        <w:autoSpaceDE/>
        <w:autoSpaceDN/>
        <w:rPr>
          <w:rFonts w:eastAsiaTheme="minorEastAsia"/>
          <w:sz w:val="24"/>
          <w:szCs w:val="24"/>
          <w:lang w:eastAsia="zh-CN"/>
        </w:rPr>
      </w:pPr>
    </w:p>
    <w:p w14:paraId="71034AD4">
      <w:pPr>
        <w:widowControl/>
        <w:autoSpaceDE/>
        <w:autoSpaceDN/>
        <w:rPr>
          <w:rFonts w:eastAsiaTheme="minorEastAsia"/>
          <w:sz w:val="24"/>
          <w:szCs w:val="24"/>
          <w:lang w:eastAsia="zh-CN"/>
        </w:rPr>
      </w:pPr>
      <w:r>
        <w:rPr>
          <w:rFonts w:eastAsiaTheme="minorEastAsia"/>
          <w:sz w:val="24"/>
          <w:szCs w:val="24"/>
          <w:lang w:eastAsia="zh-CN"/>
        </w:rPr>
        <w:t>Jinke</w:t>
      </w:r>
      <w:r>
        <w:rPr>
          <w:rFonts w:hint="eastAsia" w:eastAsiaTheme="minorEastAsia"/>
          <w:sz w:val="24"/>
          <w:szCs w:val="24"/>
          <w:lang w:eastAsia="zh-CN"/>
        </w:rPr>
        <w:t>.</w:t>
      </w:r>
      <w:r>
        <w:rPr>
          <w:rFonts w:eastAsiaTheme="minorEastAsia"/>
          <w:sz w:val="24"/>
          <w:szCs w:val="24"/>
          <w:lang w:eastAsia="zh-CN"/>
        </w:rPr>
        <w:t>Li</w:t>
      </w:r>
      <w:r>
        <w:rPr>
          <w:rFonts w:hint="eastAsia" w:eastAsiaTheme="minorEastAsia"/>
          <w:sz w:val="24"/>
          <w:szCs w:val="24"/>
          <w:lang w:eastAsia="zh-CN"/>
        </w:rPr>
        <w:t>(</w:t>
      </w:r>
      <w:r>
        <w:rPr>
          <w:rFonts w:eastAsiaTheme="minorEastAsia"/>
          <w:sz w:val="24"/>
          <w:szCs w:val="24"/>
          <w:lang w:eastAsia="zh-CN"/>
        </w:rPr>
        <w:t>2141702</w:t>
      </w:r>
      <w:r>
        <w:rPr>
          <w:rFonts w:hint="eastAsia" w:eastAsiaTheme="minorEastAsia"/>
          <w:sz w:val="24"/>
          <w:szCs w:val="24"/>
          <w:lang w:eastAsia="zh-CN"/>
        </w:rPr>
        <w:t>)</w:t>
      </w:r>
      <w:r>
        <w:rPr>
          <w:rFonts w:eastAsiaTheme="minorEastAsia"/>
          <w:sz w:val="24"/>
          <w:szCs w:val="24"/>
          <w:lang w:eastAsia="zh-CN"/>
        </w:rPr>
        <w:t>:</w:t>
      </w:r>
    </w:p>
    <w:p w14:paraId="265A8A5F">
      <w:pPr>
        <w:widowControl/>
        <w:autoSpaceDE/>
        <w:autoSpaceDN/>
        <w:rPr>
          <w:rFonts w:eastAsiaTheme="minorEastAsia"/>
          <w:sz w:val="24"/>
          <w:szCs w:val="24"/>
          <w:lang w:eastAsia="zh-CN"/>
        </w:rPr>
      </w:pPr>
      <w:r>
        <w:rPr>
          <w:rFonts w:eastAsiaTheme="minorEastAsia"/>
          <w:sz w:val="24"/>
          <w:szCs w:val="24"/>
          <w:lang w:eastAsia="zh-CN"/>
        </w:rPr>
        <w:t>Wrote the Future Digital Finance section of the report.</w:t>
      </w:r>
    </w:p>
    <w:p w14:paraId="7A7B32F4">
      <w:pPr>
        <w:widowControl/>
        <w:autoSpaceDE/>
        <w:autoSpaceDN/>
        <w:rPr>
          <w:rFonts w:eastAsiaTheme="minorEastAsia"/>
          <w:sz w:val="24"/>
          <w:szCs w:val="24"/>
          <w:lang w:eastAsia="zh-CN"/>
        </w:rPr>
      </w:pPr>
      <w:r>
        <w:rPr>
          <w:rFonts w:eastAsiaTheme="minorEastAsia"/>
          <w:sz w:val="24"/>
          <w:szCs w:val="24"/>
          <w:lang w:eastAsia="zh-CN"/>
        </w:rPr>
        <w:t>Explore policy gaps, emerging technology gaps, and the role of AI-driven compliance. Provide innovative recommendations to address dynamic threats and ethical considerations in digital finance.</w:t>
      </w:r>
    </w:p>
    <w:p w14:paraId="635EAFAD">
      <w:pPr>
        <w:widowControl/>
        <w:autoSpaceDE/>
        <w:autoSpaceDN/>
        <w:rPr>
          <w:rFonts w:eastAsiaTheme="minorEastAsia"/>
          <w:sz w:val="24"/>
          <w:szCs w:val="24"/>
          <w:lang w:eastAsia="zh-CN"/>
        </w:rPr>
      </w:pPr>
    </w:p>
    <w:p w14:paraId="4286758F">
      <w:pPr>
        <w:widowControl/>
        <w:autoSpaceDE/>
        <w:autoSpaceDN/>
        <w:rPr>
          <w:rFonts w:eastAsiaTheme="minorEastAsia"/>
          <w:sz w:val="24"/>
          <w:szCs w:val="24"/>
          <w:lang w:eastAsia="zh-CN"/>
        </w:rPr>
      </w:pPr>
      <w:r>
        <w:rPr>
          <w:rFonts w:eastAsiaTheme="minorEastAsia"/>
          <w:sz w:val="24"/>
          <w:szCs w:val="24"/>
          <w:lang w:eastAsia="zh-CN"/>
        </w:rPr>
        <w:t>Zhou</w:t>
      </w:r>
      <w:r>
        <w:rPr>
          <w:rFonts w:hint="eastAsia" w:eastAsiaTheme="minorEastAsia"/>
          <w:sz w:val="24"/>
          <w:szCs w:val="24"/>
          <w:lang w:eastAsia="zh-CN"/>
        </w:rPr>
        <w:t>.</w:t>
      </w:r>
      <w:r>
        <w:rPr>
          <w:rFonts w:eastAsiaTheme="minorEastAsia"/>
          <w:sz w:val="24"/>
          <w:szCs w:val="24"/>
          <w:lang w:eastAsia="zh-CN"/>
        </w:rPr>
        <w:t>Zheng</w:t>
      </w:r>
      <w:r>
        <w:rPr>
          <w:rFonts w:hint="eastAsia" w:eastAsiaTheme="minorEastAsia"/>
          <w:sz w:val="24"/>
          <w:szCs w:val="24"/>
          <w:lang w:eastAsia="zh-CN"/>
        </w:rPr>
        <w:t>(</w:t>
      </w:r>
      <w:r>
        <w:rPr>
          <w:rFonts w:eastAsiaTheme="minorEastAsia"/>
          <w:sz w:val="24"/>
          <w:szCs w:val="24"/>
          <w:lang w:eastAsia="zh-CN"/>
        </w:rPr>
        <w:t>2036873</w:t>
      </w:r>
      <w:r>
        <w:rPr>
          <w:rFonts w:hint="eastAsia" w:eastAsiaTheme="minorEastAsia"/>
          <w:sz w:val="24"/>
          <w:szCs w:val="24"/>
          <w:lang w:eastAsia="zh-CN"/>
        </w:rPr>
        <w:t>)</w:t>
      </w:r>
      <w:r>
        <w:rPr>
          <w:rFonts w:eastAsiaTheme="minorEastAsia"/>
          <w:sz w:val="24"/>
          <w:szCs w:val="24"/>
          <w:lang w:eastAsia="zh-CN"/>
        </w:rPr>
        <w:t>:</w:t>
      </w:r>
    </w:p>
    <w:p w14:paraId="3B58D680">
      <w:pPr>
        <w:widowControl/>
        <w:autoSpaceDE/>
        <w:autoSpaceDN/>
        <w:rPr>
          <w:rFonts w:eastAsiaTheme="minorEastAsia"/>
          <w:sz w:val="24"/>
          <w:szCs w:val="24"/>
          <w:lang w:eastAsia="zh-CN"/>
        </w:rPr>
      </w:pPr>
      <w:r>
        <w:rPr>
          <w:rFonts w:eastAsiaTheme="minorEastAsia"/>
          <w:sz w:val="24"/>
          <w:szCs w:val="24"/>
          <w:lang w:eastAsia="zh-CN"/>
        </w:rPr>
        <w:t>Responsible for Part 2 of the Coursework: Fraud Detection Model.</w:t>
      </w:r>
    </w:p>
    <w:p w14:paraId="5A29C763">
      <w:pPr>
        <w:widowControl/>
        <w:autoSpaceDE/>
        <w:autoSpaceDN/>
        <w:rPr>
          <w:rFonts w:eastAsiaTheme="minorEastAsia"/>
          <w:sz w:val="24"/>
          <w:szCs w:val="24"/>
          <w:lang w:eastAsia="zh-CN"/>
        </w:rPr>
      </w:pPr>
      <w:r>
        <w:rPr>
          <w:rFonts w:eastAsiaTheme="minorEastAsia"/>
          <w:sz w:val="24"/>
          <w:szCs w:val="24"/>
          <w:lang w:eastAsia="zh-CN"/>
        </w:rPr>
        <w:t>Excellently completed the code programming and model design required by the task, while assisting in overall report coordination to ensure the logical flow and coherence between different parts. Assisted in refining and proofreading the final report to ensure accuracy and completeness.</w:t>
      </w:r>
    </w:p>
    <w:p w14:paraId="0FD30778">
      <w:pPr>
        <w:widowControl/>
        <w:autoSpaceDE/>
        <w:autoSpaceDN/>
        <w:rPr>
          <w:rFonts w:eastAsiaTheme="minorEastAsia"/>
          <w:b/>
          <w:bCs/>
          <w:sz w:val="32"/>
          <w:szCs w:val="32"/>
          <w:lang w:eastAsia="zh-CN"/>
        </w:rPr>
      </w:pPr>
    </w:p>
    <w:sectPr>
      <w:headerReference r:id="rId5" w:type="default"/>
      <w:pgSz w:w="11906" w:h="16838"/>
      <w:pgMar w:top="1440" w:right="1440" w:bottom="1440" w:left="144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883586">
    <w:pPr>
      <w:pStyle w:val="5"/>
      <w:spacing w:line="14" w:lineRule="auto"/>
      <w:rPr>
        <w:b/>
        <w:bCs/>
      </w:rPr>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E9FFC">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92E9FFC">
                    <w:pPr>
                      <w:pStyle w:val="8"/>
                    </w:pPr>
                  </w:p>
                </w:txbxContent>
              </v:textbox>
            </v:shape>
          </w:pict>
        </mc:Fallback>
      </mc:AlternateContent>
    </w:r>
    <w:r>
      <w:rPr>
        <w:b/>
        <w:bCs/>
      </w:rPr>
      <w:drawing>
        <wp:anchor distT="0" distB="0" distL="0" distR="0" simplePos="0" relativeHeight="251659264" behindDoc="1" locked="0" layoutInCell="1" allowOverlap="1">
          <wp:simplePos x="0" y="0"/>
          <wp:positionH relativeFrom="page">
            <wp:posOffset>2392045</wp:posOffset>
          </wp:positionH>
          <wp:positionV relativeFrom="page">
            <wp:posOffset>520700</wp:posOffset>
          </wp:positionV>
          <wp:extent cx="2983865" cy="539750"/>
          <wp:effectExtent l="0" t="0" r="0" b="0"/>
          <wp:wrapNone/>
          <wp:docPr id="2144079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965" name="image1.jpeg"/>
                  <pic:cNvPicPr>
                    <a:picLocks noChangeAspect="1"/>
                  </pic:cNvPicPr>
                </pic:nvPicPr>
                <pic:blipFill>
                  <a:blip r:embed="rId1" cstate="print"/>
                  <a:stretch>
                    <a:fillRect/>
                  </a:stretch>
                </pic:blipFill>
                <pic:spPr>
                  <a:xfrm>
                    <a:off x="0" y="0"/>
                    <a:ext cx="2983650" cy="53987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66EE">
    <w:pPr>
      <w:pStyle w:val="5"/>
      <w:spacing w:line="14" w:lineRule="auto"/>
      <w:rPr>
        <w:b/>
        <w:bCs/>
      </w:rPr>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5979E">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695979E">
                    <w:pPr>
                      <w:pStyle w:val="8"/>
                    </w:pPr>
                  </w:p>
                </w:txbxContent>
              </v:textbox>
            </v:shape>
          </w:pict>
        </mc:Fallback>
      </mc:AlternateContent>
    </w:r>
    <w:r>
      <w:rPr>
        <w:b/>
        <w:bCs/>
      </w:rPr>
      <w:drawing>
        <wp:anchor distT="0" distB="0" distL="0" distR="0" simplePos="0" relativeHeight="251661312" behindDoc="1" locked="0" layoutInCell="1" allowOverlap="1">
          <wp:simplePos x="0" y="0"/>
          <wp:positionH relativeFrom="page">
            <wp:posOffset>2392045</wp:posOffset>
          </wp:positionH>
          <wp:positionV relativeFrom="page">
            <wp:posOffset>520700</wp:posOffset>
          </wp:positionV>
          <wp:extent cx="2983865" cy="539750"/>
          <wp:effectExtent l="0" t="0" r="3175" b="889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 cstate="print"/>
                  <a:stretch>
                    <a:fillRect/>
                  </a:stretch>
                </pic:blipFill>
                <pic:spPr>
                  <a:xfrm>
                    <a:off x="0" y="0"/>
                    <a:ext cx="2983650" cy="539878"/>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292DCA">
    <w:pPr>
      <w:pStyle w:val="5"/>
      <w:spacing w:line="14" w:lineRule="auto"/>
      <w:rPr>
        <w:b/>
        <w:bCs/>
      </w:rPr>
    </w:pP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1F158FA">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14:paraId="71F158FA">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0D99F5">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80D99F5">
                    <w:pPr>
                      <w:pStyle w:val="8"/>
                    </w:pPr>
                  </w:p>
                </w:txbxContent>
              </v:textbox>
            </v:shape>
          </w:pict>
        </mc:Fallback>
      </mc:AlternateContent>
    </w:r>
    <w:r>
      <w:rPr>
        <w:b/>
        <w:bCs/>
      </w:rPr>
      <w:drawing>
        <wp:anchor distT="0" distB="0" distL="0" distR="0" simplePos="0" relativeHeight="251663360" behindDoc="1" locked="0" layoutInCell="1" allowOverlap="1">
          <wp:simplePos x="0" y="0"/>
          <wp:positionH relativeFrom="page">
            <wp:posOffset>2392045</wp:posOffset>
          </wp:positionH>
          <wp:positionV relativeFrom="page">
            <wp:posOffset>520700</wp:posOffset>
          </wp:positionV>
          <wp:extent cx="2983865" cy="539750"/>
          <wp:effectExtent l="0" t="0" r="3175" b="889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 cstate="print"/>
                  <a:stretch>
                    <a:fillRect/>
                  </a:stretch>
                </pic:blipFill>
                <pic:spPr>
                  <a:xfrm>
                    <a:off x="0" y="0"/>
                    <a:ext cx="2983650" cy="53987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01314"/>
    <w:multiLevelType w:val="multilevel"/>
    <w:tmpl w:val="03201314"/>
    <w:lvl w:ilvl="0" w:tentative="0">
      <w:start w:val="0"/>
      <w:numFmt w:val="bullet"/>
      <w:lvlText w:val="☐"/>
      <w:lvlJc w:val="left"/>
      <w:pPr>
        <w:ind w:left="947" w:hanging="288"/>
      </w:pPr>
      <w:rPr>
        <w:rFonts w:hint="default" w:ascii="MS Gothic" w:hAnsi="MS Gothic" w:eastAsia="MS Gothic" w:cs="MS Gothic"/>
        <w:w w:val="100"/>
        <w:sz w:val="18"/>
        <w:szCs w:val="18"/>
        <w:lang w:val="en-US" w:eastAsia="en-US" w:bidi="ar-SA"/>
      </w:rPr>
    </w:lvl>
    <w:lvl w:ilvl="1" w:tentative="0">
      <w:start w:val="0"/>
      <w:numFmt w:val="bullet"/>
      <w:lvlText w:val="•"/>
      <w:lvlJc w:val="left"/>
      <w:pPr>
        <w:ind w:left="1156" w:hanging="288"/>
      </w:pPr>
      <w:rPr>
        <w:rFonts w:hint="default"/>
        <w:lang w:val="en-US" w:eastAsia="en-US" w:bidi="ar-SA"/>
      </w:rPr>
    </w:lvl>
    <w:lvl w:ilvl="2" w:tentative="0">
      <w:start w:val="0"/>
      <w:numFmt w:val="bullet"/>
      <w:lvlText w:val="•"/>
      <w:lvlJc w:val="left"/>
      <w:pPr>
        <w:ind w:left="1371" w:hanging="288"/>
      </w:pPr>
      <w:rPr>
        <w:rFonts w:hint="default"/>
        <w:lang w:val="en-US" w:eastAsia="en-US" w:bidi="ar-SA"/>
      </w:rPr>
    </w:lvl>
    <w:lvl w:ilvl="3" w:tentative="0">
      <w:start w:val="0"/>
      <w:numFmt w:val="bullet"/>
      <w:lvlText w:val="•"/>
      <w:lvlJc w:val="left"/>
      <w:pPr>
        <w:ind w:left="1586" w:hanging="288"/>
      </w:pPr>
      <w:rPr>
        <w:rFonts w:hint="default"/>
        <w:lang w:val="en-US" w:eastAsia="en-US" w:bidi="ar-SA"/>
      </w:rPr>
    </w:lvl>
    <w:lvl w:ilvl="4" w:tentative="0">
      <w:start w:val="0"/>
      <w:numFmt w:val="bullet"/>
      <w:lvlText w:val="•"/>
      <w:lvlJc w:val="left"/>
      <w:pPr>
        <w:ind w:left="1802" w:hanging="288"/>
      </w:pPr>
      <w:rPr>
        <w:rFonts w:hint="default"/>
        <w:lang w:val="en-US" w:eastAsia="en-US" w:bidi="ar-SA"/>
      </w:rPr>
    </w:lvl>
    <w:lvl w:ilvl="5" w:tentative="0">
      <w:start w:val="0"/>
      <w:numFmt w:val="bullet"/>
      <w:lvlText w:val="•"/>
      <w:lvlJc w:val="left"/>
      <w:pPr>
        <w:ind w:left="2017" w:hanging="288"/>
      </w:pPr>
      <w:rPr>
        <w:rFonts w:hint="default"/>
        <w:lang w:val="en-US" w:eastAsia="en-US" w:bidi="ar-SA"/>
      </w:rPr>
    </w:lvl>
    <w:lvl w:ilvl="6" w:tentative="0">
      <w:start w:val="0"/>
      <w:numFmt w:val="bullet"/>
      <w:lvlText w:val="•"/>
      <w:lvlJc w:val="left"/>
      <w:pPr>
        <w:ind w:left="2232" w:hanging="288"/>
      </w:pPr>
      <w:rPr>
        <w:rFonts w:hint="default"/>
        <w:lang w:val="en-US" w:eastAsia="en-US" w:bidi="ar-SA"/>
      </w:rPr>
    </w:lvl>
    <w:lvl w:ilvl="7" w:tentative="0">
      <w:start w:val="0"/>
      <w:numFmt w:val="bullet"/>
      <w:lvlText w:val="•"/>
      <w:lvlJc w:val="left"/>
      <w:pPr>
        <w:ind w:left="2448" w:hanging="288"/>
      </w:pPr>
      <w:rPr>
        <w:rFonts w:hint="default"/>
        <w:lang w:val="en-US" w:eastAsia="en-US" w:bidi="ar-SA"/>
      </w:rPr>
    </w:lvl>
    <w:lvl w:ilvl="8" w:tentative="0">
      <w:start w:val="0"/>
      <w:numFmt w:val="bullet"/>
      <w:lvlText w:val="•"/>
      <w:lvlJc w:val="left"/>
      <w:pPr>
        <w:ind w:left="2663" w:hanging="288"/>
      </w:pPr>
      <w:rPr>
        <w:rFonts w:hint="default"/>
        <w:lang w:val="en-US" w:eastAsia="en-US" w:bidi="ar-SA"/>
      </w:rPr>
    </w:lvl>
  </w:abstractNum>
  <w:abstractNum w:abstractNumId="1">
    <w:nsid w:val="04B121D5"/>
    <w:multiLevelType w:val="multilevel"/>
    <w:tmpl w:val="04B121D5"/>
    <w:lvl w:ilvl="0" w:tentative="0">
      <w:start w:val="0"/>
      <w:numFmt w:val="bullet"/>
      <w:lvlText w:val="☐"/>
      <w:lvlJc w:val="left"/>
      <w:pPr>
        <w:ind w:left="1458" w:hanging="288"/>
      </w:pPr>
      <w:rPr>
        <w:rFonts w:hint="default" w:ascii="MS Gothic" w:hAnsi="MS Gothic" w:eastAsia="MS Gothic" w:cs="MS Gothic"/>
        <w:w w:val="100"/>
        <w:sz w:val="18"/>
        <w:szCs w:val="18"/>
        <w:lang w:val="en-US" w:eastAsia="en-US" w:bidi="ar-SA"/>
      </w:rPr>
    </w:lvl>
    <w:lvl w:ilvl="1" w:tentative="0">
      <w:start w:val="0"/>
      <w:numFmt w:val="bullet"/>
      <w:lvlText w:val="•"/>
      <w:lvlJc w:val="left"/>
      <w:pPr>
        <w:ind w:left="1673" w:hanging="288"/>
      </w:pPr>
      <w:rPr>
        <w:rFonts w:hint="default"/>
        <w:lang w:val="en-US" w:eastAsia="en-US" w:bidi="ar-SA"/>
      </w:rPr>
    </w:lvl>
    <w:lvl w:ilvl="2" w:tentative="0">
      <w:start w:val="0"/>
      <w:numFmt w:val="bullet"/>
      <w:lvlText w:val="•"/>
      <w:lvlJc w:val="left"/>
      <w:pPr>
        <w:ind w:left="1886" w:hanging="288"/>
      </w:pPr>
      <w:rPr>
        <w:rFonts w:hint="default"/>
        <w:lang w:val="en-US" w:eastAsia="en-US" w:bidi="ar-SA"/>
      </w:rPr>
    </w:lvl>
    <w:lvl w:ilvl="3" w:tentative="0">
      <w:start w:val="0"/>
      <w:numFmt w:val="bullet"/>
      <w:lvlText w:val="•"/>
      <w:lvlJc w:val="left"/>
      <w:pPr>
        <w:ind w:left="2099" w:hanging="288"/>
      </w:pPr>
      <w:rPr>
        <w:rFonts w:hint="default"/>
        <w:lang w:val="en-US" w:eastAsia="en-US" w:bidi="ar-SA"/>
      </w:rPr>
    </w:lvl>
    <w:lvl w:ilvl="4" w:tentative="0">
      <w:start w:val="0"/>
      <w:numFmt w:val="bullet"/>
      <w:lvlText w:val="•"/>
      <w:lvlJc w:val="left"/>
      <w:pPr>
        <w:ind w:left="2313" w:hanging="288"/>
      </w:pPr>
      <w:rPr>
        <w:rFonts w:hint="default"/>
        <w:lang w:val="en-US" w:eastAsia="en-US" w:bidi="ar-SA"/>
      </w:rPr>
    </w:lvl>
    <w:lvl w:ilvl="5" w:tentative="0">
      <w:start w:val="0"/>
      <w:numFmt w:val="bullet"/>
      <w:lvlText w:val="•"/>
      <w:lvlJc w:val="left"/>
      <w:pPr>
        <w:ind w:left="2526" w:hanging="288"/>
      </w:pPr>
      <w:rPr>
        <w:rFonts w:hint="default"/>
        <w:lang w:val="en-US" w:eastAsia="en-US" w:bidi="ar-SA"/>
      </w:rPr>
    </w:lvl>
    <w:lvl w:ilvl="6" w:tentative="0">
      <w:start w:val="0"/>
      <w:numFmt w:val="bullet"/>
      <w:lvlText w:val="•"/>
      <w:lvlJc w:val="left"/>
      <w:pPr>
        <w:ind w:left="2739" w:hanging="288"/>
      </w:pPr>
      <w:rPr>
        <w:rFonts w:hint="default"/>
        <w:lang w:val="en-US" w:eastAsia="en-US" w:bidi="ar-SA"/>
      </w:rPr>
    </w:lvl>
    <w:lvl w:ilvl="7" w:tentative="0">
      <w:start w:val="0"/>
      <w:numFmt w:val="bullet"/>
      <w:lvlText w:val="•"/>
      <w:lvlJc w:val="left"/>
      <w:pPr>
        <w:ind w:left="2953" w:hanging="288"/>
      </w:pPr>
      <w:rPr>
        <w:rFonts w:hint="default"/>
        <w:lang w:val="en-US" w:eastAsia="en-US" w:bidi="ar-SA"/>
      </w:rPr>
    </w:lvl>
    <w:lvl w:ilvl="8" w:tentative="0">
      <w:start w:val="0"/>
      <w:numFmt w:val="bullet"/>
      <w:lvlText w:val="•"/>
      <w:lvlJc w:val="left"/>
      <w:pPr>
        <w:ind w:left="3166" w:hanging="288"/>
      </w:pPr>
      <w:rPr>
        <w:rFonts w:hint="default"/>
        <w:lang w:val="en-US" w:eastAsia="en-US" w:bidi="ar-SA"/>
      </w:rPr>
    </w:lvl>
  </w:abstractNum>
  <w:abstractNum w:abstractNumId="2">
    <w:nsid w:val="05E84D8A"/>
    <w:multiLevelType w:val="multilevel"/>
    <w:tmpl w:val="05E84D8A"/>
    <w:lvl w:ilvl="0" w:tentative="0">
      <w:start w:val="0"/>
      <w:numFmt w:val="bullet"/>
      <w:lvlText w:val="☐"/>
      <w:lvlJc w:val="left"/>
      <w:pPr>
        <w:ind w:left="1451" w:hanging="288"/>
      </w:pPr>
      <w:rPr>
        <w:rFonts w:hint="default" w:ascii="MS Gothic" w:hAnsi="MS Gothic" w:eastAsia="MS Gothic" w:cs="MS Gothic"/>
        <w:w w:val="100"/>
        <w:sz w:val="18"/>
        <w:szCs w:val="18"/>
        <w:lang w:val="en-US" w:eastAsia="en-US" w:bidi="ar-SA"/>
      </w:rPr>
    </w:lvl>
    <w:lvl w:ilvl="1" w:tentative="0">
      <w:start w:val="0"/>
      <w:numFmt w:val="bullet"/>
      <w:lvlText w:val="•"/>
      <w:lvlJc w:val="left"/>
      <w:pPr>
        <w:ind w:left="1673" w:hanging="288"/>
      </w:pPr>
      <w:rPr>
        <w:rFonts w:hint="default"/>
        <w:lang w:val="en-US" w:eastAsia="en-US" w:bidi="ar-SA"/>
      </w:rPr>
    </w:lvl>
    <w:lvl w:ilvl="2" w:tentative="0">
      <w:start w:val="0"/>
      <w:numFmt w:val="bullet"/>
      <w:lvlText w:val="•"/>
      <w:lvlJc w:val="left"/>
      <w:pPr>
        <w:ind w:left="1886" w:hanging="288"/>
      </w:pPr>
      <w:rPr>
        <w:rFonts w:hint="default"/>
        <w:lang w:val="en-US" w:eastAsia="en-US" w:bidi="ar-SA"/>
      </w:rPr>
    </w:lvl>
    <w:lvl w:ilvl="3" w:tentative="0">
      <w:start w:val="0"/>
      <w:numFmt w:val="bullet"/>
      <w:lvlText w:val="•"/>
      <w:lvlJc w:val="left"/>
      <w:pPr>
        <w:ind w:left="2099" w:hanging="288"/>
      </w:pPr>
      <w:rPr>
        <w:rFonts w:hint="default"/>
        <w:lang w:val="en-US" w:eastAsia="en-US" w:bidi="ar-SA"/>
      </w:rPr>
    </w:lvl>
    <w:lvl w:ilvl="4" w:tentative="0">
      <w:start w:val="0"/>
      <w:numFmt w:val="bullet"/>
      <w:lvlText w:val="•"/>
      <w:lvlJc w:val="left"/>
      <w:pPr>
        <w:ind w:left="2313" w:hanging="288"/>
      </w:pPr>
      <w:rPr>
        <w:rFonts w:hint="default"/>
        <w:lang w:val="en-US" w:eastAsia="en-US" w:bidi="ar-SA"/>
      </w:rPr>
    </w:lvl>
    <w:lvl w:ilvl="5" w:tentative="0">
      <w:start w:val="0"/>
      <w:numFmt w:val="bullet"/>
      <w:lvlText w:val="•"/>
      <w:lvlJc w:val="left"/>
      <w:pPr>
        <w:ind w:left="2526" w:hanging="288"/>
      </w:pPr>
      <w:rPr>
        <w:rFonts w:hint="default"/>
        <w:lang w:val="en-US" w:eastAsia="en-US" w:bidi="ar-SA"/>
      </w:rPr>
    </w:lvl>
    <w:lvl w:ilvl="6" w:tentative="0">
      <w:start w:val="0"/>
      <w:numFmt w:val="bullet"/>
      <w:lvlText w:val="•"/>
      <w:lvlJc w:val="left"/>
      <w:pPr>
        <w:ind w:left="2739" w:hanging="288"/>
      </w:pPr>
      <w:rPr>
        <w:rFonts w:hint="default"/>
        <w:lang w:val="en-US" w:eastAsia="en-US" w:bidi="ar-SA"/>
      </w:rPr>
    </w:lvl>
    <w:lvl w:ilvl="7" w:tentative="0">
      <w:start w:val="0"/>
      <w:numFmt w:val="bullet"/>
      <w:lvlText w:val="•"/>
      <w:lvlJc w:val="left"/>
      <w:pPr>
        <w:ind w:left="2953" w:hanging="288"/>
      </w:pPr>
      <w:rPr>
        <w:rFonts w:hint="default"/>
        <w:lang w:val="en-US" w:eastAsia="en-US" w:bidi="ar-SA"/>
      </w:rPr>
    </w:lvl>
    <w:lvl w:ilvl="8" w:tentative="0">
      <w:start w:val="0"/>
      <w:numFmt w:val="bullet"/>
      <w:lvlText w:val="•"/>
      <w:lvlJc w:val="left"/>
      <w:pPr>
        <w:ind w:left="3166" w:hanging="288"/>
      </w:pPr>
      <w:rPr>
        <w:rFonts w:hint="default"/>
        <w:lang w:val="en-US" w:eastAsia="en-US" w:bidi="ar-SA"/>
      </w:rPr>
    </w:lvl>
  </w:abstractNum>
  <w:abstractNum w:abstractNumId="3">
    <w:nsid w:val="32D55B34"/>
    <w:multiLevelType w:val="multilevel"/>
    <w:tmpl w:val="32D55B34"/>
    <w:lvl w:ilvl="0" w:tentative="0">
      <w:start w:val="0"/>
      <w:numFmt w:val="bullet"/>
      <w:lvlText w:val=""/>
      <w:lvlJc w:val="left"/>
      <w:pPr>
        <w:ind w:left="860" w:hanging="361"/>
      </w:pPr>
      <w:rPr>
        <w:rFonts w:hint="default"/>
        <w:w w:val="100"/>
        <w:lang w:val="en-US" w:eastAsia="en-US" w:bidi="ar-SA"/>
      </w:rPr>
    </w:lvl>
    <w:lvl w:ilvl="1" w:tentative="0">
      <w:start w:val="0"/>
      <w:numFmt w:val="bullet"/>
      <w:lvlText w:val="•"/>
      <w:lvlJc w:val="left"/>
      <w:pPr>
        <w:ind w:left="1744" w:hanging="361"/>
      </w:pPr>
      <w:rPr>
        <w:rFonts w:hint="default"/>
        <w:lang w:val="en-US" w:eastAsia="en-US" w:bidi="ar-SA"/>
      </w:rPr>
    </w:lvl>
    <w:lvl w:ilvl="2" w:tentative="0">
      <w:start w:val="0"/>
      <w:numFmt w:val="bullet"/>
      <w:lvlText w:val="•"/>
      <w:lvlJc w:val="left"/>
      <w:pPr>
        <w:ind w:left="2628" w:hanging="361"/>
      </w:pPr>
      <w:rPr>
        <w:rFonts w:hint="default"/>
        <w:lang w:val="en-US" w:eastAsia="en-US" w:bidi="ar-SA"/>
      </w:rPr>
    </w:lvl>
    <w:lvl w:ilvl="3" w:tentative="0">
      <w:start w:val="0"/>
      <w:numFmt w:val="bullet"/>
      <w:lvlText w:val="•"/>
      <w:lvlJc w:val="left"/>
      <w:pPr>
        <w:ind w:left="3512" w:hanging="361"/>
      </w:pPr>
      <w:rPr>
        <w:rFonts w:hint="default"/>
        <w:lang w:val="en-US" w:eastAsia="en-US" w:bidi="ar-SA"/>
      </w:rPr>
    </w:lvl>
    <w:lvl w:ilvl="4" w:tentative="0">
      <w:start w:val="0"/>
      <w:numFmt w:val="bullet"/>
      <w:lvlText w:val="•"/>
      <w:lvlJc w:val="left"/>
      <w:pPr>
        <w:ind w:left="4396" w:hanging="361"/>
      </w:pPr>
      <w:rPr>
        <w:rFonts w:hint="default"/>
        <w:lang w:val="en-US" w:eastAsia="en-US" w:bidi="ar-SA"/>
      </w:rPr>
    </w:lvl>
    <w:lvl w:ilvl="5" w:tentative="0">
      <w:start w:val="0"/>
      <w:numFmt w:val="bullet"/>
      <w:lvlText w:val="•"/>
      <w:lvlJc w:val="left"/>
      <w:pPr>
        <w:ind w:left="5280" w:hanging="361"/>
      </w:pPr>
      <w:rPr>
        <w:rFonts w:hint="default"/>
        <w:lang w:val="en-US" w:eastAsia="en-US" w:bidi="ar-SA"/>
      </w:rPr>
    </w:lvl>
    <w:lvl w:ilvl="6" w:tentative="0">
      <w:start w:val="0"/>
      <w:numFmt w:val="bullet"/>
      <w:lvlText w:val="•"/>
      <w:lvlJc w:val="left"/>
      <w:pPr>
        <w:ind w:left="6164" w:hanging="361"/>
      </w:pPr>
      <w:rPr>
        <w:rFonts w:hint="default"/>
        <w:lang w:val="en-US" w:eastAsia="en-US" w:bidi="ar-SA"/>
      </w:rPr>
    </w:lvl>
    <w:lvl w:ilvl="7" w:tentative="0">
      <w:start w:val="0"/>
      <w:numFmt w:val="bullet"/>
      <w:lvlText w:val="•"/>
      <w:lvlJc w:val="left"/>
      <w:pPr>
        <w:ind w:left="7048" w:hanging="361"/>
      </w:pPr>
      <w:rPr>
        <w:rFonts w:hint="default"/>
        <w:lang w:val="en-US" w:eastAsia="en-US" w:bidi="ar-SA"/>
      </w:rPr>
    </w:lvl>
    <w:lvl w:ilvl="8" w:tentative="0">
      <w:start w:val="0"/>
      <w:numFmt w:val="bullet"/>
      <w:lvlText w:val="•"/>
      <w:lvlJc w:val="left"/>
      <w:pPr>
        <w:ind w:left="7932" w:hanging="361"/>
      </w:pPr>
      <w:rPr>
        <w:rFonts w:hint="default"/>
        <w:lang w:val="en-US" w:eastAsia="en-US" w:bidi="ar-SA"/>
      </w:rPr>
    </w:lvl>
  </w:abstractNum>
  <w:abstractNum w:abstractNumId="4">
    <w:nsid w:val="34273326"/>
    <w:multiLevelType w:val="singleLevel"/>
    <w:tmpl w:val="34273326"/>
    <w:lvl w:ilvl="0" w:tentative="0">
      <w:start w:val="1"/>
      <w:numFmt w:val="decimal"/>
      <w:suff w:val="space"/>
      <w:lvlText w:val="[%1]"/>
      <w:lvlJc w:val="left"/>
    </w:lvl>
  </w:abstractNum>
  <w:abstractNum w:abstractNumId="5">
    <w:nsid w:val="3497509C"/>
    <w:multiLevelType w:val="multilevel"/>
    <w:tmpl w:val="3497509C"/>
    <w:lvl w:ilvl="0" w:tentative="0">
      <w:start w:val="1"/>
      <w:numFmt w:val="decimal"/>
      <w:lvlText w:val="%1"/>
      <w:lvlJc w:val="left"/>
      <w:pPr>
        <w:ind w:left="666" w:hanging="567"/>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666" w:hanging="567"/>
      </w:pPr>
      <w:rPr>
        <w:rFonts w:hint="default" w:ascii="Times New Roman" w:hAnsi="Times New Roman" w:eastAsia="Times New Roman" w:cs="Times New Roman"/>
        <w:w w:val="100"/>
        <w:sz w:val="24"/>
        <w:szCs w:val="24"/>
        <w:lang w:val="en-US" w:eastAsia="en-US" w:bidi="ar-SA"/>
      </w:rPr>
    </w:lvl>
    <w:lvl w:ilvl="2" w:tentative="0">
      <w:start w:val="1"/>
      <w:numFmt w:val="decimal"/>
      <w:lvlText w:val="%1.%2.%3"/>
      <w:lvlJc w:val="left"/>
      <w:pPr>
        <w:ind w:left="1360" w:hanging="694"/>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040" w:hanging="694"/>
      </w:pPr>
      <w:rPr>
        <w:rFonts w:hint="default"/>
        <w:lang w:val="en-US" w:eastAsia="en-US" w:bidi="ar-SA"/>
      </w:rPr>
    </w:lvl>
    <w:lvl w:ilvl="4" w:tentative="0">
      <w:start w:val="0"/>
      <w:numFmt w:val="bullet"/>
      <w:lvlText w:val="•"/>
      <w:lvlJc w:val="left"/>
      <w:pPr>
        <w:ind w:left="3880" w:hanging="694"/>
      </w:pPr>
      <w:rPr>
        <w:rFonts w:hint="default"/>
        <w:lang w:val="en-US" w:eastAsia="en-US" w:bidi="ar-SA"/>
      </w:rPr>
    </w:lvl>
    <w:lvl w:ilvl="5" w:tentative="0">
      <w:start w:val="0"/>
      <w:numFmt w:val="bullet"/>
      <w:lvlText w:val="•"/>
      <w:lvlJc w:val="left"/>
      <w:pPr>
        <w:ind w:left="4720" w:hanging="694"/>
      </w:pPr>
      <w:rPr>
        <w:rFonts w:hint="default"/>
        <w:lang w:val="en-US" w:eastAsia="en-US" w:bidi="ar-SA"/>
      </w:rPr>
    </w:lvl>
    <w:lvl w:ilvl="6" w:tentative="0">
      <w:start w:val="0"/>
      <w:numFmt w:val="bullet"/>
      <w:lvlText w:val="•"/>
      <w:lvlJc w:val="left"/>
      <w:pPr>
        <w:ind w:left="5560" w:hanging="694"/>
      </w:pPr>
      <w:rPr>
        <w:rFonts w:hint="default"/>
        <w:lang w:val="en-US" w:eastAsia="en-US" w:bidi="ar-SA"/>
      </w:rPr>
    </w:lvl>
    <w:lvl w:ilvl="7" w:tentative="0">
      <w:start w:val="0"/>
      <w:numFmt w:val="bullet"/>
      <w:lvlText w:val="•"/>
      <w:lvlJc w:val="left"/>
      <w:pPr>
        <w:ind w:left="6400" w:hanging="694"/>
      </w:pPr>
      <w:rPr>
        <w:rFonts w:hint="default"/>
        <w:lang w:val="en-US" w:eastAsia="en-US" w:bidi="ar-SA"/>
      </w:rPr>
    </w:lvl>
    <w:lvl w:ilvl="8" w:tentative="0">
      <w:start w:val="0"/>
      <w:numFmt w:val="bullet"/>
      <w:lvlText w:val="•"/>
      <w:lvlJc w:val="left"/>
      <w:pPr>
        <w:ind w:left="7240" w:hanging="694"/>
      </w:pPr>
      <w:rPr>
        <w:rFonts w:hint="default"/>
        <w:lang w:val="en-US" w:eastAsia="en-US" w:bidi="ar-SA"/>
      </w:rPr>
    </w:lvl>
  </w:abstractNum>
  <w:abstractNum w:abstractNumId="6">
    <w:nsid w:val="47082F8B"/>
    <w:multiLevelType w:val="multilevel"/>
    <w:tmpl w:val="47082F8B"/>
    <w:lvl w:ilvl="0" w:tentative="0">
      <w:start w:val="0"/>
      <w:numFmt w:val="bullet"/>
      <w:lvlText w:val="☐"/>
      <w:lvlJc w:val="left"/>
      <w:pPr>
        <w:ind w:left="1427" w:hanging="236"/>
      </w:pPr>
      <w:rPr>
        <w:rFonts w:hint="default" w:ascii="MS Gothic" w:hAnsi="MS Gothic" w:eastAsia="MS Gothic" w:cs="MS Gothic"/>
        <w:w w:val="100"/>
        <w:sz w:val="18"/>
        <w:szCs w:val="18"/>
        <w:lang w:val="en-US" w:eastAsia="en-US" w:bidi="ar-SA"/>
      </w:rPr>
    </w:lvl>
    <w:lvl w:ilvl="1" w:tentative="0">
      <w:start w:val="0"/>
      <w:numFmt w:val="bullet"/>
      <w:lvlText w:val="•"/>
      <w:lvlJc w:val="left"/>
      <w:pPr>
        <w:ind w:left="1637" w:hanging="236"/>
      </w:pPr>
      <w:rPr>
        <w:rFonts w:hint="default"/>
        <w:lang w:val="en-US" w:eastAsia="en-US" w:bidi="ar-SA"/>
      </w:rPr>
    </w:lvl>
    <w:lvl w:ilvl="2" w:tentative="0">
      <w:start w:val="0"/>
      <w:numFmt w:val="bullet"/>
      <w:lvlText w:val="•"/>
      <w:lvlJc w:val="left"/>
      <w:pPr>
        <w:ind w:left="1854" w:hanging="236"/>
      </w:pPr>
      <w:rPr>
        <w:rFonts w:hint="default"/>
        <w:lang w:val="en-US" w:eastAsia="en-US" w:bidi="ar-SA"/>
      </w:rPr>
    </w:lvl>
    <w:lvl w:ilvl="3" w:tentative="0">
      <w:start w:val="0"/>
      <w:numFmt w:val="bullet"/>
      <w:lvlText w:val="•"/>
      <w:lvlJc w:val="left"/>
      <w:pPr>
        <w:ind w:left="2071" w:hanging="236"/>
      </w:pPr>
      <w:rPr>
        <w:rFonts w:hint="default"/>
        <w:lang w:val="en-US" w:eastAsia="en-US" w:bidi="ar-SA"/>
      </w:rPr>
    </w:lvl>
    <w:lvl w:ilvl="4" w:tentative="0">
      <w:start w:val="0"/>
      <w:numFmt w:val="bullet"/>
      <w:lvlText w:val="•"/>
      <w:lvlJc w:val="left"/>
      <w:pPr>
        <w:ind w:left="2289" w:hanging="236"/>
      </w:pPr>
      <w:rPr>
        <w:rFonts w:hint="default"/>
        <w:lang w:val="en-US" w:eastAsia="en-US" w:bidi="ar-SA"/>
      </w:rPr>
    </w:lvl>
    <w:lvl w:ilvl="5" w:tentative="0">
      <w:start w:val="0"/>
      <w:numFmt w:val="bullet"/>
      <w:lvlText w:val="•"/>
      <w:lvlJc w:val="left"/>
      <w:pPr>
        <w:ind w:left="2506" w:hanging="236"/>
      </w:pPr>
      <w:rPr>
        <w:rFonts w:hint="default"/>
        <w:lang w:val="en-US" w:eastAsia="en-US" w:bidi="ar-SA"/>
      </w:rPr>
    </w:lvl>
    <w:lvl w:ilvl="6" w:tentative="0">
      <w:start w:val="0"/>
      <w:numFmt w:val="bullet"/>
      <w:lvlText w:val="•"/>
      <w:lvlJc w:val="left"/>
      <w:pPr>
        <w:ind w:left="2723" w:hanging="236"/>
      </w:pPr>
      <w:rPr>
        <w:rFonts w:hint="default"/>
        <w:lang w:val="en-US" w:eastAsia="en-US" w:bidi="ar-SA"/>
      </w:rPr>
    </w:lvl>
    <w:lvl w:ilvl="7" w:tentative="0">
      <w:start w:val="0"/>
      <w:numFmt w:val="bullet"/>
      <w:lvlText w:val="•"/>
      <w:lvlJc w:val="left"/>
      <w:pPr>
        <w:ind w:left="2941" w:hanging="236"/>
      </w:pPr>
      <w:rPr>
        <w:rFonts w:hint="default"/>
        <w:lang w:val="en-US" w:eastAsia="en-US" w:bidi="ar-SA"/>
      </w:rPr>
    </w:lvl>
    <w:lvl w:ilvl="8" w:tentative="0">
      <w:start w:val="0"/>
      <w:numFmt w:val="bullet"/>
      <w:lvlText w:val="•"/>
      <w:lvlJc w:val="left"/>
      <w:pPr>
        <w:ind w:left="3158" w:hanging="236"/>
      </w:pPr>
      <w:rPr>
        <w:rFonts w:hint="default"/>
        <w:lang w:val="en-US" w:eastAsia="en-US" w:bidi="ar-SA"/>
      </w:rPr>
    </w:lvl>
  </w:abstractNum>
  <w:abstractNum w:abstractNumId="7">
    <w:nsid w:val="70DB552D"/>
    <w:multiLevelType w:val="multilevel"/>
    <w:tmpl w:val="70DB552D"/>
    <w:lvl w:ilvl="0" w:tentative="0">
      <w:start w:val="0"/>
      <w:numFmt w:val="bullet"/>
      <w:lvlText w:val="☐"/>
      <w:lvlJc w:val="left"/>
      <w:pPr>
        <w:ind w:left="1454" w:hanging="288"/>
      </w:pPr>
      <w:rPr>
        <w:rFonts w:hint="default" w:ascii="MS Gothic" w:hAnsi="MS Gothic" w:eastAsia="MS Gothic" w:cs="MS Gothic"/>
        <w:w w:val="100"/>
        <w:sz w:val="18"/>
        <w:szCs w:val="18"/>
        <w:lang w:val="en-US" w:eastAsia="en-US" w:bidi="ar-SA"/>
      </w:rPr>
    </w:lvl>
    <w:lvl w:ilvl="1" w:tentative="0">
      <w:start w:val="0"/>
      <w:numFmt w:val="bullet"/>
      <w:lvlText w:val="•"/>
      <w:lvlJc w:val="left"/>
      <w:pPr>
        <w:ind w:left="1673" w:hanging="288"/>
      </w:pPr>
      <w:rPr>
        <w:rFonts w:hint="default"/>
        <w:lang w:val="en-US" w:eastAsia="en-US" w:bidi="ar-SA"/>
      </w:rPr>
    </w:lvl>
    <w:lvl w:ilvl="2" w:tentative="0">
      <w:start w:val="0"/>
      <w:numFmt w:val="bullet"/>
      <w:lvlText w:val="•"/>
      <w:lvlJc w:val="left"/>
      <w:pPr>
        <w:ind w:left="1886" w:hanging="288"/>
      </w:pPr>
      <w:rPr>
        <w:rFonts w:hint="default"/>
        <w:lang w:val="en-US" w:eastAsia="en-US" w:bidi="ar-SA"/>
      </w:rPr>
    </w:lvl>
    <w:lvl w:ilvl="3" w:tentative="0">
      <w:start w:val="0"/>
      <w:numFmt w:val="bullet"/>
      <w:lvlText w:val="•"/>
      <w:lvlJc w:val="left"/>
      <w:pPr>
        <w:ind w:left="2099" w:hanging="288"/>
      </w:pPr>
      <w:rPr>
        <w:rFonts w:hint="default"/>
        <w:lang w:val="en-US" w:eastAsia="en-US" w:bidi="ar-SA"/>
      </w:rPr>
    </w:lvl>
    <w:lvl w:ilvl="4" w:tentative="0">
      <w:start w:val="0"/>
      <w:numFmt w:val="bullet"/>
      <w:lvlText w:val="•"/>
      <w:lvlJc w:val="left"/>
      <w:pPr>
        <w:ind w:left="2313" w:hanging="288"/>
      </w:pPr>
      <w:rPr>
        <w:rFonts w:hint="default"/>
        <w:lang w:val="en-US" w:eastAsia="en-US" w:bidi="ar-SA"/>
      </w:rPr>
    </w:lvl>
    <w:lvl w:ilvl="5" w:tentative="0">
      <w:start w:val="0"/>
      <w:numFmt w:val="bullet"/>
      <w:lvlText w:val="•"/>
      <w:lvlJc w:val="left"/>
      <w:pPr>
        <w:ind w:left="2526" w:hanging="288"/>
      </w:pPr>
      <w:rPr>
        <w:rFonts w:hint="default"/>
        <w:lang w:val="en-US" w:eastAsia="en-US" w:bidi="ar-SA"/>
      </w:rPr>
    </w:lvl>
    <w:lvl w:ilvl="6" w:tentative="0">
      <w:start w:val="0"/>
      <w:numFmt w:val="bullet"/>
      <w:lvlText w:val="•"/>
      <w:lvlJc w:val="left"/>
      <w:pPr>
        <w:ind w:left="2739" w:hanging="288"/>
      </w:pPr>
      <w:rPr>
        <w:rFonts w:hint="default"/>
        <w:lang w:val="en-US" w:eastAsia="en-US" w:bidi="ar-SA"/>
      </w:rPr>
    </w:lvl>
    <w:lvl w:ilvl="7" w:tentative="0">
      <w:start w:val="0"/>
      <w:numFmt w:val="bullet"/>
      <w:lvlText w:val="•"/>
      <w:lvlJc w:val="left"/>
      <w:pPr>
        <w:ind w:left="2953" w:hanging="288"/>
      </w:pPr>
      <w:rPr>
        <w:rFonts w:hint="default"/>
        <w:lang w:val="en-US" w:eastAsia="en-US" w:bidi="ar-SA"/>
      </w:rPr>
    </w:lvl>
    <w:lvl w:ilvl="8" w:tentative="0">
      <w:start w:val="0"/>
      <w:numFmt w:val="bullet"/>
      <w:lvlText w:val="•"/>
      <w:lvlJc w:val="left"/>
      <w:pPr>
        <w:ind w:left="3166" w:hanging="288"/>
      </w:pPr>
      <w:rPr>
        <w:rFonts w:hint="default"/>
        <w:lang w:val="en-US" w:eastAsia="en-US" w:bidi="ar-SA"/>
      </w:rPr>
    </w:lvl>
  </w:abstractNum>
  <w:abstractNum w:abstractNumId="8">
    <w:nsid w:val="7A8D877E"/>
    <w:multiLevelType w:val="singleLevel"/>
    <w:tmpl w:val="7A8D877E"/>
    <w:lvl w:ilvl="0" w:tentative="0">
      <w:start w:val="11"/>
      <w:numFmt w:val="decimal"/>
      <w:suff w:val="space"/>
      <w:lvlText w:val="[%1]"/>
      <w:lvlJc w:val="left"/>
    </w:lvl>
  </w:abstractNum>
  <w:num w:numId="1">
    <w:abstractNumId w:val="3"/>
  </w:num>
  <w:num w:numId="2">
    <w:abstractNumId w:val="6"/>
  </w:num>
  <w:num w:numId="3">
    <w:abstractNumId w:val="2"/>
  </w:num>
  <w:num w:numId="4">
    <w:abstractNumId w:val="7"/>
  </w:num>
  <w:num w:numId="5">
    <w:abstractNumId w:val="0"/>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noPunctuationKerning w:val="1"/>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kYzE5NGY5ZmQzYzBjYjdkNWEwYTY3MmMzOTEyOGYifQ=="/>
  </w:docVars>
  <w:rsids>
    <w:rsidRoot w:val="005D427C"/>
    <w:rsid w:val="00185A2A"/>
    <w:rsid w:val="001B1D42"/>
    <w:rsid w:val="001C34E8"/>
    <w:rsid w:val="002C0813"/>
    <w:rsid w:val="0031623B"/>
    <w:rsid w:val="00331AD0"/>
    <w:rsid w:val="00354494"/>
    <w:rsid w:val="00381271"/>
    <w:rsid w:val="004A263E"/>
    <w:rsid w:val="004E0380"/>
    <w:rsid w:val="004F30BA"/>
    <w:rsid w:val="005C65AD"/>
    <w:rsid w:val="005D427C"/>
    <w:rsid w:val="005E48DE"/>
    <w:rsid w:val="00654C4A"/>
    <w:rsid w:val="006E75D2"/>
    <w:rsid w:val="00782FFB"/>
    <w:rsid w:val="008169E1"/>
    <w:rsid w:val="008C79B1"/>
    <w:rsid w:val="009225B7"/>
    <w:rsid w:val="00926414"/>
    <w:rsid w:val="0099633E"/>
    <w:rsid w:val="009C3EAA"/>
    <w:rsid w:val="009D70D4"/>
    <w:rsid w:val="00A01C12"/>
    <w:rsid w:val="00A07C77"/>
    <w:rsid w:val="00A13F5B"/>
    <w:rsid w:val="00A41D91"/>
    <w:rsid w:val="00A54668"/>
    <w:rsid w:val="00AB7DB7"/>
    <w:rsid w:val="00AF014B"/>
    <w:rsid w:val="00B43DA9"/>
    <w:rsid w:val="00B84A7E"/>
    <w:rsid w:val="00C14A5E"/>
    <w:rsid w:val="00C44ACD"/>
    <w:rsid w:val="00CF6D94"/>
    <w:rsid w:val="00D05EDD"/>
    <w:rsid w:val="00D17685"/>
    <w:rsid w:val="00D45A43"/>
    <w:rsid w:val="00DF17A7"/>
    <w:rsid w:val="00E85717"/>
    <w:rsid w:val="00EA2492"/>
    <w:rsid w:val="00F56B4D"/>
    <w:rsid w:val="053C0564"/>
    <w:rsid w:val="06A32425"/>
    <w:rsid w:val="09587880"/>
    <w:rsid w:val="12576CAF"/>
    <w:rsid w:val="16DC22CD"/>
    <w:rsid w:val="1A0439FD"/>
    <w:rsid w:val="1D47199E"/>
    <w:rsid w:val="1F296138"/>
    <w:rsid w:val="203D0917"/>
    <w:rsid w:val="21B87F5F"/>
    <w:rsid w:val="23FF7D26"/>
    <w:rsid w:val="24B12063"/>
    <w:rsid w:val="27283B1B"/>
    <w:rsid w:val="2A75464F"/>
    <w:rsid w:val="30CA5A78"/>
    <w:rsid w:val="320B521E"/>
    <w:rsid w:val="32E60491"/>
    <w:rsid w:val="333B6817"/>
    <w:rsid w:val="33912ED8"/>
    <w:rsid w:val="34F35E3A"/>
    <w:rsid w:val="35E13004"/>
    <w:rsid w:val="36B67537"/>
    <w:rsid w:val="38D77806"/>
    <w:rsid w:val="3B6267E6"/>
    <w:rsid w:val="3D283758"/>
    <w:rsid w:val="3DEE20C1"/>
    <w:rsid w:val="444D7E0E"/>
    <w:rsid w:val="47662B41"/>
    <w:rsid w:val="47673197"/>
    <w:rsid w:val="4A662573"/>
    <w:rsid w:val="4D935860"/>
    <w:rsid w:val="51F74DA6"/>
    <w:rsid w:val="56F02C50"/>
    <w:rsid w:val="578B604B"/>
    <w:rsid w:val="59441049"/>
    <w:rsid w:val="5B6F4EB0"/>
    <w:rsid w:val="60303286"/>
    <w:rsid w:val="617832BA"/>
    <w:rsid w:val="67EF1A7E"/>
    <w:rsid w:val="68E819D9"/>
    <w:rsid w:val="6A6774EB"/>
    <w:rsid w:val="6A756A74"/>
    <w:rsid w:val="706F35EB"/>
    <w:rsid w:val="70EB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ahoma" w:hAnsi="Tahoma" w:eastAsia="Tahoma" w:cs="Tahoma"/>
      <w:sz w:val="22"/>
      <w:szCs w:val="22"/>
      <w:lang w:val="en-US" w:eastAsia="en-US" w:bidi="ar-SA"/>
    </w:rPr>
  </w:style>
  <w:style w:type="paragraph" w:styleId="2">
    <w:name w:val="heading 1"/>
    <w:basedOn w:val="1"/>
    <w:qFormat/>
    <w:uiPriority w:val="9"/>
    <w:pPr>
      <w:ind w:left="140"/>
      <w:jc w:val="both"/>
      <w:outlineLvl w:val="0"/>
    </w:pPr>
    <w:rPr>
      <w:b/>
      <w:bCs/>
      <w:sz w:val="24"/>
      <w:szCs w:val="24"/>
    </w:rPr>
  </w:style>
  <w:style w:type="paragraph" w:styleId="3">
    <w:name w:val="heading 2"/>
    <w:basedOn w:val="1"/>
    <w:unhideWhenUsed/>
    <w:qFormat/>
    <w:uiPriority w:val="9"/>
    <w:pPr>
      <w:spacing w:before="101"/>
      <w:ind w:left="140" w:hanging="1366"/>
      <w:outlineLvl w:val="1"/>
    </w:pPr>
    <w:rPr>
      <w:b/>
      <w:bCs/>
    </w:rPr>
  </w:style>
  <w:style w:type="paragraph" w:styleId="4">
    <w:name w:val="heading 3"/>
    <w:basedOn w:val="1"/>
    <w:unhideWhenUsed/>
    <w:qFormat/>
    <w:uiPriority w:val="9"/>
    <w:pPr>
      <w:ind w:left="140"/>
      <w:outlineLvl w:val="2"/>
    </w:pPr>
    <w:rPr>
      <w:b/>
      <w:bCs/>
      <w:sz w:val="20"/>
      <w:szCs w:val="20"/>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toc 3"/>
    <w:basedOn w:val="1"/>
    <w:qFormat/>
    <w:uiPriority w:val="1"/>
    <w:pPr>
      <w:ind w:left="1360" w:hanging="695"/>
    </w:pPr>
    <w:rPr>
      <w:sz w:val="24"/>
      <w:szCs w:val="24"/>
    </w:rPr>
  </w:style>
  <w:style w:type="paragraph" w:styleId="7">
    <w:name w:val="footer"/>
    <w:basedOn w:val="1"/>
    <w:link w:val="22"/>
    <w:unhideWhenUsed/>
    <w:qFormat/>
    <w:uiPriority w:val="99"/>
    <w:pPr>
      <w:tabs>
        <w:tab w:val="center" w:pos="4680"/>
        <w:tab w:val="right" w:pos="9360"/>
      </w:tabs>
    </w:pPr>
  </w:style>
  <w:style w:type="paragraph" w:styleId="8">
    <w:name w:val="header"/>
    <w:basedOn w:val="1"/>
    <w:link w:val="21"/>
    <w:unhideWhenUsed/>
    <w:qFormat/>
    <w:uiPriority w:val="99"/>
    <w:pPr>
      <w:tabs>
        <w:tab w:val="center" w:pos="4680"/>
        <w:tab w:val="right" w:pos="9360"/>
      </w:tabs>
    </w:pPr>
  </w:style>
  <w:style w:type="paragraph" w:styleId="9">
    <w:name w:val="toc 1"/>
    <w:basedOn w:val="1"/>
    <w:qFormat/>
    <w:uiPriority w:val="1"/>
    <w:pPr>
      <w:ind w:left="666" w:hanging="567"/>
    </w:pPr>
    <w:rPr>
      <w:b/>
      <w:bCs/>
      <w:sz w:val="24"/>
      <w:szCs w:val="24"/>
    </w:rPr>
  </w:style>
  <w:style w:type="paragraph" w:styleId="10">
    <w:name w:val="toc 2"/>
    <w:basedOn w:val="1"/>
    <w:qFormat/>
    <w:uiPriority w:val="1"/>
    <w:pPr>
      <w:ind w:left="666" w:hanging="567"/>
    </w:pPr>
    <w:rPr>
      <w:sz w:val="24"/>
      <w:szCs w:val="24"/>
    </w:rPr>
  </w:style>
  <w:style w:type="paragraph" w:styleId="11">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eastAsia="zh-CN"/>
    </w:rPr>
  </w:style>
  <w:style w:type="paragraph" w:styleId="12">
    <w:name w:val="Normal (Web)"/>
    <w:basedOn w:val="1"/>
    <w:semiHidden/>
    <w:unhideWhenUsed/>
    <w:qFormat/>
    <w:uiPriority w:val="99"/>
    <w:pPr>
      <w:spacing w:beforeAutospacing="1" w:afterAutospacing="1"/>
    </w:pPr>
    <w:rPr>
      <w:rFonts w:cs="Times New Roman"/>
      <w:sz w:val="24"/>
      <w:lang w:eastAsia="zh-CN"/>
    </w:rPr>
  </w:style>
  <w:style w:type="paragraph" w:styleId="13">
    <w:name w:val="Title"/>
    <w:basedOn w:val="1"/>
    <w:qFormat/>
    <w:uiPriority w:val="10"/>
    <w:pPr>
      <w:spacing w:before="100"/>
      <w:ind w:left="735"/>
    </w:pPr>
    <w:rPr>
      <w:b/>
      <w:bCs/>
      <w:sz w:val="32"/>
      <w:szCs w:val="32"/>
    </w:rPr>
  </w:style>
  <w:style w:type="character" w:styleId="16">
    <w:name w:val="Strong"/>
    <w:basedOn w:val="15"/>
    <w:qFormat/>
    <w:uiPriority w:val="22"/>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paragraph" w:styleId="18">
    <w:name w:val="List Paragraph"/>
    <w:basedOn w:val="1"/>
    <w:qFormat/>
    <w:uiPriority w:val="1"/>
    <w:pPr>
      <w:ind w:left="859" w:hanging="360"/>
    </w:pPr>
  </w:style>
  <w:style w:type="paragraph" w:customStyle="1" w:styleId="19">
    <w:name w:val="Table Paragraph"/>
    <w:basedOn w:val="1"/>
    <w:qFormat/>
    <w:uiPriority w:val="1"/>
    <w:pPr>
      <w:ind w:left="107"/>
    </w:pPr>
  </w:style>
  <w:style w:type="character" w:customStyle="1" w:styleId="20">
    <w:name w:val="HTML 预设格式 字符"/>
    <w:basedOn w:val="15"/>
    <w:link w:val="11"/>
    <w:semiHidden/>
    <w:qFormat/>
    <w:uiPriority w:val="99"/>
    <w:rPr>
      <w:rFonts w:ascii="Courier New" w:hAnsi="Courier New" w:eastAsia="Times New Roman" w:cs="Courier New"/>
      <w:sz w:val="20"/>
      <w:szCs w:val="20"/>
      <w:lang w:eastAsia="zh-CN"/>
    </w:rPr>
  </w:style>
  <w:style w:type="character" w:customStyle="1" w:styleId="21">
    <w:name w:val="页眉 字符"/>
    <w:basedOn w:val="15"/>
    <w:link w:val="8"/>
    <w:qFormat/>
    <w:uiPriority w:val="99"/>
    <w:rPr>
      <w:rFonts w:ascii="Tahoma" w:hAnsi="Tahoma" w:eastAsia="Tahoma" w:cs="Tahoma"/>
    </w:rPr>
  </w:style>
  <w:style w:type="character" w:customStyle="1" w:styleId="22">
    <w:name w:val="页脚 字符"/>
    <w:basedOn w:val="15"/>
    <w:link w:val="7"/>
    <w:qFormat/>
    <w:uiPriority w:val="99"/>
    <w:rPr>
      <w:rFonts w:ascii="Tahoma" w:hAnsi="Tahoma" w:eastAsia="Tahoma" w:cs="Tahoma"/>
    </w:rPr>
  </w:style>
  <w:style w:type="character" w:customStyle="1" w:styleId="23">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1233</Words>
  <Characters>7683</Characters>
  <Lines>181</Lines>
  <Paragraphs>51</Paragraphs>
  <TotalTime>0</TotalTime>
  <ScaleCrop>false</ScaleCrop>
  <LinksUpToDate>false</LinksUpToDate>
  <CharactersWithSpaces>8840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2024-11-22T08:02:00Z</dcterms:created>
  <dc:creator>Stuart Perrin</dc:creator>
  <cp:lastModifiedBy>Edison Zhou</cp:lastModifiedBy>
  <cp:lastPrinted>2024-11-21T13:20:00Z</cp:lastPrinted>
  <dcterms:modified xsi:type="dcterms:W3CDTF">2024-11-22T11:23:04Z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Acrobat PDFMaker 20 for Word</vt:lpwstr>
  </property>
  <property fmtid="{D5CDD505-2E9C-101B-9397-08002B2CF9AE}" pid="4" name="LastSaved">
    <vt:filetime>2024-11-17T00:00:00Z</vt:filetime>
  </property>
  <property fmtid="{D5CDD505-2E9C-101B-9397-08002B2CF9AE}" pid="5" name="KSOProductBuildVer">
    <vt:lpwstr>2052-12.1.0.18912</vt:lpwstr>
  </property>
  <property fmtid="{D5CDD505-2E9C-101B-9397-08002B2CF9AE}" pid="6" name="ICV">
    <vt:lpwstr>64EE0E72AF6D408C9C3D80E51051F42B_12</vt:lpwstr>
  </property>
</Properties>
</file>