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5DB6" w14:textId="5FA1E8AB" w:rsidR="00B6245D" w:rsidRPr="00B6245D" w:rsidRDefault="00B6245D" w:rsidP="00B6245D">
      <w:pPr>
        <w:widowControl/>
        <w:spacing w:before="100" w:beforeAutospacing="1" w:after="100" w:afterAutospacing="1"/>
        <w:jc w:val="left"/>
        <w:outlineLvl w:val="0"/>
        <w:rPr>
          <w:rFonts w:ascii="宋体" w:eastAsia="宋体" w:hAnsi="宋体" w:cs="宋体" w:hint="eastAsia"/>
          <w:b/>
          <w:bCs/>
          <w:kern w:val="36"/>
          <w:sz w:val="48"/>
          <w:szCs w:val="48"/>
        </w:rPr>
      </w:pPr>
      <w:bookmarkStart w:id="0" w:name="_GoBack"/>
      <w:bookmarkEnd w:id="0"/>
    </w:p>
    <w:p w14:paraId="0490FC5E" w14:textId="77777777" w:rsidR="00B6245D" w:rsidRDefault="00B6245D" w:rsidP="00B6245D">
      <w:pPr>
        <w:pStyle w:val="1"/>
      </w:pPr>
      <w:r>
        <w:t xml:space="preserve">阿联赵睿不在广东依然可怕 8人上双展深厚实力 </w:t>
      </w:r>
    </w:p>
    <w:p w14:paraId="492E4F54" w14:textId="77777777" w:rsidR="00B6245D" w:rsidRDefault="00B6245D" w:rsidP="00B6245D">
      <w:r>
        <w:rPr>
          <w:rStyle w:val="time"/>
        </w:rPr>
        <w:t>2020-06-29 22:21</w:t>
      </w:r>
      <w:r>
        <w:t xml:space="preserve"> </w:t>
      </w:r>
    </w:p>
    <w:p w14:paraId="10A637AA" w14:textId="3D72CA18" w:rsidR="00B6245D" w:rsidRDefault="00B6245D" w:rsidP="00B6245D">
      <w:pPr>
        <w:pStyle w:val="ql-align-center"/>
      </w:pPr>
    </w:p>
    <w:p w14:paraId="53B228AF" w14:textId="77777777" w:rsidR="00B6245D" w:rsidRDefault="00B6245D" w:rsidP="00B6245D">
      <w:pPr>
        <w:pStyle w:val="a5"/>
      </w:pPr>
      <w:r>
        <w:t>北京时间6月29日，广东男篮轻松击败天津男篮赢得复赛阶段六连胜。在头号球星阿联本场轮休以及赵睿被禁赛的情况下，以年轻球员为主的广东男篮打出了精彩的团队攻势，最终以126-98轻松击败对手。全场比赛广东男篮登场的12人中有11人拿到分数，其中8人得分上双，他们用精彩的表现，向球迷展示了球队深厚的实力。</w:t>
      </w:r>
    </w:p>
    <w:p w14:paraId="74CF96B1" w14:textId="77777777" w:rsidR="00B6245D" w:rsidRDefault="00B6245D" w:rsidP="00B6245D">
      <w:pPr>
        <w:pStyle w:val="a5"/>
      </w:pPr>
      <w:r>
        <w:t>过去数年来大胆挖掘新人的举动让广东男篮迎来了一波丰收的甜蜜期：在本赛季，徐杰、胡明轩、杜润旺等年轻球员已经进入球队固定轮换阵容，而在复赛阶段，赛制的变化则让刘权标、张嘉皓等新人也获得了不少登场机会。尽管年轻球员因为经验欠缺、技术不成熟等问题在场上经常犯错，但主教练杜锋的信任与包容让这些新人逐渐通过比赛找到了自信--复赛阶段的五场比赛中广东男篮有四场使用了12人轮换，一场11人轮换，结果这五场比赛广东男篮平均净胜39分，展示出了冠绝CBA的团队实力。</w:t>
      </w:r>
    </w:p>
    <w:p w14:paraId="5AD4EB53" w14:textId="77777777" w:rsidR="00B6245D" w:rsidRDefault="00B6245D" w:rsidP="00B6245D">
      <w:pPr>
        <w:pStyle w:val="a5"/>
      </w:pPr>
      <w:r>
        <w:t>上一轮半场便砍下32分的阿联此役轮休，胡明轩、杜润旺、任骏飞、周鹏、威姆斯组成先发阵容。尽管缺少了内线进攻核心，但是开场后广东男篮便展现出了惊人的团队作战能力：任骏飞在内线连续进攻得手，杜润旺内外开花，加上威姆斯的串联和周鹏的反击，广东男篮的进攻一时间水银泻地。而在防守端，广东球员利用凶狠的半场逼抢让天津队员在混乱中多次失误，广东男篮趁机在反击中一路将分差拉开到27-10，早早奠定了比赛的基调。</w:t>
      </w:r>
    </w:p>
    <w:p w14:paraId="3554C611" w14:textId="77777777" w:rsidR="00B6245D" w:rsidRDefault="00B6245D" w:rsidP="00B6245D">
      <w:pPr>
        <w:pStyle w:val="a5"/>
      </w:pPr>
      <w:r>
        <w:t>在首节比赛便拿到10分的领先后，次节广东男篮进行了更大幅度的轮换，徐杰、苏伟和张皓嘉等人替补登场，而他们上场后都发挥出了自己的特点：徐杰的突破和三分、苏伟的篮下进攻和篮板都为广东男篮带来了帮助，而王薪凯的抢断反击一条龙更是赢得了队友的欢呼。在强大的替补力量支援下，广东男篮通过频繁的人员轮换保证了球员的体力，同时还将比赛的主动权掌握在自己手中。半场战罢，广东男篮以65-43手握22分的优势，全队11人出场10人得分，除了张皓嘉外都有得分进账，其中五人得分在7分以上。这样的数据，将广东男篮阵容深厚、人人能战的特点展示在我们面前。</w:t>
      </w:r>
    </w:p>
    <w:p w14:paraId="103F37C5" w14:textId="77777777" w:rsidR="00B6245D" w:rsidRDefault="00B6245D" w:rsidP="00B6245D">
      <w:pPr>
        <w:pStyle w:val="a5"/>
      </w:pPr>
      <w:r>
        <w:t>下半场双方展开激烈对攻，杜润旺在反击中连中三球帮助广东男篮继续扩大比分，刘权标的三分、周鹏的反击以及胡明轩的突破都让对手难以招架，一时间广东男篮在场上不断掀起快攻反击，全队行云流水般的配合让球迷大呼过瘾。</w:t>
      </w:r>
      <w:r>
        <w:lastRenderedPageBreak/>
        <w:t>三节战罢广东男篮带着23分的领先进入末节争夺。末节万圣伟的出场让广东男篮的轮换人数提升到了12人，而随着张嘉皓在该节还有2分52秒时两罚全中，广东全队的得分人数也来到了11人。凭借着全面的球员发挥，广东男篮将胜利的机会牢牢把握在自己手中。</w:t>
      </w:r>
    </w:p>
    <w:p w14:paraId="644B3FE1" w14:textId="77777777" w:rsidR="00B6245D" w:rsidRDefault="00B6245D" w:rsidP="00B6245D">
      <w:pPr>
        <w:pStyle w:val="a5"/>
      </w:pPr>
      <w:r>
        <w:t>当终场哨声响起的时候，全场比分定格在126-98。全队登场的12人中除了登场5分钟的万圣伟外其他人全有得分进账，其中8人得分上双：威姆斯23分，任骏飞、杜润旺和徐杰各得15分，周鹏12分，王薪凯和胡明轩各得11分，刘权标10分。虽然缺少阿联这个绝对核心，但是凭借着深厚的阵容实力依然能够轻松地赢下对手，这样恐怖的广东男篮，在卫冕之路上又迈出了坚实的一步。</w:t>
      </w:r>
    </w:p>
    <w:p w14:paraId="4E298616" w14:textId="77777777" w:rsidR="00180F84" w:rsidRPr="00B6245D" w:rsidRDefault="00180F84"/>
    <w:sectPr w:rsidR="00180F84" w:rsidRPr="00B62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127C4"/>
    <w:multiLevelType w:val="multilevel"/>
    <w:tmpl w:val="A272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90"/>
    <w:rsid w:val="00095790"/>
    <w:rsid w:val="00180F84"/>
    <w:rsid w:val="00B6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D78D"/>
  <w15:chartTrackingRefBased/>
  <w15:docId w15:val="{44DC9741-7955-4D28-8216-A69CF93E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245D"/>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B624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245D"/>
    <w:rPr>
      <w:rFonts w:ascii="宋体" w:eastAsia="宋体" w:hAnsi="宋体" w:cs="宋体"/>
      <w:b/>
      <w:bCs/>
      <w:kern w:val="36"/>
      <w:sz w:val="48"/>
      <w:szCs w:val="48"/>
    </w:rPr>
  </w:style>
  <w:style w:type="character" w:customStyle="1" w:styleId="40">
    <w:name w:val="标题 4 字符"/>
    <w:basedOn w:val="a0"/>
    <w:link w:val="4"/>
    <w:uiPriority w:val="9"/>
    <w:semiHidden/>
    <w:rsid w:val="00B6245D"/>
    <w:rPr>
      <w:rFonts w:asciiTheme="majorHAnsi" w:eastAsiaTheme="majorEastAsia" w:hAnsiTheme="majorHAnsi" w:cstheme="majorBidi"/>
      <w:b/>
      <w:bCs/>
      <w:sz w:val="28"/>
      <w:szCs w:val="28"/>
    </w:rPr>
  </w:style>
  <w:style w:type="character" w:styleId="a3">
    <w:name w:val="Hyperlink"/>
    <w:basedOn w:val="a0"/>
    <w:uiPriority w:val="99"/>
    <w:semiHidden/>
    <w:unhideWhenUsed/>
    <w:rsid w:val="00B6245D"/>
    <w:rPr>
      <w:color w:val="0000FF"/>
      <w:u w:val="single"/>
    </w:rPr>
  </w:style>
  <w:style w:type="character" w:styleId="a4">
    <w:name w:val="Emphasis"/>
    <w:basedOn w:val="a0"/>
    <w:uiPriority w:val="20"/>
    <w:qFormat/>
    <w:rsid w:val="00B6245D"/>
    <w:rPr>
      <w:i/>
      <w:iCs/>
    </w:rPr>
  </w:style>
  <w:style w:type="character" w:customStyle="1" w:styleId="num">
    <w:name w:val="num"/>
    <w:basedOn w:val="a0"/>
    <w:rsid w:val="00B6245D"/>
  </w:style>
  <w:style w:type="paragraph" w:customStyle="1" w:styleId="tt">
    <w:name w:val="tt"/>
    <w:basedOn w:val="a"/>
    <w:rsid w:val="00B6245D"/>
    <w:pPr>
      <w:widowControl/>
      <w:spacing w:before="100" w:beforeAutospacing="1" w:after="100" w:afterAutospacing="1"/>
      <w:jc w:val="left"/>
    </w:pPr>
    <w:rPr>
      <w:rFonts w:ascii="宋体" w:eastAsia="宋体" w:hAnsi="宋体" w:cs="宋体"/>
      <w:kern w:val="0"/>
      <w:sz w:val="24"/>
      <w:szCs w:val="24"/>
    </w:rPr>
  </w:style>
  <w:style w:type="paragraph" w:customStyle="1" w:styleId="sinat">
    <w:name w:val="sinat"/>
    <w:basedOn w:val="a"/>
    <w:rsid w:val="00B6245D"/>
    <w:pPr>
      <w:widowControl/>
      <w:spacing w:before="100" w:beforeAutospacing="1" w:after="100" w:afterAutospacing="1"/>
      <w:jc w:val="left"/>
    </w:pPr>
    <w:rPr>
      <w:rFonts w:ascii="宋体" w:eastAsia="宋体" w:hAnsi="宋体" w:cs="宋体"/>
      <w:kern w:val="0"/>
      <w:sz w:val="24"/>
      <w:szCs w:val="24"/>
    </w:rPr>
  </w:style>
  <w:style w:type="paragraph" w:customStyle="1" w:styleId="weixin">
    <w:name w:val="weixin"/>
    <w:basedOn w:val="a"/>
    <w:rsid w:val="00B6245D"/>
    <w:pPr>
      <w:widowControl/>
      <w:spacing w:before="100" w:beforeAutospacing="1" w:after="100" w:afterAutospacing="1"/>
      <w:jc w:val="left"/>
    </w:pPr>
    <w:rPr>
      <w:rFonts w:ascii="宋体" w:eastAsia="宋体" w:hAnsi="宋体" w:cs="宋体"/>
      <w:kern w:val="0"/>
      <w:sz w:val="24"/>
      <w:szCs w:val="24"/>
    </w:rPr>
  </w:style>
  <w:style w:type="paragraph" w:customStyle="1" w:styleId="qzone">
    <w:name w:val="qzone"/>
    <w:basedOn w:val="a"/>
    <w:rsid w:val="00B6245D"/>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B6245D"/>
  </w:style>
  <w:style w:type="paragraph" w:customStyle="1" w:styleId="ql-align-center">
    <w:name w:val="ql-align-center"/>
    <w:basedOn w:val="a"/>
    <w:rsid w:val="00B6245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B6245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B6245D"/>
    <w:rPr>
      <w:sz w:val="18"/>
      <w:szCs w:val="18"/>
    </w:rPr>
  </w:style>
  <w:style w:type="character" w:customStyle="1" w:styleId="a7">
    <w:name w:val="批注框文本 字符"/>
    <w:basedOn w:val="a0"/>
    <w:link w:val="a6"/>
    <w:uiPriority w:val="99"/>
    <w:semiHidden/>
    <w:rsid w:val="00B62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76671">
      <w:bodyDiv w:val="1"/>
      <w:marLeft w:val="0"/>
      <w:marRight w:val="0"/>
      <w:marTop w:val="0"/>
      <w:marBottom w:val="0"/>
      <w:divBdr>
        <w:top w:val="none" w:sz="0" w:space="0" w:color="auto"/>
        <w:left w:val="none" w:sz="0" w:space="0" w:color="auto"/>
        <w:bottom w:val="none" w:sz="0" w:space="0" w:color="auto"/>
        <w:right w:val="none" w:sz="0" w:space="0" w:color="auto"/>
      </w:divBdr>
      <w:divsChild>
        <w:div w:id="726296161">
          <w:marLeft w:val="0"/>
          <w:marRight w:val="0"/>
          <w:marTop w:val="0"/>
          <w:marBottom w:val="0"/>
          <w:divBdr>
            <w:top w:val="none" w:sz="0" w:space="0" w:color="auto"/>
            <w:left w:val="none" w:sz="0" w:space="0" w:color="auto"/>
            <w:bottom w:val="none" w:sz="0" w:space="0" w:color="auto"/>
            <w:right w:val="none" w:sz="0" w:space="0" w:color="auto"/>
          </w:divBdr>
          <w:divsChild>
            <w:div w:id="68772460">
              <w:marLeft w:val="0"/>
              <w:marRight w:val="0"/>
              <w:marTop w:val="0"/>
              <w:marBottom w:val="0"/>
              <w:divBdr>
                <w:top w:val="none" w:sz="0" w:space="0" w:color="auto"/>
                <w:left w:val="none" w:sz="0" w:space="0" w:color="auto"/>
                <w:bottom w:val="none" w:sz="0" w:space="0" w:color="auto"/>
                <w:right w:val="none" w:sz="0" w:space="0" w:color="auto"/>
              </w:divBdr>
              <w:divsChild>
                <w:div w:id="465438323">
                  <w:marLeft w:val="0"/>
                  <w:marRight w:val="0"/>
                  <w:marTop w:val="0"/>
                  <w:marBottom w:val="0"/>
                  <w:divBdr>
                    <w:top w:val="none" w:sz="0" w:space="0" w:color="auto"/>
                    <w:left w:val="none" w:sz="0" w:space="0" w:color="auto"/>
                    <w:bottom w:val="none" w:sz="0" w:space="0" w:color="auto"/>
                    <w:right w:val="none" w:sz="0" w:space="0" w:color="auto"/>
                  </w:divBdr>
                </w:div>
                <w:div w:id="1656757951">
                  <w:marLeft w:val="0"/>
                  <w:marRight w:val="0"/>
                  <w:marTop w:val="0"/>
                  <w:marBottom w:val="0"/>
                  <w:divBdr>
                    <w:top w:val="none" w:sz="0" w:space="0" w:color="auto"/>
                    <w:left w:val="none" w:sz="0" w:space="0" w:color="auto"/>
                    <w:bottom w:val="none" w:sz="0" w:space="0" w:color="auto"/>
                    <w:right w:val="none" w:sz="0" w:space="0" w:color="auto"/>
                  </w:divBdr>
                </w:div>
              </w:divsChild>
            </w:div>
            <w:div w:id="659188114">
              <w:marLeft w:val="0"/>
              <w:marRight w:val="0"/>
              <w:marTop w:val="0"/>
              <w:marBottom w:val="0"/>
              <w:divBdr>
                <w:top w:val="none" w:sz="0" w:space="0" w:color="auto"/>
                <w:left w:val="none" w:sz="0" w:space="0" w:color="auto"/>
                <w:bottom w:val="none" w:sz="0" w:space="0" w:color="auto"/>
                <w:right w:val="none" w:sz="0" w:space="0" w:color="auto"/>
              </w:divBdr>
              <w:divsChild>
                <w:div w:id="2114281368">
                  <w:marLeft w:val="0"/>
                  <w:marRight w:val="0"/>
                  <w:marTop w:val="0"/>
                  <w:marBottom w:val="0"/>
                  <w:divBdr>
                    <w:top w:val="none" w:sz="0" w:space="0" w:color="auto"/>
                    <w:left w:val="none" w:sz="0" w:space="0" w:color="auto"/>
                    <w:bottom w:val="none" w:sz="0" w:space="0" w:color="auto"/>
                    <w:right w:val="none" w:sz="0" w:space="0" w:color="auto"/>
                  </w:divBdr>
                </w:div>
                <w:div w:id="200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624">
          <w:marLeft w:val="0"/>
          <w:marRight w:val="0"/>
          <w:marTop w:val="0"/>
          <w:marBottom w:val="0"/>
          <w:divBdr>
            <w:top w:val="none" w:sz="0" w:space="0" w:color="auto"/>
            <w:left w:val="none" w:sz="0" w:space="0" w:color="auto"/>
            <w:bottom w:val="none" w:sz="0" w:space="0" w:color="auto"/>
            <w:right w:val="none" w:sz="0" w:space="0" w:color="auto"/>
          </w:divBdr>
          <w:divsChild>
            <w:div w:id="1948927205">
              <w:marLeft w:val="0"/>
              <w:marRight w:val="0"/>
              <w:marTop w:val="0"/>
              <w:marBottom w:val="0"/>
              <w:divBdr>
                <w:top w:val="none" w:sz="0" w:space="0" w:color="auto"/>
                <w:left w:val="none" w:sz="0" w:space="0" w:color="auto"/>
                <w:bottom w:val="none" w:sz="0" w:space="0" w:color="auto"/>
                <w:right w:val="none" w:sz="0" w:space="0" w:color="auto"/>
              </w:divBdr>
              <w:divsChild>
                <w:div w:id="1190605760">
                  <w:marLeft w:val="0"/>
                  <w:marRight w:val="0"/>
                  <w:marTop w:val="0"/>
                  <w:marBottom w:val="0"/>
                  <w:divBdr>
                    <w:top w:val="none" w:sz="0" w:space="0" w:color="auto"/>
                    <w:left w:val="none" w:sz="0" w:space="0" w:color="auto"/>
                    <w:bottom w:val="none" w:sz="0" w:space="0" w:color="auto"/>
                    <w:right w:val="none" w:sz="0" w:space="0" w:color="auto"/>
                  </w:divBdr>
                  <w:divsChild>
                    <w:div w:id="1657607972">
                      <w:marLeft w:val="0"/>
                      <w:marRight w:val="0"/>
                      <w:marTop w:val="0"/>
                      <w:marBottom w:val="0"/>
                      <w:divBdr>
                        <w:top w:val="none" w:sz="0" w:space="0" w:color="auto"/>
                        <w:left w:val="none" w:sz="0" w:space="0" w:color="auto"/>
                        <w:bottom w:val="none" w:sz="0" w:space="0" w:color="auto"/>
                        <w:right w:val="none" w:sz="0" w:space="0" w:color="auto"/>
                      </w:divBdr>
                      <w:divsChild>
                        <w:div w:id="12936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9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2020-06-29T15:37:00Z</dcterms:created>
  <dcterms:modified xsi:type="dcterms:W3CDTF">2020-06-29T15:38:00Z</dcterms:modified>
</cp:coreProperties>
</file>