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17BC5" w14:textId="77777777" w:rsidR="003879B6" w:rsidRDefault="003879B6" w:rsidP="003879B6">
      <w:pPr>
        <w:pStyle w:val="a7"/>
      </w:pPr>
      <w:r>
        <w:t>16、2020年6月11日，香港特区行政长官林郑月娥根据基本法第四十八条第三款签署经特区立法会通过的《国歌条例》，该条例将于6月12日正式刊宪实施。</w:t>
      </w:r>
    </w:p>
    <w:p w14:paraId="78060D6E" w14:textId="77777777" w:rsidR="003879B6" w:rsidRDefault="003879B6" w:rsidP="003879B6">
      <w:pPr>
        <w:pStyle w:val="a7"/>
      </w:pPr>
      <w:r>
        <w:t>17、2020年6月12日电，国务院办公厅日前印发《生态环境领域中央与地方财政事权和支出责任划分改革方案》，方案指出，健全充分发挥中央和地方两个积极性体制机制，适当加强中央在跨区域生态环境保护等方面事权，优化政府间事权和财权划分，建立权责清晰、财力协调、区域均衡的中央和地方财政关系，形成稳定的各级政府事权、支出责任和财力相适应的制度。</w:t>
      </w:r>
    </w:p>
    <w:p w14:paraId="1B3E1F23" w14:textId="77777777" w:rsidR="003879B6" w:rsidRDefault="003879B6" w:rsidP="003879B6">
      <w:pPr>
        <w:pStyle w:val="a7"/>
      </w:pPr>
      <w:r>
        <w:t>18、2020年6月13日电，近日，山东青岛港首个海外股权投资项目——意大利瓦多港二期土建工程全面建设完成。瓦多港地处意大利北部利古里亚大区，是欧洲中南部、意大利北部和地中海沿岸的重要物流贸易口岸，也是连接中欧、中意的“一带一路”新建码头服务平台。</w:t>
      </w:r>
    </w:p>
    <w:p w14:paraId="393D4407" w14:textId="77777777" w:rsidR="003879B6" w:rsidRDefault="003879B6" w:rsidP="003879B6">
      <w:pPr>
        <w:pStyle w:val="a7"/>
      </w:pPr>
      <w:r>
        <w:t>2.2020年6月13日电，证监会近日就修订《证券公司股权管理规定》，将证券公司主要股东从“持有证券公司25%以上股权的股东或者持有5%以上股权的第一大股东”调整为“持有证券公司5%以上股权的股东”。</w:t>
      </w:r>
    </w:p>
    <w:p w14:paraId="7E6790DD" w14:textId="77777777" w:rsidR="003879B6" w:rsidRDefault="003879B6" w:rsidP="003879B6">
      <w:pPr>
        <w:pStyle w:val="a7"/>
      </w:pPr>
      <w:r>
        <w:t>19、2020年6月14日电，近日，人力资源社会保障部印发《关于做好2020年技工院校招生工作的通知》。其中明确招收建档立卡贫困家庭学生不少于3万人。</w:t>
      </w:r>
    </w:p>
    <w:p w14:paraId="662D63B2" w14:textId="77777777" w:rsidR="003879B6" w:rsidRDefault="003879B6" w:rsidP="003879B6">
      <w:pPr>
        <w:pStyle w:val="a7"/>
      </w:pPr>
      <w:r>
        <w:t>20、2020年6月16日出版的第12期《求是》杂志发表国家主席习近平的重要文章《充分认识颁布实施民法典重大意义，依法更好保障人民合法权益》，文章强调，民法典在中国特色社会主义法律体系中具有重要地位，是一部固根本、稳预期、利长远的基础性法律。</w:t>
      </w:r>
    </w:p>
    <w:p w14:paraId="05DE74D1" w14:textId="77777777" w:rsidR="000C3F63" w:rsidRPr="003879B6" w:rsidRDefault="000C3F63">
      <w:bookmarkStart w:id="0" w:name="_GoBack"/>
      <w:bookmarkEnd w:id="0"/>
    </w:p>
    <w:sectPr w:rsidR="000C3F63" w:rsidRPr="0038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C5641" w14:textId="77777777" w:rsidR="002F1492" w:rsidRDefault="002F1492" w:rsidP="003879B6">
      <w:r>
        <w:separator/>
      </w:r>
    </w:p>
  </w:endnote>
  <w:endnote w:type="continuationSeparator" w:id="0">
    <w:p w14:paraId="0A171381" w14:textId="77777777" w:rsidR="002F1492" w:rsidRDefault="002F1492" w:rsidP="0038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44AD4" w14:textId="77777777" w:rsidR="002F1492" w:rsidRDefault="002F1492" w:rsidP="003879B6">
      <w:r>
        <w:separator/>
      </w:r>
    </w:p>
  </w:footnote>
  <w:footnote w:type="continuationSeparator" w:id="0">
    <w:p w14:paraId="29502444" w14:textId="77777777" w:rsidR="002F1492" w:rsidRDefault="002F1492" w:rsidP="003879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43"/>
    <w:rsid w:val="000C3F63"/>
    <w:rsid w:val="002F1492"/>
    <w:rsid w:val="00336643"/>
    <w:rsid w:val="0038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87D4F-267C-457F-B1F9-BCF99943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79B6"/>
    <w:rPr>
      <w:sz w:val="18"/>
      <w:szCs w:val="18"/>
    </w:rPr>
  </w:style>
  <w:style w:type="paragraph" w:styleId="a5">
    <w:name w:val="footer"/>
    <w:basedOn w:val="a"/>
    <w:link w:val="a6"/>
    <w:uiPriority w:val="99"/>
    <w:unhideWhenUsed/>
    <w:rsid w:val="003879B6"/>
    <w:pPr>
      <w:tabs>
        <w:tab w:val="center" w:pos="4153"/>
        <w:tab w:val="right" w:pos="8306"/>
      </w:tabs>
      <w:snapToGrid w:val="0"/>
      <w:jc w:val="left"/>
    </w:pPr>
    <w:rPr>
      <w:sz w:val="18"/>
      <w:szCs w:val="18"/>
    </w:rPr>
  </w:style>
  <w:style w:type="character" w:customStyle="1" w:styleId="a6">
    <w:name w:val="页脚 字符"/>
    <w:basedOn w:val="a0"/>
    <w:link w:val="a5"/>
    <w:uiPriority w:val="99"/>
    <w:rsid w:val="003879B6"/>
    <w:rPr>
      <w:sz w:val="18"/>
      <w:szCs w:val="18"/>
    </w:rPr>
  </w:style>
  <w:style w:type="paragraph" w:styleId="a7">
    <w:name w:val="Normal (Web)"/>
    <w:basedOn w:val="a"/>
    <w:uiPriority w:val="99"/>
    <w:semiHidden/>
    <w:unhideWhenUsed/>
    <w:rsid w:val="003879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2020-06-29T14:07:00Z</dcterms:created>
  <dcterms:modified xsi:type="dcterms:W3CDTF">2020-06-29T14:07:00Z</dcterms:modified>
</cp:coreProperties>
</file>