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 w:ascii="宋体" w:hAnsi="宋体" w:eastAsia="宋体" w:cs="宋体"/>
          <w:b/>
          <w:bCs/>
          <w:sz w:val="48"/>
          <w:szCs w:val="48"/>
        </w:rPr>
        <w:t>限量300台/售25.88万 VV7 GT巴博斯版上市</w:t>
      </w:r>
      <w:r>
        <w:rPr>
          <w:rFonts w:hint="eastAsia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这台新车在外观设计上延续WEY品牌家族化语言，融合了前沿的强烈的德国高端定制风格化元素，加持大量碳纤维材质空气动力学套件。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网易汽车7月16日报道 中国品牌首款brabus车型VV7 GT brabus|automotive【加入车友群】于7月16日晚间正式上市【观看发布会】，新车限量发售300台，其价格为25.88万元。 VV7 GT brabus|automotive的 外观设计在延续WEY品牌家族化设计语言的基础上焕然一新，融合了前沿的、强烈的德国高端定制风格化元素，加持了大量碳纤维材质的空气动力学套件，整体视觉效果更加激进与狂放，此外官方宣布将提供智能网联服务终身免费、首任车主基础保养终身免费、5年或15万公里超长质保和首任车主发动机变速箱终身免费保修等政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【新车背景】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在2018年北京车展上，长城汽车展出的WEY RS7就是WEY与巴博斯联合推出的，未来哈弗计划到2023年推出20款全球车型，其中WEY品牌将面向海外豪华车市场。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在2019年内日瓦车展上，长城汽车股份有限公司与德国巴博斯汽车公司签署合作框架协议，中德双方将展开关于动力总成、内外饰设计的研发及整车调校等方面的合作，并将推出WEY限量版、年度版车型以及高端车型定制版本。同时，双方还将就未来及先行技术展开研究与设计，并探讨包括欧盟市场整车合规性认证在内的全球合作，以及合资合作的可行性，进一步落实WEY品牌“走上去、走出去”的全球化愿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【新车特点】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大量运动与豪华元，VV7 GT巴博斯限量版车型采用黑白配色设计，整车采用德国定制骑士铠甲的设计灵感，前脸硬朗、如甲片般层层叠加的前杠左右两侧造型，以骑士跃然冲锋的锋利线条勾勒，配合骑士头盔面甲的扰流设计，带来极富张力的视觉冲击；值得一提的是，雾灯扰流板和下唇扰流板均采用了碳纤维材质，带来优异轻量化属性和空气动力特性的同时，精益求精地营造出领跑高端定制、比肩超跑的质感品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全新21英寸熏黑轮毂，车身侧面方面，VV7 GT巴博斯限量版车型延续了WEY品牌的运动线条设计，又融入了大量的德国运动元素。定制的宽体轮眉灵感来源于骑士手持圣剑、利刃出击，外扩的线条与角度；侧裙经过重新设计，比普通车型更加饱满，线条也更加犀利；搭配全新设计的21寸熏黑运动轮毂，以及红色竞技配色的刹车卡钳，战斗气息跃屏扑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碳纤维尾翼+霸气尾喉，VV7 GT巴博斯限量版配备了专属的碳纤维扰流尾翼，以及造型激进的碳纤维下扰流板，完美适应整车空气动力学系统的拟态设计，保证车辆在高速运行中提供强大的下压力；全新设计的贯通式黑曜晶体尾灯，通过尾门上的横向灯带将左右尾灯连为一体，在视觉上呈现出“信仰之光”的惊艳效果，尾灯内部结构进行了重新设计并进行熏黑处理，配合VV7家族特色的F1元素刹车灯，点亮时视觉效果如同黑曜石晶体般锋利透亮、十分震撼；同时，车辆尾部采用大口径多边形镀铬排气尾喉，以及brabus专属LOGO，颜值爆表又处处彰显其尊崇专属特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定制设计呈现豪华元素，新车内饰设计整体以黑红撞色效果为主，同时利用豪华运动风红色订制缝线工艺，对门板、主/副仪表板进行红色护面和缝线调整，空凋出风口把手则采用黑铬电镀材质，带来更好的视觉效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在座椅设计方面，新车联手巴博斯汽车打造人体工程学定制竞赛座椅，安装一体化头枕，带来浓郁的豪华运动氛围，此外，座椅靠背还增加了巴博斯专属标识，进行深度定制设计。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新车还搭载了全景通览式智能天窗、64色律动氛围灯、12向电动调节驾驶座椅、12.3寸全彩触控液晶屏等豪华智能配置。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动力方面，新车沿用WEY VV7 GT上的那台2.0T涡轮增压发动机，最大功率167kW，最大扭矩387N·m。传动系统匹配的是7速湿式双离合变速箱，配备了Soundaktor座舱引擎模拟系统，能够将声浪通过音响传递到车内。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32B00"/>
    <w:rsid w:val="14DF14C6"/>
    <w:rsid w:val="16176599"/>
    <w:rsid w:val="1A294361"/>
    <w:rsid w:val="1EAD75E5"/>
    <w:rsid w:val="3AE93599"/>
    <w:rsid w:val="55C30EEF"/>
    <w:rsid w:val="610C278A"/>
    <w:rsid w:val="632563E2"/>
    <w:rsid w:val="6B110861"/>
    <w:rsid w:val="77B4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-</cp:lastModifiedBy>
  <dcterms:modified xsi:type="dcterms:W3CDTF">2020-07-17T08:13:38Z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