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b/>
          <w:color w:val="2563EB"/>
          <w:sz w:val="22"/>
        </w:rPr>
        <w:t>GOOGLE CLOUD AI BUILDER CUP 2026 — SUBMISSION DOSSIER</w:t>
      </w:r>
    </w:p>
    <w:p>
      <w:pPr>
        <w:spacing w:before="240" w:after="160"/>
        <w:jc w:val="center"/>
      </w:pPr>
      <w:r>
        <w:rPr>
          <w:b/>
          <w:color w:val="0F172A"/>
          <w:sz w:val="64"/>
        </w:rPr>
        <w:t>URBAN PITSTOP AI</w:t>
      </w:r>
    </w:p>
    <w:p>
      <w:pPr>
        <w:spacing w:after="560"/>
        <w:jc w:val="center"/>
      </w:pPr>
      <w:r>
        <w:rPr>
          <w:i/>
          <w:color w:val="176B4D"/>
          <w:sz w:val="26"/>
        </w:rPr>
        <w:t>Find facilities you can rely on, not just locations on a map.</w:t>
      </w:r>
    </w:p>
    <w:p>
      <w:pPr>
        <w:spacing w:before="160" w:after="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Urban_Pitstop_AI_Architecture.png"/>
                    <pic:cNvPicPr/>
                  </pic:nvPicPr>
                  <pic:blipFill>
                    <a:blip r:embed="rId11"/>
                    <a:stretch>
                      <a:fillRect/>
                    </a:stretch>
                  </pic:blipFill>
                  <pic:spPr>
                    <a:xfrm>
                      <a:off x="0" y="0"/>
                      <a:ext cx="5669280" cy="3543300"/>
                    </a:xfrm>
                    <a:prstGeom prst="rect"/>
                  </pic:spPr>
                </pic:pic>
              </a:graphicData>
            </a:graphic>
          </wp:inline>
        </w:drawing>
      </w:r>
    </w:p>
    <w:p>
      <w:pPr>
        <w:spacing w:before="40" w:after="200"/>
        <w:jc w:val="center"/>
      </w:pPr>
      <w:r>
        <w:rPr>
          <w:rFonts w:ascii="Calibri" w:hAnsi="Calibri"/>
          <w:i/>
          <w:color w:val="475569"/>
          <w:sz w:val="17"/>
        </w:rPr>
        <w:t>Figure 1.1: Urban Pitstop AI End-to-End System Architecture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4802"/>
        <w:gridCol w:w="4802"/>
      </w:tblGrid>
      <w:tr>
        <w:tc>
          <w:tcPr>
            <w:tcW w:type="dxa" w:w="3600"/>
            <w:shd w:fill="1E293B"/>
            <w:tcMar>
              <w:top w:w="100" w:type="dxa"/>
              <w:bottom w:w="100" w:type="dxa"/>
              <w:left w:w="120" w:type="dxa"/>
              <w:right w:w="120" w:type="dxa"/>
            </w:tcMar>
          </w:tcPr>
          <w:p>
            <w:pPr>
              <w:jc w:val="left"/>
            </w:pPr>
            <w:r>
              <w:rPr>
                <w:b/>
                <w:color w:val="FFFFFF"/>
                <w:sz w:val="18"/>
              </w:rPr>
              <w:t>Project Metadata Field</w:t>
            </w:r>
          </w:p>
        </w:tc>
        <w:tc>
          <w:tcPr>
            <w:tcW w:type="dxa" w:w="6480"/>
            <w:shd w:fill="1E293B"/>
            <w:tcMar>
              <w:top w:w="100" w:type="dxa"/>
              <w:bottom w:w="100" w:type="dxa"/>
              <w:left w:w="120" w:type="dxa"/>
              <w:right w:w="120" w:type="dxa"/>
            </w:tcMar>
          </w:tcPr>
          <w:p>
            <w:pPr>
              <w:jc w:val="left"/>
            </w:pPr>
            <w:r>
              <w:rPr>
                <w:b/>
                <w:color w:val="FFFFFF"/>
                <w:sz w:val="18"/>
              </w:rPr>
              <w:t>Submission Details</w:t>
            </w:r>
          </w:p>
        </w:tc>
      </w:tr>
      <w:tr>
        <w:tc>
          <w:tcPr>
            <w:tcW w:type="dxa" w:w="3600"/>
            <w:shd w:fill="FFFFFF"/>
            <w:tcMar>
              <w:top w:w="80" w:type="dxa"/>
              <w:bottom w:w="80" w:type="dxa"/>
              <w:left w:w="120" w:type="dxa"/>
              <w:right w:w="120" w:type="dxa"/>
            </w:tcMar>
          </w:tcPr>
          <w:p>
            <w:pPr>
              <w:jc w:val="left"/>
            </w:pPr>
            <w:r>
              <w:rPr>
                <w:color w:val="1E293B"/>
                <w:sz w:val="17"/>
              </w:rPr>
              <w:t>Project Title</w:t>
            </w:r>
          </w:p>
        </w:tc>
        <w:tc>
          <w:tcPr>
            <w:tcW w:type="dxa" w:w="6480"/>
            <w:shd w:fill="FFFFFF"/>
            <w:tcMar>
              <w:top w:w="80" w:type="dxa"/>
              <w:bottom w:w="80" w:type="dxa"/>
              <w:left w:w="120" w:type="dxa"/>
              <w:right w:w="120" w:type="dxa"/>
            </w:tcMar>
          </w:tcPr>
          <w:p>
            <w:pPr>
              <w:jc w:val="left"/>
            </w:pPr>
            <w:r>
              <w:rPr>
                <w:color w:val="1E293B"/>
                <w:sz w:val="17"/>
              </w:rPr>
              <w:t>Urban Pitstop AI — Real-Time Essential Facilities Network</w:t>
            </w:r>
          </w:p>
        </w:tc>
      </w:tr>
      <w:tr>
        <w:tc>
          <w:tcPr>
            <w:tcW w:type="dxa" w:w="3600"/>
            <w:shd w:fill="F8FAFC"/>
            <w:tcMar>
              <w:top w:w="80" w:type="dxa"/>
              <w:bottom w:w="80" w:type="dxa"/>
              <w:left w:w="120" w:type="dxa"/>
              <w:right w:w="120" w:type="dxa"/>
            </w:tcMar>
          </w:tcPr>
          <w:p>
            <w:pPr>
              <w:jc w:val="left"/>
            </w:pPr>
            <w:r>
              <w:rPr>
                <w:color w:val="1E293B"/>
                <w:sz w:val="17"/>
              </w:rPr>
              <w:t>Competition</w:t>
            </w:r>
          </w:p>
        </w:tc>
        <w:tc>
          <w:tcPr>
            <w:tcW w:type="dxa" w:w="6480"/>
            <w:shd w:fill="F8FAFC"/>
            <w:tcMar>
              <w:top w:w="80" w:type="dxa"/>
              <w:bottom w:w="80" w:type="dxa"/>
              <w:left w:w="120" w:type="dxa"/>
              <w:right w:w="120" w:type="dxa"/>
            </w:tcMar>
          </w:tcPr>
          <w:p>
            <w:pPr>
              <w:jc w:val="left"/>
            </w:pPr>
            <w:r>
              <w:rPr>
                <w:color w:val="1E293B"/>
                <w:sz w:val="17"/>
              </w:rPr>
              <w:t>Google Cloud AI Builder Cup 2026 (JAPAC)</w:t>
            </w:r>
          </w:p>
        </w:tc>
      </w:tr>
      <w:tr>
        <w:tc>
          <w:tcPr>
            <w:tcW w:type="dxa" w:w="3600"/>
            <w:shd w:fill="FFFFFF"/>
            <w:tcMar>
              <w:top w:w="80" w:type="dxa"/>
              <w:bottom w:w="80" w:type="dxa"/>
              <w:left w:w="120" w:type="dxa"/>
              <w:right w:w="120" w:type="dxa"/>
            </w:tcMar>
          </w:tcPr>
          <w:p>
            <w:pPr>
              <w:jc w:val="left"/>
            </w:pPr>
            <w:r>
              <w:rPr>
                <w:color w:val="1E293B"/>
                <w:sz w:val="17"/>
              </w:rPr>
              <w:t>Competition Track</w:t>
            </w:r>
          </w:p>
        </w:tc>
        <w:tc>
          <w:tcPr>
            <w:tcW w:type="dxa" w:w="6480"/>
            <w:shd w:fill="FFFFFF"/>
            <w:tcMar>
              <w:top w:w="80" w:type="dxa"/>
              <w:bottom w:w="80" w:type="dxa"/>
              <w:left w:w="120" w:type="dxa"/>
              <w:right w:w="120" w:type="dxa"/>
            </w:tcMar>
          </w:tcPr>
          <w:p>
            <w:pPr>
              <w:jc w:val="left"/>
            </w:pPr>
            <w:r>
              <w:rPr>
                <w:color w:val="1E293B"/>
                <w:sz w:val="17"/>
              </w:rPr>
              <w:t>Generative AI / Agentic Architecture / Sustainability &amp; Social Impact</w:t>
            </w:r>
          </w:p>
        </w:tc>
      </w:tr>
      <w:tr>
        <w:tc>
          <w:tcPr>
            <w:tcW w:type="dxa" w:w="3600"/>
            <w:shd w:fill="F8FAFC"/>
            <w:tcMar>
              <w:top w:w="80" w:type="dxa"/>
              <w:bottom w:w="80" w:type="dxa"/>
              <w:left w:w="120" w:type="dxa"/>
              <w:right w:w="120" w:type="dxa"/>
            </w:tcMar>
          </w:tcPr>
          <w:p>
            <w:pPr>
              <w:jc w:val="left"/>
            </w:pPr>
            <w:r>
              <w:rPr>
                <w:color w:val="1E293B"/>
                <w:sz w:val="17"/>
              </w:rPr>
              <w:t>Team Name</w:t>
            </w:r>
          </w:p>
        </w:tc>
        <w:tc>
          <w:tcPr>
            <w:tcW w:type="dxa" w:w="6480"/>
            <w:shd w:fill="F8FAFC"/>
            <w:tcMar>
              <w:top w:w="80" w:type="dxa"/>
              <w:bottom w:w="80" w:type="dxa"/>
              <w:left w:w="120" w:type="dxa"/>
              <w:right w:w="120" w:type="dxa"/>
            </w:tcMar>
          </w:tcPr>
          <w:p>
            <w:pPr>
              <w:jc w:val="left"/>
            </w:pPr>
            <w:r>
              <w:rPr>
                <w:color w:val="1E293B"/>
                <w:sz w:val="17"/>
              </w:rPr>
              <w:t>Code &amp; Cognition</w:t>
            </w:r>
          </w:p>
        </w:tc>
      </w:tr>
      <w:tr>
        <w:tc>
          <w:tcPr>
            <w:tcW w:type="dxa" w:w="3600"/>
            <w:shd w:fill="FFFFFF"/>
            <w:tcMar>
              <w:top w:w="80" w:type="dxa"/>
              <w:bottom w:w="80" w:type="dxa"/>
              <w:left w:w="120" w:type="dxa"/>
              <w:right w:w="120" w:type="dxa"/>
            </w:tcMar>
          </w:tcPr>
          <w:p>
            <w:pPr>
              <w:jc w:val="left"/>
            </w:pPr>
            <w:r>
              <w:rPr>
                <w:color w:val="1E293B"/>
                <w:sz w:val="17"/>
              </w:rPr>
              <w:t>Team Leader &amp; Architect</w:t>
            </w:r>
          </w:p>
        </w:tc>
        <w:tc>
          <w:tcPr>
            <w:tcW w:type="dxa" w:w="6480"/>
            <w:shd w:fill="FFFFFF"/>
            <w:tcMar>
              <w:top w:w="80" w:type="dxa"/>
              <w:bottom w:w="80" w:type="dxa"/>
              <w:left w:w="120" w:type="dxa"/>
              <w:right w:w="120" w:type="dxa"/>
            </w:tcMar>
          </w:tcPr>
          <w:p>
            <w:pPr>
              <w:jc w:val="left"/>
            </w:pPr>
            <w:r>
              <w:rPr>
                <w:color w:val="1E293B"/>
                <w:sz w:val="17"/>
              </w:rPr>
              <w:t>Gokulnath Ramesh</w:t>
            </w:r>
          </w:p>
        </w:tc>
      </w:tr>
      <w:tr>
        <w:tc>
          <w:tcPr>
            <w:tcW w:type="dxa" w:w="3600"/>
            <w:shd w:fill="F8FAFC"/>
            <w:tcMar>
              <w:top w:w="80" w:type="dxa"/>
              <w:bottom w:w="80" w:type="dxa"/>
              <w:left w:w="120" w:type="dxa"/>
              <w:right w:w="120" w:type="dxa"/>
            </w:tcMar>
          </w:tcPr>
          <w:p>
            <w:pPr>
              <w:jc w:val="left"/>
            </w:pPr>
            <w:r>
              <w:rPr>
                <w:color w:val="1E293B"/>
                <w:sz w:val="17"/>
              </w:rPr>
              <w:t>Repository (GitHub)</w:t>
            </w:r>
          </w:p>
        </w:tc>
        <w:tc>
          <w:tcPr>
            <w:tcW w:type="dxa" w:w="6480"/>
            <w:shd w:fill="F8FAFC"/>
            <w:tcMar>
              <w:top w:w="80" w:type="dxa"/>
              <w:bottom w:w="80" w:type="dxa"/>
              <w:left w:w="120" w:type="dxa"/>
              <w:right w:w="120" w:type="dxa"/>
            </w:tcMar>
          </w:tcPr>
          <w:p>
            <w:pPr>
              <w:jc w:val="left"/>
            </w:pPr>
            <w:r>
              <w:rPr>
                <w:color w:val="1E293B"/>
                <w:sz w:val="17"/>
              </w:rPr>
              <w:t>https://github.com/ZHORESWHYSHEAH/urban-pitstop</w:t>
            </w:r>
          </w:p>
        </w:tc>
      </w:tr>
      <w:tr>
        <w:tc>
          <w:tcPr>
            <w:tcW w:type="dxa" w:w="3600"/>
            <w:shd w:fill="FFFFFF"/>
            <w:tcMar>
              <w:top w:w="80" w:type="dxa"/>
              <w:bottom w:w="80" w:type="dxa"/>
              <w:left w:w="120" w:type="dxa"/>
              <w:right w:w="120" w:type="dxa"/>
            </w:tcMar>
          </w:tcPr>
          <w:p>
            <w:pPr>
              <w:jc w:val="left"/>
            </w:pPr>
            <w:r>
              <w:rPr>
                <w:color w:val="1E293B"/>
                <w:sz w:val="17"/>
              </w:rPr>
              <w:t>Live Verified Deployment</w:t>
            </w:r>
          </w:p>
        </w:tc>
        <w:tc>
          <w:tcPr>
            <w:tcW w:type="dxa" w:w="6480"/>
            <w:shd w:fill="FFFFFF"/>
            <w:tcMar>
              <w:top w:w="80" w:type="dxa"/>
              <w:bottom w:w="80" w:type="dxa"/>
              <w:left w:w="120" w:type="dxa"/>
              <w:right w:w="120" w:type="dxa"/>
            </w:tcMar>
          </w:tcPr>
          <w:p>
            <w:pPr>
              <w:jc w:val="left"/>
            </w:pPr>
            <w:r>
              <w:rPr>
                <w:color w:val="1E293B"/>
                <w:sz w:val="17"/>
              </w:rPr>
              <w:t>https://gen-lang-client-0072607999.web.app</w:t>
            </w:r>
          </w:p>
        </w:tc>
      </w:tr>
      <w:tr>
        <w:tc>
          <w:tcPr>
            <w:tcW w:type="dxa" w:w="3600"/>
            <w:shd w:fill="F8FAFC"/>
            <w:tcMar>
              <w:top w:w="80" w:type="dxa"/>
              <w:bottom w:w="80" w:type="dxa"/>
              <w:left w:w="120" w:type="dxa"/>
              <w:right w:w="120" w:type="dxa"/>
            </w:tcMar>
          </w:tcPr>
          <w:p>
            <w:pPr>
              <w:jc w:val="left"/>
            </w:pPr>
            <w:r>
              <w:rPr>
                <w:color w:val="1E293B"/>
                <w:sz w:val="17"/>
              </w:rPr>
              <w:t>Alternate Firebase URL</w:t>
            </w:r>
          </w:p>
        </w:tc>
        <w:tc>
          <w:tcPr>
            <w:tcW w:type="dxa" w:w="6480"/>
            <w:shd w:fill="F8FAFC"/>
            <w:tcMar>
              <w:top w:w="80" w:type="dxa"/>
              <w:bottom w:w="80" w:type="dxa"/>
              <w:left w:w="120" w:type="dxa"/>
              <w:right w:w="120" w:type="dxa"/>
            </w:tcMar>
          </w:tcPr>
          <w:p>
            <w:pPr>
              <w:jc w:val="left"/>
            </w:pPr>
            <w:r>
              <w:rPr>
                <w:color w:val="1E293B"/>
                <w:sz w:val="17"/>
              </w:rPr>
              <w:t>https://gen-lang-client-0072607999.firebaseapp.com</w:t>
            </w:r>
          </w:p>
        </w:tc>
      </w:tr>
      <w:tr>
        <w:tc>
          <w:tcPr>
            <w:tcW w:type="dxa" w:w="3600"/>
            <w:shd w:fill="FFFFFF"/>
            <w:tcMar>
              <w:top w:w="80" w:type="dxa"/>
              <w:bottom w:w="80" w:type="dxa"/>
              <w:left w:w="120" w:type="dxa"/>
              <w:right w:w="120" w:type="dxa"/>
            </w:tcMar>
          </w:tcPr>
          <w:p>
            <w:pPr>
              <w:jc w:val="left"/>
            </w:pPr>
            <w:r>
              <w:rPr>
                <w:color w:val="1E293B"/>
                <w:sz w:val="17"/>
              </w:rPr>
              <w:t>Document Version</w:t>
            </w:r>
          </w:p>
        </w:tc>
        <w:tc>
          <w:tcPr>
            <w:tcW w:type="dxa" w:w="6480"/>
            <w:shd w:fill="FFFFFF"/>
            <w:tcMar>
              <w:top w:w="80" w:type="dxa"/>
              <w:bottom w:w="80" w:type="dxa"/>
              <w:left w:w="120" w:type="dxa"/>
              <w:right w:w="120" w:type="dxa"/>
            </w:tcMar>
          </w:tcPr>
          <w:p>
            <w:pPr>
              <w:jc w:val="left"/>
            </w:pPr>
            <w:r>
              <w:rPr>
                <w:color w:val="1E293B"/>
                <w:sz w:val="17"/>
              </w:rPr>
              <w:t>v2.0.0-PROD (Comprehensive Engineering Submission Dossier)</w:t>
            </w:r>
          </w:p>
        </w:tc>
      </w:tr>
      <w:tr>
        <w:tc>
          <w:tcPr>
            <w:tcW w:type="dxa" w:w="3600"/>
            <w:shd w:fill="F8FAFC"/>
            <w:tcMar>
              <w:top w:w="80" w:type="dxa"/>
              <w:bottom w:w="80" w:type="dxa"/>
              <w:left w:w="120" w:type="dxa"/>
              <w:right w:w="120" w:type="dxa"/>
            </w:tcMar>
          </w:tcPr>
          <w:p>
            <w:pPr>
              <w:jc w:val="left"/>
            </w:pPr>
            <w:r>
              <w:rPr>
                <w:color w:val="1E293B"/>
                <w:sz w:val="17"/>
              </w:rPr>
              <w:t>Date of Release</w:t>
            </w:r>
          </w:p>
        </w:tc>
        <w:tc>
          <w:tcPr>
            <w:tcW w:type="dxa" w:w="6480"/>
            <w:shd w:fill="F8FAFC"/>
            <w:tcMar>
              <w:top w:w="80" w:type="dxa"/>
              <w:bottom w:w="80" w:type="dxa"/>
              <w:left w:w="120" w:type="dxa"/>
              <w:right w:w="120" w:type="dxa"/>
            </w:tcMar>
          </w:tcPr>
          <w:p>
            <w:pPr>
              <w:jc w:val="left"/>
            </w:pPr>
            <w:r>
              <w:rPr>
                <w:color w:val="1E293B"/>
                <w:sz w:val="17"/>
              </w:rPr>
              <w:t>October 2026</w:t>
            </w:r>
          </w:p>
        </w:tc>
      </w:tr>
    </w:tbl>
    <w:p>
      <w:pPr>
        <w:spacing w:after="120"/>
      </w:pPr>
    </w:p>
    <w:p>
      <w:r>
        <w:br w:type="page"/>
      </w:r>
    </w:p>
    <w:p>
      <w:pPr>
        <w:keepNext/>
        <w:spacing w:before="320" w:after="120"/>
      </w:pPr>
      <w:r>
        <w:rPr>
          <w:rFonts w:ascii="Calibri" w:hAnsi="Calibri"/>
          <w:b/>
          <w:color w:val="0F172A"/>
          <w:sz w:val="36"/>
        </w:rPr>
        <w:t>2. Executive Summary</w:t>
      </w:r>
    </w:p>
    <w:p>
      <w:pPr>
        <w:spacing w:after="80" w:line="276" w:lineRule="auto"/>
      </w:pPr>
      <w:r>
        <w:rPr>
          <w:b/>
          <w:color w:val="0F172A"/>
        </w:rPr>
        <w:t xml:space="preserve">The Urban Reality: </w:t>
      </w:r>
      <w:r>
        <w:t>Millions of outdoor gig workers—including delivery partners (Swiggy, Zomato, Amazon, Dunzo), auto/taxi drivers, street vendors, and urban commuters—spend 8 to 14 hours every day navigating extreme outdoor weather conditions. Despite the ubiquity of modern mapping platforms, finding a usable, clean, and accessible public toilet, potable drinking water cooler, phone charging station, or shaded rest stop remains an everyday struggle.</w:t>
      </w:r>
    </w:p>
    <w:p>
      <w:pPr>
        <w:spacing w:after="80" w:line="276" w:lineRule="auto"/>
      </w:pPr>
      <w:r>
        <w:rPr>
          <w:b/>
          <w:color w:val="0F172A"/>
        </w:rPr>
        <w:t xml:space="preserve">The 'Ghost Amenity' Problem: </w:t>
      </w:r>
      <w:r>
        <w:t>Commercial map directories fail outdoor workers because they index static geographic coordinates, not dynamic operational usability. In dense metropolitan corridors, up to 35% of listed public facilities are closed, out of water, locked, restricted to paying customers, or unsanitary. A delivery rider on a tight 10-minute order window cannot afford to walk 400 meters to a restroom only to discover a broken padlock or dry taps.</w:t>
      </w:r>
    </w:p>
    <w:p>
      <w:pPr>
        <w:spacing w:after="80" w:line="276" w:lineRule="auto"/>
      </w:pPr>
      <w:r>
        <w:rPr>
          <w:b/>
          <w:color w:val="0F172A"/>
        </w:rPr>
        <w:t xml:space="preserve">The Solution: </w:t>
      </w:r>
      <w:r>
        <w:t>Urban Pitstop AI bridges this critical urban infrastructure gap through a real-time, evidence-based facilities network governed by a strict product principle: 'Reliability Before Proximity.' Instead of simply showing the geographically closest pin, the platform ranks facilities based on live operational confirmations, category-specific status decay policies, and contradictory report detection.</w:t>
      </w:r>
    </w:p>
    <w:tbl>
      <w:tblPr>
        <w:tblW w:type="auto" w:w="0"/>
        <w:jc w:val="center"/>
        <w:tblLook w:firstColumn="1" w:firstRow="1" w:lastColumn="0" w:lastRow="0" w:noHBand="0" w:noVBand="1" w:val="04A0"/>
      </w:tblPr>
      <w:tblGrid>
        <w:gridCol w:w="9605"/>
      </w:tblGrid>
      <w:tr>
        <w:tc>
          <w:tcPr>
            <w:tcW w:type="dxa" w:w="9605"/>
            <w:shd w:fill="EFF6FF"/>
            <w:tcBorders>
              <w:top w:val="none"/>
              <w:left w:val="single" w:sz="36" w:space="0" w:color="2563EB"/>
              <w:bottom w:val="none"/>
              <w:right w:val="none"/>
            </w:tcBorders>
            <w:tcMar>
              <w:top w:w="120" w:type="dxa"/>
              <w:bottom w:w="120" w:type="dxa"/>
              <w:left w:w="180" w:type="dxa"/>
              <w:right w:w="180" w:type="dxa"/>
            </w:tcMar>
          </w:tcPr>
          <w:p>
            <w:pPr>
              <w:spacing w:after="40"/>
            </w:pPr>
            <w:r>
              <w:rPr>
                <w:b/>
                <w:color w:val="2563EB"/>
                <w:sz w:val="19"/>
              </w:rPr>
              <w:t xml:space="preserve">[KEY ARCHITECTURAL HIGHLIGHTS] </w:t>
            </w:r>
            <w:r>
              <w:rPr>
                <w:color w:val="1E293B"/>
                <w:sz w:val="19"/>
              </w:rPr>
              <w:t>• Hybrid Local-First &amp; Cloud Intelligence: Built on React 19, Vite, Leaflet, and a Python FastAPI backend.</w:t>
              <w:br/>
              <w:t>• Deployed &amp; Verified Live: Hosted on Firebase Hosting (HTTP 200 OK) with single-page app (SPA) fallback rewrites and Dockerized Cloud Run readiness.</w:t>
              <w:br/>
              <w:t>• Invisible Gemini GenAI: Natural-language search understanding that parses multi-intent queries, extracts walking limits, and generates disambiguation chips.</w:t>
              <w:br/>
              <w:t>• Role-Based Operational Portals: 4-tier RBAC governing Guests, Verified Delivery Workers, Facility Operators, and Platform Administrators.</w:t>
              <w:br/>
              <w:t>• ACID Local Persistence: Integrated SQLite database (WAL mode) maintaining 40 verified corridor facilities, user accounts, inspection queues, and immutable security audit logs.</w:t>
            </w:r>
          </w:p>
        </w:tc>
      </w:tr>
    </w:tbl>
    <w:p>
      <w:pPr>
        <w:spacing w:before="40" w:after="80"/>
      </w:pPr>
    </w:p>
    <w:p>
      <w:pPr>
        <w:keepNext/>
        <w:spacing w:before="320" w:after="120"/>
      </w:pPr>
      <w:r>
        <w:rPr>
          <w:rFonts w:ascii="Calibri" w:hAnsi="Calibri"/>
          <w:b/>
          <w:color w:val="0F172A"/>
          <w:sz w:val="36"/>
        </w:rPr>
        <w:t>3. Problem Statement &amp; Urban Context</w:t>
      </w:r>
    </w:p>
    <w:p>
      <w:pPr>
        <w:spacing w:after="80" w:line="276" w:lineRule="auto"/>
      </w:pPr>
      <w:r>
        <w:t>In fast-growing metropolitan centers across the Global South and emerging economies, public physical infrastructure is under tremendous strain. For outdoor gig workers and mobile citizens, access to basic physiological necessities is fragmented, unreliable, and undignified.</w:t>
      </w:r>
    </w:p>
    <w:p>
      <w:pPr>
        <w:keepNext/>
        <w:spacing w:before="240" w:after="80"/>
      </w:pPr>
      <w:r>
        <w:rPr>
          <w:rFonts w:ascii="Calibri" w:hAnsi="Calibri"/>
          <w:b/>
          <w:color w:val="176B4D"/>
          <w:sz w:val="27"/>
        </w:rPr>
        <w:t>3.1 Practical Challenges in the Urban Corridor</w:t>
      </w:r>
    </w:p>
    <w:p>
      <w:pPr>
        <w:pStyle w:val="ListBullet"/>
        <w:spacing w:after="40" w:line="276" w:lineRule="auto"/>
      </w:pPr>
      <w:r>
        <w:rPr>
          <w:b/>
          <w:color w:val="0F172A"/>
        </w:rPr>
        <w:t xml:space="preserve">1. Drinking Water Inaccessibility: </w:t>
      </w:r>
      <w:r>
        <w:t>Delivery workers on two-wheelers frequently report severe dehydration and heat exhaustion during peak midday hours because public RO water coolers are either dry, poorly maintained, or restricted to hospital staff.</w:t>
      </w:r>
    </w:p>
    <w:p>
      <w:pPr>
        <w:pStyle w:val="ListBullet"/>
        <w:spacing w:after="40" w:line="276" w:lineRule="auto"/>
      </w:pPr>
      <w:r>
        <w:rPr>
          <w:b/>
          <w:color w:val="0F172A"/>
        </w:rPr>
        <w:t xml:space="preserve">2. Sanitation &amp; Hygiene Volatility: </w:t>
      </w:r>
      <w:r>
        <w:t>Public washrooms frequently suffer from broken latch mechanisms, out-of-order automated solenoid valves, or lack of running water. Female commuters and workers face severe safety and privacy hurdles due to non-functioning interior locks and poor nighttime lighting.</w:t>
      </w:r>
    </w:p>
    <w:p>
      <w:pPr>
        <w:pStyle w:val="ListBullet"/>
        <w:spacing w:after="40" w:line="276" w:lineRule="auto"/>
      </w:pPr>
      <w:r>
        <w:rPr>
          <w:b/>
          <w:color w:val="0F172A"/>
        </w:rPr>
        <w:t xml:space="preserve">3. Covert Customer-Only Restrictions: </w:t>
      </w:r>
      <w:r>
        <w:t>Commercial establishments often display generic 'amenities available' tags on mapping platforms, but security personnel routinely turn away delivery couriers or non-paying visitors.</w:t>
      </w:r>
    </w:p>
    <w:p>
      <w:pPr>
        <w:pStyle w:val="ListBullet"/>
        <w:spacing w:after="40" w:line="276" w:lineRule="auto"/>
      </w:pPr>
      <w:r>
        <w:rPr>
          <w:b/>
          <w:color w:val="0F172A"/>
        </w:rPr>
        <w:t xml:space="preserve">4. Smartphone Battery Anxiety: </w:t>
      </w:r>
      <w:r>
        <w:t>A delivery rider's smartphone is their primary livelihood tool. Inability to charge devices during an active shift leads to cancelled delivery orders, account penalties, and lost daily wages.</w:t>
      </w:r>
    </w:p>
    <w:p>
      <w:pPr>
        <w:keepNext/>
        <w:spacing w:before="240" w:after="80"/>
      </w:pPr>
      <w:r>
        <w:rPr>
          <w:rFonts w:ascii="Calibri" w:hAnsi="Calibri"/>
          <w:b/>
          <w:color w:val="176B4D"/>
          <w:sz w:val="27"/>
        </w:rPr>
        <w:t>3.2 The Flaw of Traditional Mapping Platforms</w:t>
      </w:r>
    </w:p>
    <w:p>
      <w:pPr>
        <w:spacing w:after="80" w:line="276" w:lineRule="auto"/>
      </w:pPr>
      <w:r>
        <w:t>Mainstream navigation platforms are designed for consumer commerce and vehicular navigation. They optimize for ad-supported business listings rather than dynamic civic utility. User reviews on general map services are overwhelmingly historical (e.g., 'Nice place, visited 8 months ago') and offer zero actionable evidence about whether running water or clean toilets are available right now.</w:t>
      </w:r>
    </w:p>
    <w:p>
      <w:pPr>
        <w:keepNext/>
        <w:spacing w:before="320" w:after="120"/>
      </w:pPr>
      <w:r>
        <w:rPr>
          <w:rFonts w:ascii="Calibri" w:hAnsi="Calibri"/>
          <w:b/>
          <w:color w:val="0F172A"/>
          <w:sz w:val="36"/>
        </w:rPr>
        <w:t>4. Target Users and Stakeholder Matrix</w:t>
      </w:r>
    </w:p>
    <w:p>
      <w:pPr>
        <w:spacing w:after="80" w:line="276" w:lineRule="auto"/>
      </w:pPr>
      <w:r>
        <w:t>Urban Pitstop AI serves a multi-sided ecosystem of urban actors, balancing frictionless public access with robust operational accountability.</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401"/>
        <w:gridCol w:w="2401"/>
        <w:gridCol w:w="2401"/>
        <w:gridCol w:w="2401"/>
      </w:tblGrid>
      <w:tr>
        <w:tc>
          <w:tcPr>
            <w:tcW w:type="dxa" w:w="2016"/>
            <w:shd w:fill="1E293B"/>
            <w:tcMar>
              <w:top w:w="100" w:type="dxa"/>
              <w:bottom w:w="100" w:type="dxa"/>
              <w:left w:w="120" w:type="dxa"/>
              <w:right w:w="120" w:type="dxa"/>
            </w:tcMar>
          </w:tcPr>
          <w:p>
            <w:pPr>
              <w:jc w:val="left"/>
            </w:pPr>
            <w:r>
              <w:rPr>
                <w:b/>
                <w:color w:val="FFFFFF"/>
                <w:sz w:val="18"/>
              </w:rPr>
              <w:t>User Role</w:t>
            </w:r>
          </w:p>
        </w:tc>
        <w:tc>
          <w:tcPr>
            <w:tcW w:type="dxa" w:w="2880"/>
            <w:shd w:fill="1E293B"/>
            <w:tcMar>
              <w:top w:w="100" w:type="dxa"/>
              <w:bottom w:w="100" w:type="dxa"/>
              <w:left w:w="120" w:type="dxa"/>
              <w:right w:w="120" w:type="dxa"/>
            </w:tcMar>
          </w:tcPr>
          <w:p>
            <w:pPr>
              <w:jc w:val="left"/>
            </w:pPr>
            <w:r>
              <w:rPr>
                <w:b/>
                <w:color w:val="FFFFFF"/>
                <w:sz w:val="18"/>
              </w:rPr>
              <w:t>Primary Needs &amp; Frustrations</w:t>
            </w:r>
          </w:p>
        </w:tc>
        <w:tc>
          <w:tcPr>
            <w:tcW w:type="dxa" w:w="3744"/>
            <w:shd w:fill="1E293B"/>
            <w:tcMar>
              <w:top w:w="100" w:type="dxa"/>
              <w:bottom w:w="100" w:type="dxa"/>
              <w:left w:w="120" w:type="dxa"/>
              <w:right w:w="120" w:type="dxa"/>
            </w:tcMar>
          </w:tcPr>
          <w:p>
            <w:pPr>
              <w:jc w:val="left"/>
            </w:pPr>
            <w:r>
              <w:rPr>
                <w:b/>
                <w:color w:val="FFFFFF"/>
                <w:sz w:val="18"/>
              </w:rPr>
              <w:t>Platform Capabilities &amp; Permissions</w:t>
            </w:r>
          </w:p>
        </w:tc>
        <w:tc>
          <w:tcPr>
            <w:tcW w:type="dxa" w:w="1440"/>
            <w:shd w:fill="1E293B"/>
            <w:tcMar>
              <w:top w:w="100" w:type="dxa"/>
              <w:bottom w:w="100" w:type="dxa"/>
              <w:left w:w="120" w:type="dxa"/>
              <w:right w:w="120" w:type="dxa"/>
            </w:tcMar>
          </w:tcPr>
          <w:p>
            <w:pPr>
              <w:jc w:val="left"/>
            </w:pPr>
            <w:r>
              <w:rPr>
                <w:b/>
                <w:color w:val="FFFFFF"/>
                <w:sz w:val="18"/>
              </w:rPr>
              <w:t>Status</w:t>
            </w:r>
          </w:p>
        </w:tc>
      </w:tr>
      <w:tr>
        <w:tc>
          <w:tcPr>
            <w:tcW w:type="dxa" w:w="2016"/>
            <w:shd w:fill="FFFFFF"/>
            <w:tcMar>
              <w:top w:w="80" w:type="dxa"/>
              <w:bottom w:w="80" w:type="dxa"/>
              <w:left w:w="120" w:type="dxa"/>
              <w:right w:w="120" w:type="dxa"/>
            </w:tcMar>
          </w:tcPr>
          <w:p>
            <w:pPr>
              <w:jc w:val="left"/>
            </w:pPr>
            <w:r>
              <w:rPr>
                <w:color w:val="1E293B"/>
                <w:sz w:val="17"/>
              </w:rPr>
              <w:t>Guest User / Commuter</w:t>
            </w:r>
          </w:p>
        </w:tc>
        <w:tc>
          <w:tcPr>
            <w:tcW w:type="dxa" w:w="2880"/>
            <w:shd w:fill="FFFFFF"/>
            <w:tcMar>
              <w:top w:w="80" w:type="dxa"/>
              <w:bottom w:w="80" w:type="dxa"/>
              <w:left w:w="120" w:type="dxa"/>
              <w:right w:w="120" w:type="dxa"/>
            </w:tcMar>
          </w:tcPr>
          <w:p>
            <w:pPr>
              <w:jc w:val="left"/>
            </w:pPr>
            <w:r>
              <w:rPr>
                <w:color w:val="1E293B"/>
                <w:sz w:val="17"/>
              </w:rPr>
              <w:t>Needs quick, permission-free access to water or restrooms without creating an account or paying fees.</w:t>
            </w:r>
          </w:p>
        </w:tc>
        <w:tc>
          <w:tcPr>
            <w:tcW w:type="dxa" w:w="3744"/>
            <w:shd w:fill="FFFFFF"/>
            <w:tcMar>
              <w:top w:w="80" w:type="dxa"/>
              <w:bottom w:w="80" w:type="dxa"/>
              <w:left w:w="120" w:type="dxa"/>
              <w:right w:w="120" w:type="dxa"/>
            </w:tcMar>
          </w:tcPr>
          <w:p>
            <w:pPr>
              <w:jc w:val="left"/>
            </w:pPr>
            <w:r>
              <w:rPr>
                <w:color w:val="1E293B"/>
                <w:sz w:val="17"/>
              </w:rPr>
              <w:t>Instant map discovery, natural-language search, in-app navigation HUD, arrival check-in, issue reporting.</w:t>
            </w:r>
          </w:p>
        </w:tc>
        <w:tc>
          <w:tcPr>
            <w:tcW w:type="dxa" w:w="1440"/>
            <w:shd w:fill="FFFFFF"/>
            <w:tcMar>
              <w:top w:w="80" w:type="dxa"/>
              <w:bottom w:w="80" w:type="dxa"/>
              <w:left w:w="120" w:type="dxa"/>
              <w:right w:w="120" w:type="dxa"/>
            </w:tcMar>
          </w:tcPr>
          <w:p>
            <w:pPr>
              <w:jc w:val="left"/>
            </w:pPr>
            <w:r>
              <w:rPr>
                <w:color w:val="1E293B"/>
                <w:sz w:val="17"/>
              </w:rPr>
              <w:t>Implemented &amp; Live</w:t>
            </w:r>
          </w:p>
        </w:tc>
      </w:tr>
      <w:tr>
        <w:tc>
          <w:tcPr>
            <w:tcW w:type="dxa" w:w="2016"/>
            <w:shd w:fill="F8FAFC"/>
            <w:tcMar>
              <w:top w:w="80" w:type="dxa"/>
              <w:bottom w:w="80" w:type="dxa"/>
              <w:left w:w="120" w:type="dxa"/>
              <w:right w:w="120" w:type="dxa"/>
            </w:tcMar>
          </w:tcPr>
          <w:p>
            <w:pPr>
              <w:jc w:val="left"/>
            </w:pPr>
            <w:r>
              <w:rPr>
                <w:color w:val="1E293B"/>
                <w:sz w:val="17"/>
              </w:rPr>
              <w:t>Outdoor Delivery Rider (Worker)</w:t>
            </w:r>
          </w:p>
        </w:tc>
        <w:tc>
          <w:tcPr>
            <w:tcW w:type="dxa" w:w="2880"/>
            <w:shd w:fill="F8FAFC"/>
            <w:tcMar>
              <w:top w:w="80" w:type="dxa"/>
              <w:bottom w:w="80" w:type="dxa"/>
              <w:left w:w="120" w:type="dxa"/>
              <w:right w:w="120" w:type="dxa"/>
            </w:tcMar>
          </w:tcPr>
          <w:p>
            <w:pPr>
              <w:jc w:val="left"/>
            </w:pPr>
            <w:r>
              <w:rPr>
                <w:color w:val="1E293B"/>
                <w:sz w:val="17"/>
              </w:rPr>
              <w:t>Fast access during tight delivery windows; need verified hygiene, phone charging, and dignified rest bays.</w:t>
            </w:r>
          </w:p>
        </w:tc>
        <w:tc>
          <w:tcPr>
            <w:tcW w:type="dxa" w:w="3744"/>
            <w:shd w:fill="F8FAFC"/>
            <w:tcMar>
              <w:top w:w="80" w:type="dxa"/>
              <w:bottom w:w="80" w:type="dxa"/>
              <w:left w:w="120" w:type="dxa"/>
              <w:right w:w="120" w:type="dxa"/>
            </w:tcMar>
          </w:tcPr>
          <w:p>
            <w:pPr>
              <w:jc w:val="left"/>
            </w:pPr>
            <w:r>
              <w:rPr>
                <w:color w:val="1E293B"/>
                <w:sz w:val="17"/>
              </w:rPr>
              <w:t>Priority search, field hygiene audits (1-5★), condition reporting, arrival verification with partner badge.</w:t>
            </w:r>
          </w:p>
        </w:tc>
        <w:tc>
          <w:tcPr>
            <w:tcW w:type="dxa" w:w="1440"/>
            <w:shd w:fill="F8FAFC"/>
            <w:tcMar>
              <w:top w:w="80" w:type="dxa"/>
              <w:bottom w:w="80" w:type="dxa"/>
              <w:left w:w="120" w:type="dxa"/>
              <w:right w:w="120" w:type="dxa"/>
            </w:tcMar>
          </w:tcPr>
          <w:p>
            <w:pPr>
              <w:jc w:val="left"/>
            </w:pPr>
            <w:r>
              <w:rPr>
                <w:color w:val="1E293B"/>
                <w:sz w:val="17"/>
              </w:rPr>
              <w:t>Implemented &amp; Live</w:t>
            </w:r>
          </w:p>
        </w:tc>
      </w:tr>
      <w:tr>
        <w:tc>
          <w:tcPr>
            <w:tcW w:type="dxa" w:w="2016"/>
            <w:shd w:fill="FFFFFF"/>
            <w:tcMar>
              <w:top w:w="80" w:type="dxa"/>
              <w:bottom w:w="80" w:type="dxa"/>
              <w:left w:w="120" w:type="dxa"/>
              <w:right w:w="120" w:type="dxa"/>
            </w:tcMar>
          </w:tcPr>
          <w:p>
            <w:pPr>
              <w:jc w:val="left"/>
            </w:pPr>
            <w:r>
              <w:rPr>
                <w:color w:val="1E293B"/>
                <w:sz w:val="17"/>
              </w:rPr>
              <w:t>Facility Operator</w:t>
            </w:r>
          </w:p>
        </w:tc>
        <w:tc>
          <w:tcPr>
            <w:tcW w:type="dxa" w:w="2880"/>
            <w:shd w:fill="FFFFFF"/>
            <w:tcMar>
              <w:top w:w="80" w:type="dxa"/>
              <w:bottom w:w="80" w:type="dxa"/>
              <w:left w:w="120" w:type="dxa"/>
              <w:right w:w="120" w:type="dxa"/>
            </w:tcMar>
          </w:tcPr>
          <w:p>
            <w:pPr>
              <w:jc w:val="left"/>
            </w:pPr>
            <w:r>
              <w:rPr>
                <w:color w:val="1E293B"/>
                <w:sz w:val="17"/>
              </w:rPr>
              <w:t>Independent cafe, petrol station, or utility manager needing to broadcast live open/closed status.</w:t>
            </w:r>
          </w:p>
        </w:tc>
        <w:tc>
          <w:tcPr>
            <w:tcW w:type="dxa" w:w="3744"/>
            <w:shd w:fill="FFFFFF"/>
            <w:tcMar>
              <w:top w:w="80" w:type="dxa"/>
              <w:bottom w:w="80" w:type="dxa"/>
              <w:left w:w="120" w:type="dxa"/>
              <w:right w:w="120" w:type="dxa"/>
            </w:tcMar>
          </w:tcPr>
          <w:p>
            <w:pPr>
              <w:jc w:val="left"/>
            </w:pPr>
            <w:r>
              <w:rPr>
                <w:color w:val="1E293B"/>
                <w:sz w:val="17"/>
              </w:rPr>
              <w:t>Self-registration portal, station management dashboard, live 'Available Now' toggle, broadcast alerts.</w:t>
            </w:r>
          </w:p>
        </w:tc>
        <w:tc>
          <w:tcPr>
            <w:tcW w:type="dxa" w:w="1440"/>
            <w:shd w:fill="FFFFFF"/>
            <w:tcMar>
              <w:top w:w="80" w:type="dxa"/>
              <w:bottom w:w="80" w:type="dxa"/>
              <w:left w:w="120" w:type="dxa"/>
              <w:right w:w="120" w:type="dxa"/>
            </w:tcMar>
          </w:tcPr>
          <w:p>
            <w:pPr>
              <w:jc w:val="left"/>
            </w:pPr>
            <w:r>
              <w:rPr>
                <w:color w:val="1E293B"/>
                <w:sz w:val="17"/>
              </w:rPr>
              <w:t>Implemented &amp; Live</w:t>
            </w:r>
          </w:p>
        </w:tc>
      </w:tr>
      <w:tr>
        <w:tc>
          <w:tcPr>
            <w:tcW w:type="dxa" w:w="2016"/>
            <w:shd w:fill="F8FAFC"/>
            <w:tcMar>
              <w:top w:w="80" w:type="dxa"/>
              <w:bottom w:w="80" w:type="dxa"/>
              <w:left w:w="120" w:type="dxa"/>
              <w:right w:w="120" w:type="dxa"/>
            </w:tcMar>
          </w:tcPr>
          <w:p>
            <w:pPr>
              <w:jc w:val="left"/>
            </w:pPr>
            <w:r>
              <w:rPr>
                <w:color w:val="1E293B"/>
                <w:sz w:val="17"/>
              </w:rPr>
              <w:t>Platform Administrator</w:t>
            </w:r>
          </w:p>
        </w:tc>
        <w:tc>
          <w:tcPr>
            <w:tcW w:type="dxa" w:w="2880"/>
            <w:shd w:fill="F8FAFC"/>
            <w:tcMar>
              <w:top w:w="80" w:type="dxa"/>
              <w:bottom w:w="80" w:type="dxa"/>
              <w:left w:w="120" w:type="dxa"/>
              <w:right w:w="120" w:type="dxa"/>
            </w:tcMar>
          </w:tcPr>
          <w:p>
            <w:pPr>
              <w:jc w:val="left"/>
            </w:pPr>
            <w:r>
              <w:rPr>
                <w:color w:val="1E293B"/>
                <w:sz w:val="17"/>
              </w:rPr>
              <w:t>Municipal or network coordinator overseeing data integrity, spam prevention, and dispute resolution.</w:t>
            </w:r>
          </w:p>
        </w:tc>
        <w:tc>
          <w:tcPr>
            <w:tcW w:type="dxa" w:w="3744"/>
            <w:shd w:fill="F8FAFC"/>
            <w:tcMar>
              <w:top w:w="80" w:type="dxa"/>
              <w:bottom w:w="80" w:type="dxa"/>
              <w:left w:w="120" w:type="dxa"/>
              <w:right w:w="120" w:type="dxa"/>
            </w:tcMar>
          </w:tcPr>
          <w:p>
            <w:pPr>
              <w:jc w:val="left"/>
            </w:pPr>
            <w:r>
              <w:rPr>
                <w:color w:val="1E293B"/>
                <w:sz w:val="17"/>
              </w:rPr>
              <w:t>Spaces &amp; Services directory, Gemini-assisted conflict review, operator approval, audit logs, user management.</w:t>
            </w:r>
          </w:p>
        </w:tc>
        <w:tc>
          <w:tcPr>
            <w:tcW w:type="dxa" w:w="1440"/>
            <w:shd w:fill="F8FAFC"/>
            <w:tcMar>
              <w:top w:w="80" w:type="dxa"/>
              <w:bottom w:w="80" w:type="dxa"/>
              <w:left w:w="120" w:type="dxa"/>
              <w:right w:w="120" w:type="dxa"/>
            </w:tcMar>
          </w:tcPr>
          <w:p>
            <w:pPr>
              <w:jc w:val="left"/>
            </w:pPr>
            <w:r>
              <w:rPr>
                <w:color w:val="1E293B"/>
                <w:sz w:val="17"/>
              </w:rPr>
              <w:t>Implemented &amp; Live</w:t>
            </w:r>
          </w:p>
        </w:tc>
      </w:tr>
      <w:tr>
        <w:tc>
          <w:tcPr>
            <w:tcW w:type="dxa" w:w="2016"/>
            <w:shd w:fill="FFFFFF"/>
            <w:tcMar>
              <w:top w:w="80" w:type="dxa"/>
              <w:bottom w:w="80" w:type="dxa"/>
              <w:left w:w="120" w:type="dxa"/>
              <w:right w:w="120" w:type="dxa"/>
            </w:tcMar>
          </w:tcPr>
          <w:p>
            <w:pPr>
              <w:jc w:val="left"/>
            </w:pPr>
            <w:r>
              <w:rPr>
                <w:color w:val="1E293B"/>
                <w:sz w:val="17"/>
              </w:rPr>
              <w:t>Municipal Partners (Future)</w:t>
            </w:r>
          </w:p>
        </w:tc>
        <w:tc>
          <w:tcPr>
            <w:tcW w:type="dxa" w:w="2880"/>
            <w:shd w:fill="FFFFFF"/>
            <w:tcMar>
              <w:top w:w="80" w:type="dxa"/>
              <w:bottom w:w="80" w:type="dxa"/>
              <w:left w:w="120" w:type="dxa"/>
              <w:right w:w="120" w:type="dxa"/>
            </w:tcMar>
          </w:tcPr>
          <w:p>
            <w:pPr>
              <w:jc w:val="left"/>
            </w:pPr>
            <w:r>
              <w:rPr>
                <w:color w:val="1E293B"/>
                <w:sz w:val="17"/>
              </w:rPr>
              <w:t>Urban planners and public health officials needing data on facility deficits and maintenance bottlenecks.</w:t>
            </w:r>
          </w:p>
        </w:tc>
        <w:tc>
          <w:tcPr>
            <w:tcW w:type="dxa" w:w="3744"/>
            <w:shd w:fill="FFFFFF"/>
            <w:tcMar>
              <w:top w:w="80" w:type="dxa"/>
              <w:bottom w:w="80" w:type="dxa"/>
              <w:left w:w="120" w:type="dxa"/>
              <w:right w:w="120" w:type="dxa"/>
            </w:tcMar>
          </w:tcPr>
          <w:p>
            <w:pPr>
              <w:jc w:val="left"/>
            </w:pPr>
            <w:r>
              <w:rPr>
                <w:color w:val="1E293B"/>
                <w:sz w:val="17"/>
              </w:rPr>
              <w:t>City-wide heatmaps, inspection compliance analytics, predictive maintenance queues.</w:t>
            </w:r>
          </w:p>
        </w:tc>
        <w:tc>
          <w:tcPr>
            <w:tcW w:type="dxa" w:w="1440"/>
            <w:shd w:fill="FFFFFF"/>
            <w:tcMar>
              <w:top w:w="80" w:type="dxa"/>
              <w:bottom w:w="80" w:type="dxa"/>
              <w:left w:w="120" w:type="dxa"/>
              <w:right w:w="120" w:type="dxa"/>
            </w:tcMar>
          </w:tcPr>
          <w:p>
            <w:pPr>
              <w:jc w:val="left"/>
            </w:pPr>
            <w:r>
              <w:rPr>
                <w:color w:val="1E293B"/>
                <w:sz w:val="17"/>
              </w:rPr>
              <w:t>Planned (Phase 3)</w:t>
            </w:r>
          </w:p>
        </w:tc>
      </w:tr>
    </w:tbl>
    <w:p>
      <w:pPr>
        <w:spacing w:after="120"/>
      </w:pPr>
    </w:p>
    <w:p>
      <w:pPr>
        <w:keepNext/>
        <w:spacing w:before="320" w:after="120"/>
      </w:pPr>
      <w:r>
        <w:rPr>
          <w:rFonts w:ascii="Calibri" w:hAnsi="Calibri"/>
          <w:b/>
          <w:color w:val="0F172A"/>
          <w:sz w:val="36"/>
        </w:rPr>
        <w:t>5. Proposed Solution and Product Overview</w:t>
      </w:r>
    </w:p>
    <w:p>
      <w:pPr>
        <w:spacing w:after="80" w:line="276" w:lineRule="auto"/>
      </w:pPr>
      <w:r>
        <w:t>Urban Pitstop AI is designed from the ground up as a mobile-first, local-first progressive web application (PWA) that transforms how urban facilities are discovered, evaluated, and maintained.</w:t>
      </w:r>
    </w:p>
    <w:p>
      <w:pPr>
        <w:keepNext/>
        <w:spacing w:before="240" w:after="80"/>
      </w:pPr>
      <w:r>
        <w:rPr>
          <w:rFonts w:ascii="Calibri" w:hAnsi="Calibri"/>
          <w:b/>
          <w:color w:val="176B4D"/>
          <w:sz w:val="27"/>
        </w:rPr>
        <w:t>5.1 Core Product Principles</w:t>
      </w:r>
    </w:p>
    <w:p>
      <w:pPr>
        <w:pStyle w:val="ListBullet"/>
        <w:spacing w:after="40" w:line="276" w:lineRule="auto"/>
      </w:pPr>
      <w:r>
        <w:rPr>
          <w:b/>
          <w:color w:val="0F172A"/>
        </w:rPr>
        <w:t xml:space="preserve">Principle 1: Reliability Before Proximity. </w:t>
      </w:r>
      <w:r>
        <w:t>A facility 300 meters away confirmed usable 15 minutes ago ranks higher than a facility 50 meters away whose status is unverified or reported broken.</w:t>
      </w:r>
    </w:p>
    <w:p>
      <w:pPr>
        <w:pStyle w:val="ListBullet"/>
        <w:spacing w:after="40" w:line="276" w:lineRule="auto"/>
      </w:pPr>
      <w:r>
        <w:rPr>
          <w:b/>
          <w:color w:val="0F172A"/>
        </w:rPr>
        <w:t xml:space="preserve">Principle 2: Invisible Intelligence. </w:t>
      </w:r>
      <w:r>
        <w:t>AI should not feel like an intimidating chatbot. Users simply type or speak what they need into the search bar, and Gemini quietly extracts intent, category, and walking constraints.</w:t>
      </w:r>
    </w:p>
    <w:p>
      <w:pPr>
        <w:pStyle w:val="ListBullet"/>
        <w:spacing w:after="40" w:line="276" w:lineRule="auto"/>
      </w:pPr>
      <w:r>
        <w:rPr>
          <w:b/>
          <w:color w:val="0F172A"/>
        </w:rPr>
        <w:t xml:space="preserve">Principle 3: Zero-Redirect Walking Navigation. </w:t>
      </w:r>
      <w:r>
        <w:t>Users should never have to jump between third-party navigation apps. The entire walking route, step-by-step maneuvers, and arrival verification occur within the application HUD.</w:t>
      </w:r>
    </w:p>
    <w:p>
      <w:pPr>
        <w:pStyle w:val="ListBullet"/>
        <w:spacing w:after="40" w:line="276" w:lineRule="auto"/>
      </w:pPr>
      <w:r>
        <w:rPr>
          <w:b/>
          <w:color w:val="0F172A"/>
        </w:rPr>
        <w:t xml:space="preserve">Principle 4: Resilient Local-First Architecture. </w:t>
      </w:r>
      <w:r>
        <w:t>If mobile data drops or the backend is temporarily unreachable, the frontend continues to operate flawlessly using cached corridor data and local deterministic NLP parsing.</w:t>
      </w:r>
    </w:p>
    <w:p>
      <w:pPr>
        <w:spacing w:before="160" w:after="40"/>
        <w:jc w:val="center"/>
      </w:pP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landing_page_1792323474381.png"/>
                    <pic:cNvPicPr/>
                  </pic:nvPicPr>
                  <pic:blipFill>
                    <a:blip r:embed="rId12"/>
                    <a:stretch>
                      <a:fillRect/>
                    </a:stretch>
                  </pic:blipFill>
                  <pic:spPr>
                    <a:xfrm>
                      <a:off x="0" y="0"/>
                      <a:ext cx="5303520" cy="2519172"/>
                    </a:xfrm>
                    <a:prstGeom prst="rect"/>
                  </pic:spPr>
                </pic:pic>
              </a:graphicData>
            </a:graphic>
          </wp:inline>
        </w:drawing>
      </w:r>
    </w:p>
    <w:p>
      <w:pPr>
        <w:spacing w:before="40" w:after="200"/>
        <w:jc w:val="center"/>
      </w:pPr>
      <w:r>
        <w:rPr>
          <w:rFonts w:ascii="Calibri" w:hAnsi="Calibri"/>
          <w:i/>
          <w:color w:val="475569"/>
          <w:sz w:val="17"/>
        </w:rPr>
        <w:t>Figure 5.1: Urban Pitstop AI Mobile-First Interface with Interactive Leaflet Map and Category Filters</w:t>
      </w:r>
    </w:p>
    <w:p>
      <w:pPr>
        <w:keepNext/>
        <w:spacing w:before="320" w:after="120"/>
      </w:pPr>
      <w:r>
        <w:rPr>
          <w:rFonts w:ascii="Calibri" w:hAnsi="Calibri"/>
          <w:b/>
          <w:color w:val="0F172A"/>
          <w:sz w:val="36"/>
        </w:rPr>
        <w:t>6. Goals, Scope, and Requirements Matrix</w:t>
      </w:r>
    </w:p>
    <w:p>
      <w:pPr>
        <w:spacing w:after="80" w:line="276" w:lineRule="auto"/>
      </w:pPr>
      <w:r>
        <w:t>To ensure engineering rigor, platform capabilities are formally specified across functional (FR) and non-functional (NFR) requirements.</w:t>
      </w:r>
    </w:p>
    <w:p>
      <w:pPr>
        <w:keepNext/>
        <w:spacing w:before="240" w:after="80"/>
      </w:pPr>
      <w:r>
        <w:rPr>
          <w:rFonts w:ascii="Calibri" w:hAnsi="Calibri"/>
          <w:b/>
          <w:color w:val="176B4D"/>
          <w:sz w:val="27"/>
        </w:rPr>
        <w:t>6.1 Functional Requirements (FR)</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21"/>
        <w:gridCol w:w="1921"/>
        <w:gridCol w:w="1921"/>
        <w:gridCol w:w="1921"/>
        <w:gridCol w:w="1921"/>
      </w:tblGrid>
      <w:tr>
        <w:tc>
          <w:tcPr>
            <w:tcW w:type="dxa" w:w="1152"/>
            <w:shd w:fill="1E293B"/>
            <w:tcMar>
              <w:top w:w="100" w:type="dxa"/>
              <w:bottom w:w="100" w:type="dxa"/>
              <w:left w:w="120" w:type="dxa"/>
              <w:right w:w="120" w:type="dxa"/>
            </w:tcMar>
          </w:tcPr>
          <w:p>
            <w:pPr>
              <w:jc w:val="left"/>
            </w:pPr>
            <w:r>
              <w:rPr>
                <w:b/>
                <w:color w:val="FFFFFF"/>
                <w:sz w:val="18"/>
              </w:rPr>
              <w:t>Req ID</w:t>
            </w:r>
          </w:p>
        </w:tc>
        <w:tc>
          <w:tcPr>
            <w:tcW w:type="dxa" w:w="3456"/>
            <w:shd w:fill="1E293B"/>
            <w:tcMar>
              <w:top w:w="100" w:type="dxa"/>
              <w:bottom w:w="100" w:type="dxa"/>
              <w:left w:w="120" w:type="dxa"/>
              <w:right w:w="120" w:type="dxa"/>
            </w:tcMar>
          </w:tcPr>
          <w:p>
            <w:pPr>
              <w:jc w:val="left"/>
            </w:pPr>
            <w:r>
              <w:rPr>
                <w:b/>
                <w:color w:val="FFFFFF"/>
                <w:sz w:val="18"/>
              </w:rPr>
              <w:t>Requirement Description</w:t>
            </w:r>
          </w:p>
        </w:tc>
        <w:tc>
          <w:tcPr>
            <w:tcW w:type="dxa" w:w="1584"/>
            <w:shd w:fill="1E293B"/>
            <w:tcMar>
              <w:top w:w="100" w:type="dxa"/>
              <w:bottom w:w="100" w:type="dxa"/>
              <w:left w:w="120" w:type="dxa"/>
              <w:right w:w="120" w:type="dxa"/>
            </w:tcMar>
          </w:tcPr>
          <w:p>
            <w:pPr>
              <w:jc w:val="left"/>
            </w:pPr>
            <w:r>
              <w:rPr>
                <w:b/>
                <w:color w:val="FFFFFF"/>
                <w:sz w:val="18"/>
              </w:rPr>
              <w:t>Role Scope</w:t>
            </w:r>
          </w:p>
        </w:tc>
        <w:tc>
          <w:tcPr>
            <w:tcW w:type="dxa" w:w="2736"/>
            <w:shd w:fill="1E293B"/>
            <w:tcMar>
              <w:top w:w="100" w:type="dxa"/>
              <w:bottom w:w="100" w:type="dxa"/>
              <w:left w:w="120" w:type="dxa"/>
              <w:right w:w="120" w:type="dxa"/>
            </w:tcMar>
          </w:tcPr>
          <w:p>
            <w:pPr>
              <w:jc w:val="left"/>
            </w:pPr>
            <w:r>
              <w:rPr>
                <w:b/>
                <w:color w:val="FFFFFF"/>
                <w:sz w:val="18"/>
              </w:rPr>
              <w:t>Verification Evidence</w:t>
            </w:r>
          </w:p>
        </w:tc>
        <w:tc>
          <w:tcPr>
            <w:tcW w:type="dxa" w:w="1152"/>
            <w:shd w:fill="1E293B"/>
            <w:tcMar>
              <w:top w:w="100" w:type="dxa"/>
              <w:bottom w:w="100" w:type="dxa"/>
              <w:left w:w="120" w:type="dxa"/>
              <w:right w:w="120" w:type="dxa"/>
            </w:tcMar>
          </w:tcPr>
          <w:p>
            <w:pPr>
              <w:jc w:val="left"/>
            </w:pPr>
            <w:r>
              <w:rPr>
                <w:b/>
                <w:color w:val="FFFFFF"/>
                <w:sz w:val="18"/>
              </w:rPr>
              <w:t>Status</w:t>
            </w:r>
          </w:p>
        </w:tc>
      </w:tr>
      <w:tr>
        <w:tc>
          <w:tcPr>
            <w:tcW w:type="dxa" w:w="1152"/>
            <w:shd w:fill="FFFFFF"/>
            <w:tcMar>
              <w:top w:w="80" w:type="dxa"/>
              <w:bottom w:w="80" w:type="dxa"/>
              <w:left w:w="120" w:type="dxa"/>
              <w:right w:w="120" w:type="dxa"/>
            </w:tcMar>
          </w:tcPr>
          <w:p>
            <w:pPr>
              <w:jc w:val="left"/>
            </w:pPr>
            <w:r>
              <w:rPr>
                <w:color w:val="1E293B"/>
                <w:sz w:val="17"/>
              </w:rPr>
              <w:t>FR-01</w:t>
            </w:r>
          </w:p>
        </w:tc>
        <w:tc>
          <w:tcPr>
            <w:tcW w:type="dxa" w:w="3456"/>
            <w:shd w:fill="FFFFFF"/>
            <w:tcMar>
              <w:top w:w="80" w:type="dxa"/>
              <w:bottom w:w="80" w:type="dxa"/>
              <w:left w:w="120" w:type="dxa"/>
              <w:right w:w="120" w:type="dxa"/>
            </w:tcMar>
          </w:tcPr>
          <w:p>
            <w:pPr>
              <w:jc w:val="left"/>
            </w:pPr>
            <w:r>
              <w:rPr>
                <w:color w:val="1E293B"/>
                <w:sz w:val="17"/>
              </w:rPr>
              <w:t>Real-time facility discovery with category filters (Water, Toilets, Shade, Charging, Break).</w:t>
            </w:r>
          </w:p>
        </w:tc>
        <w:tc>
          <w:tcPr>
            <w:tcW w:type="dxa" w:w="1584"/>
            <w:shd w:fill="FFFFFF"/>
            <w:tcMar>
              <w:top w:w="80" w:type="dxa"/>
              <w:bottom w:w="80" w:type="dxa"/>
              <w:left w:w="120" w:type="dxa"/>
              <w:right w:w="120" w:type="dxa"/>
            </w:tcMar>
          </w:tcPr>
          <w:p>
            <w:pPr>
              <w:jc w:val="left"/>
            </w:pPr>
            <w:r>
              <w:rPr>
                <w:color w:val="1E293B"/>
                <w:sz w:val="17"/>
              </w:rPr>
              <w:t>Guest / Worker</w:t>
            </w:r>
          </w:p>
        </w:tc>
        <w:tc>
          <w:tcPr>
            <w:tcW w:type="dxa" w:w="2736"/>
            <w:shd w:fill="FFFFFF"/>
            <w:tcMar>
              <w:top w:w="80" w:type="dxa"/>
              <w:bottom w:w="80" w:type="dxa"/>
              <w:left w:w="120" w:type="dxa"/>
              <w:right w:w="120" w:type="dxa"/>
            </w:tcMar>
          </w:tcPr>
          <w:p>
            <w:pPr>
              <w:jc w:val="left"/>
            </w:pPr>
            <w:r>
              <w:rPr>
                <w:color w:val="1E293B"/>
                <w:sz w:val="17"/>
              </w:rPr>
              <w:t>Tested on Leaflet map; filter chips verified live.</w:t>
            </w:r>
          </w:p>
        </w:tc>
        <w:tc>
          <w:tcPr>
            <w:tcW w:type="dxa" w:w="1152"/>
            <w:shd w:fill="FFFFFF"/>
            <w:tcMar>
              <w:top w:w="80" w:type="dxa"/>
              <w:bottom w:w="80" w:type="dxa"/>
              <w:left w:w="120" w:type="dxa"/>
              <w:right w:w="120" w:type="dxa"/>
            </w:tcMar>
          </w:tcPr>
          <w:p>
            <w:pPr>
              <w:jc w:val="left"/>
            </w:pPr>
            <w:r>
              <w:rPr>
                <w:color w:val="1E293B"/>
                <w:sz w:val="17"/>
              </w:rPr>
              <w:t>Implemented</w:t>
            </w:r>
          </w:p>
        </w:tc>
      </w:tr>
      <w:tr>
        <w:tc>
          <w:tcPr>
            <w:tcW w:type="dxa" w:w="1152"/>
            <w:shd w:fill="F8FAFC"/>
            <w:tcMar>
              <w:top w:w="80" w:type="dxa"/>
              <w:bottom w:w="80" w:type="dxa"/>
              <w:left w:w="120" w:type="dxa"/>
              <w:right w:w="120" w:type="dxa"/>
            </w:tcMar>
          </w:tcPr>
          <w:p>
            <w:pPr>
              <w:jc w:val="left"/>
            </w:pPr>
            <w:r>
              <w:rPr>
                <w:color w:val="1E293B"/>
                <w:sz w:val="17"/>
              </w:rPr>
              <w:t>FR-02</w:t>
            </w:r>
          </w:p>
        </w:tc>
        <w:tc>
          <w:tcPr>
            <w:tcW w:type="dxa" w:w="3456"/>
            <w:shd w:fill="F8FAFC"/>
            <w:tcMar>
              <w:top w:w="80" w:type="dxa"/>
              <w:bottom w:w="80" w:type="dxa"/>
              <w:left w:w="120" w:type="dxa"/>
              <w:right w:w="120" w:type="dxa"/>
            </w:tcMar>
          </w:tcPr>
          <w:p>
            <w:pPr>
              <w:jc w:val="left"/>
            </w:pPr>
            <w:r>
              <w:rPr>
                <w:color w:val="1E293B"/>
                <w:sz w:val="17"/>
              </w:rPr>
              <w:t>Natural-language query parsing via Gemini AI with constraint extraction.</w:t>
            </w:r>
          </w:p>
        </w:tc>
        <w:tc>
          <w:tcPr>
            <w:tcW w:type="dxa" w:w="1584"/>
            <w:shd w:fill="F8FAFC"/>
            <w:tcMar>
              <w:top w:w="80" w:type="dxa"/>
              <w:bottom w:w="80" w:type="dxa"/>
              <w:left w:w="120" w:type="dxa"/>
              <w:right w:w="120" w:type="dxa"/>
            </w:tcMar>
          </w:tcPr>
          <w:p>
            <w:pPr>
              <w:jc w:val="left"/>
            </w:pPr>
            <w:r>
              <w:rPr>
                <w:color w:val="1E293B"/>
                <w:sz w:val="17"/>
              </w:rPr>
              <w:t>All Roles</w:t>
            </w:r>
          </w:p>
        </w:tc>
        <w:tc>
          <w:tcPr>
            <w:tcW w:type="dxa" w:w="2736"/>
            <w:shd w:fill="F8FAFC"/>
            <w:tcMar>
              <w:top w:w="80" w:type="dxa"/>
              <w:bottom w:w="80" w:type="dxa"/>
              <w:left w:w="120" w:type="dxa"/>
              <w:right w:w="120" w:type="dxa"/>
            </w:tcMar>
          </w:tcPr>
          <w:p>
            <w:pPr>
              <w:jc w:val="left"/>
            </w:pPr>
            <w:r>
              <w:rPr>
                <w:color w:val="1E293B"/>
                <w:sz w:val="17"/>
              </w:rPr>
              <w:t>POST /api/ai/parse-request + local nlpEngine.ts fallback.</w:t>
            </w:r>
          </w:p>
        </w:tc>
        <w:tc>
          <w:tcPr>
            <w:tcW w:type="dxa" w:w="1152"/>
            <w:shd w:fill="F8FAFC"/>
            <w:tcMar>
              <w:top w:w="80" w:type="dxa"/>
              <w:bottom w:w="80" w:type="dxa"/>
              <w:left w:w="120" w:type="dxa"/>
              <w:right w:w="120" w:type="dxa"/>
            </w:tcMar>
          </w:tcPr>
          <w:p>
            <w:pPr>
              <w:jc w:val="left"/>
            </w:pPr>
            <w:r>
              <w:rPr>
                <w:color w:val="1E293B"/>
                <w:sz w:val="17"/>
              </w:rPr>
              <w:t>Implemented</w:t>
            </w:r>
          </w:p>
        </w:tc>
      </w:tr>
      <w:tr>
        <w:tc>
          <w:tcPr>
            <w:tcW w:type="dxa" w:w="1152"/>
            <w:shd w:fill="FFFFFF"/>
            <w:tcMar>
              <w:top w:w="80" w:type="dxa"/>
              <w:bottom w:w="80" w:type="dxa"/>
              <w:left w:w="120" w:type="dxa"/>
              <w:right w:w="120" w:type="dxa"/>
            </w:tcMar>
          </w:tcPr>
          <w:p>
            <w:pPr>
              <w:jc w:val="left"/>
            </w:pPr>
            <w:r>
              <w:rPr>
                <w:color w:val="1E293B"/>
                <w:sz w:val="17"/>
              </w:rPr>
              <w:t>FR-03</w:t>
            </w:r>
          </w:p>
        </w:tc>
        <w:tc>
          <w:tcPr>
            <w:tcW w:type="dxa" w:w="3456"/>
            <w:shd w:fill="FFFFFF"/>
            <w:tcMar>
              <w:top w:w="80" w:type="dxa"/>
              <w:bottom w:w="80" w:type="dxa"/>
              <w:left w:w="120" w:type="dxa"/>
              <w:right w:w="120" w:type="dxa"/>
            </w:tcMar>
          </w:tcPr>
          <w:p>
            <w:pPr>
              <w:jc w:val="left"/>
            </w:pPr>
            <w:r>
              <w:rPr>
                <w:color w:val="1E293B"/>
                <w:sz w:val="17"/>
              </w:rPr>
              <w:t>Turn-by-turn walking navigation HUD with step-by-step guidance and access notes.</w:t>
            </w:r>
          </w:p>
        </w:tc>
        <w:tc>
          <w:tcPr>
            <w:tcW w:type="dxa" w:w="1584"/>
            <w:shd w:fill="FFFFFF"/>
            <w:tcMar>
              <w:top w:w="80" w:type="dxa"/>
              <w:bottom w:w="80" w:type="dxa"/>
              <w:left w:w="120" w:type="dxa"/>
              <w:right w:w="120" w:type="dxa"/>
            </w:tcMar>
          </w:tcPr>
          <w:p>
            <w:pPr>
              <w:jc w:val="left"/>
            </w:pPr>
            <w:r>
              <w:rPr>
                <w:color w:val="1E293B"/>
                <w:sz w:val="17"/>
              </w:rPr>
              <w:t>Guest / Worker</w:t>
            </w:r>
          </w:p>
        </w:tc>
        <w:tc>
          <w:tcPr>
            <w:tcW w:type="dxa" w:w="2736"/>
            <w:shd w:fill="FFFFFF"/>
            <w:tcMar>
              <w:top w:w="80" w:type="dxa"/>
              <w:bottom w:w="80" w:type="dxa"/>
              <w:left w:w="120" w:type="dxa"/>
              <w:right w:w="120" w:type="dxa"/>
            </w:tcMar>
          </w:tcPr>
          <w:p>
            <w:pPr>
              <w:jc w:val="left"/>
            </w:pPr>
            <w:r>
              <w:rPr>
                <w:color w:val="1E293B"/>
                <w:sz w:val="17"/>
              </w:rPr>
              <w:t>DirectionsPanel.tsx renders maneuvers, distance, time.</w:t>
            </w:r>
          </w:p>
        </w:tc>
        <w:tc>
          <w:tcPr>
            <w:tcW w:type="dxa" w:w="1152"/>
            <w:shd w:fill="FFFFFF"/>
            <w:tcMar>
              <w:top w:w="80" w:type="dxa"/>
              <w:bottom w:w="80" w:type="dxa"/>
              <w:left w:w="120" w:type="dxa"/>
              <w:right w:w="120" w:type="dxa"/>
            </w:tcMar>
          </w:tcPr>
          <w:p>
            <w:pPr>
              <w:jc w:val="left"/>
            </w:pPr>
            <w:r>
              <w:rPr>
                <w:color w:val="1E293B"/>
                <w:sz w:val="17"/>
              </w:rPr>
              <w:t>Implemented</w:t>
            </w:r>
          </w:p>
        </w:tc>
      </w:tr>
      <w:tr>
        <w:tc>
          <w:tcPr>
            <w:tcW w:type="dxa" w:w="1152"/>
            <w:shd w:fill="F8FAFC"/>
            <w:tcMar>
              <w:top w:w="80" w:type="dxa"/>
              <w:bottom w:w="80" w:type="dxa"/>
              <w:left w:w="120" w:type="dxa"/>
              <w:right w:w="120" w:type="dxa"/>
            </w:tcMar>
          </w:tcPr>
          <w:p>
            <w:pPr>
              <w:jc w:val="left"/>
            </w:pPr>
            <w:r>
              <w:rPr>
                <w:color w:val="1E293B"/>
                <w:sz w:val="17"/>
              </w:rPr>
              <w:t>FR-04</w:t>
            </w:r>
          </w:p>
        </w:tc>
        <w:tc>
          <w:tcPr>
            <w:tcW w:type="dxa" w:w="3456"/>
            <w:shd w:fill="F8FAFC"/>
            <w:tcMar>
              <w:top w:w="80" w:type="dxa"/>
              <w:bottom w:w="80" w:type="dxa"/>
              <w:left w:w="120" w:type="dxa"/>
              <w:right w:w="120" w:type="dxa"/>
            </w:tcMar>
          </w:tcPr>
          <w:p>
            <w:pPr>
              <w:jc w:val="left"/>
            </w:pPr>
            <w:r>
              <w:rPr>
                <w:color w:val="1E293B"/>
                <w:sz w:val="17"/>
              </w:rPr>
              <w:t>One-tap arrival verification ('I Have Arrived') updating facility reliability score.</w:t>
            </w:r>
          </w:p>
        </w:tc>
        <w:tc>
          <w:tcPr>
            <w:tcW w:type="dxa" w:w="1584"/>
            <w:shd w:fill="F8FAFC"/>
            <w:tcMar>
              <w:top w:w="80" w:type="dxa"/>
              <w:bottom w:w="80" w:type="dxa"/>
              <w:left w:w="120" w:type="dxa"/>
              <w:right w:w="120" w:type="dxa"/>
            </w:tcMar>
          </w:tcPr>
          <w:p>
            <w:pPr>
              <w:jc w:val="left"/>
            </w:pPr>
            <w:r>
              <w:rPr>
                <w:color w:val="1E293B"/>
                <w:sz w:val="17"/>
              </w:rPr>
              <w:t>Guest / Worker</w:t>
            </w:r>
          </w:p>
        </w:tc>
        <w:tc>
          <w:tcPr>
            <w:tcW w:type="dxa" w:w="2736"/>
            <w:shd w:fill="F8FAFC"/>
            <w:tcMar>
              <w:top w:w="80" w:type="dxa"/>
              <w:bottom w:w="80" w:type="dxa"/>
              <w:left w:w="120" w:type="dxa"/>
              <w:right w:w="120" w:type="dxa"/>
            </w:tcMar>
          </w:tcPr>
          <w:p>
            <w:pPr>
              <w:jc w:val="left"/>
            </w:pPr>
            <w:r>
              <w:rPr>
                <w:color w:val="1E293B"/>
                <w:sz w:val="17"/>
              </w:rPr>
              <w:t>POST /api/facilities/{id}/confirm updates DB.</w:t>
            </w:r>
          </w:p>
        </w:tc>
        <w:tc>
          <w:tcPr>
            <w:tcW w:type="dxa" w:w="1152"/>
            <w:shd w:fill="F8FAFC"/>
            <w:tcMar>
              <w:top w:w="80" w:type="dxa"/>
              <w:bottom w:w="80" w:type="dxa"/>
              <w:left w:w="120" w:type="dxa"/>
              <w:right w:w="120" w:type="dxa"/>
            </w:tcMar>
          </w:tcPr>
          <w:p>
            <w:pPr>
              <w:jc w:val="left"/>
            </w:pPr>
            <w:r>
              <w:rPr>
                <w:color w:val="1E293B"/>
                <w:sz w:val="17"/>
              </w:rPr>
              <w:t>Implemented</w:t>
            </w:r>
          </w:p>
        </w:tc>
      </w:tr>
      <w:tr>
        <w:tc>
          <w:tcPr>
            <w:tcW w:type="dxa" w:w="1152"/>
            <w:shd w:fill="FFFFFF"/>
            <w:tcMar>
              <w:top w:w="80" w:type="dxa"/>
              <w:bottom w:w="80" w:type="dxa"/>
              <w:left w:w="120" w:type="dxa"/>
              <w:right w:w="120" w:type="dxa"/>
            </w:tcMar>
          </w:tcPr>
          <w:p>
            <w:pPr>
              <w:jc w:val="left"/>
            </w:pPr>
            <w:r>
              <w:rPr>
                <w:color w:val="1E293B"/>
                <w:sz w:val="17"/>
              </w:rPr>
              <w:t>FR-05</w:t>
            </w:r>
          </w:p>
        </w:tc>
        <w:tc>
          <w:tcPr>
            <w:tcW w:type="dxa" w:w="3456"/>
            <w:shd w:fill="FFFFFF"/>
            <w:tcMar>
              <w:top w:w="80" w:type="dxa"/>
              <w:bottom w:w="80" w:type="dxa"/>
              <w:left w:w="120" w:type="dxa"/>
              <w:right w:w="120" w:type="dxa"/>
            </w:tcMar>
          </w:tcPr>
          <w:p>
            <w:pPr>
              <w:jc w:val="left"/>
            </w:pPr>
            <w:r>
              <w:rPr>
                <w:color w:val="1E293B"/>
                <w:sz w:val="17"/>
              </w:rPr>
              <w:t>Structured community problem reporting (broken lock, no water, access denied).</w:t>
            </w:r>
          </w:p>
        </w:tc>
        <w:tc>
          <w:tcPr>
            <w:tcW w:type="dxa" w:w="1584"/>
            <w:shd w:fill="FFFFFF"/>
            <w:tcMar>
              <w:top w:w="80" w:type="dxa"/>
              <w:bottom w:w="80" w:type="dxa"/>
              <w:left w:w="120" w:type="dxa"/>
              <w:right w:w="120" w:type="dxa"/>
            </w:tcMar>
          </w:tcPr>
          <w:p>
            <w:pPr>
              <w:jc w:val="left"/>
            </w:pPr>
            <w:r>
              <w:rPr>
                <w:color w:val="1E293B"/>
                <w:sz w:val="17"/>
              </w:rPr>
              <w:t>All Roles</w:t>
            </w:r>
          </w:p>
        </w:tc>
        <w:tc>
          <w:tcPr>
            <w:tcW w:type="dxa" w:w="2736"/>
            <w:shd w:fill="FFFFFF"/>
            <w:tcMar>
              <w:top w:w="80" w:type="dxa"/>
              <w:bottom w:w="80" w:type="dxa"/>
              <w:left w:w="120" w:type="dxa"/>
              <w:right w:w="120" w:type="dxa"/>
            </w:tcMar>
          </w:tcPr>
          <w:p>
            <w:pPr>
              <w:jc w:val="left"/>
            </w:pPr>
            <w:r>
              <w:rPr>
                <w:color w:val="1E293B"/>
                <w:sz w:val="17"/>
              </w:rPr>
              <w:t>ContributeModal.tsx + POST /api/facilities/{id}/report.</w:t>
            </w:r>
          </w:p>
        </w:tc>
        <w:tc>
          <w:tcPr>
            <w:tcW w:type="dxa" w:w="1152"/>
            <w:shd w:fill="FFFFFF"/>
            <w:tcMar>
              <w:top w:w="80" w:type="dxa"/>
              <w:bottom w:w="80" w:type="dxa"/>
              <w:left w:w="120" w:type="dxa"/>
              <w:right w:w="120" w:type="dxa"/>
            </w:tcMar>
          </w:tcPr>
          <w:p>
            <w:pPr>
              <w:jc w:val="left"/>
            </w:pPr>
            <w:r>
              <w:rPr>
                <w:color w:val="1E293B"/>
                <w:sz w:val="17"/>
              </w:rPr>
              <w:t>Implemented</w:t>
            </w:r>
          </w:p>
        </w:tc>
      </w:tr>
      <w:tr>
        <w:tc>
          <w:tcPr>
            <w:tcW w:type="dxa" w:w="1152"/>
            <w:shd w:fill="F8FAFC"/>
            <w:tcMar>
              <w:top w:w="80" w:type="dxa"/>
              <w:bottom w:w="80" w:type="dxa"/>
              <w:left w:w="120" w:type="dxa"/>
              <w:right w:w="120" w:type="dxa"/>
            </w:tcMar>
          </w:tcPr>
          <w:p>
            <w:pPr>
              <w:jc w:val="left"/>
            </w:pPr>
            <w:r>
              <w:rPr>
                <w:color w:val="1E293B"/>
                <w:sz w:val="17"/>
              </w:rPr>
              <w:t>FR-06</w:t>
            </w:r>
          </w:p>
        </w:tc>
        <w:tc>
          <w:tcPr>
            <w:tcW w:type="dxa" w:w="3456"/>
            <w:shd w:fill="F8FAFC"/>
            <w:tcMar>
              <w:top w:w="80" w:type="dxa"/>
              <w:bottom w:w="80" w:type="dxa"/>
              <w:left w:w="120" w:type="dxa"/>
              <w:right w:w="120" w:type="dxa"/>
            </w:tcMar>
          </w:tcPr>
          <w:p>
            <w:pPr>
              <w:jc w:val="left"/>
            </w:pPr>
            <w:r>
              <w:rPr>
                <w:color w:val="1E293B"/>
                <w:sz w:val="17"/>
              </w:rPr>
              <w:t>Worker-privileged field hygiene inspection (1-5★, cleanliness, water flow).</w:t>
            </w:r>
          </w:p>
        </w:tc>
        <w:tc>
          <w:tcPr>
            <w:tcW w:type="dxa" w:w="1584"/>
            <w:shd w:fill="F8FAFC"/>
            <w:tcMar>
              <w:top w:w="80" w:type="dxa"/>
              <w:bottom w:w="80" w:type="dxa"/>
              <w:left w:w="120" w:type="dxa"/>
              <w:right w:w="120" w:type="dxa"/>
            </w:tcMar>
          </w:tcPr>
          <w:p>
            <w:pPr>
              <w:jc w:val="left"/>
            </w:pPr>
            <w:r>
              <w:rPr>
                <w:color w:val="1E293B"/>
                <w:sz w:val="17"/>
              </w:rPr>
              <w:t>Field Worker</w:t>
            </w:r>
          </w:p>
        </w:tc>
        <w:tc>
          <w:tcPr>
            <w:tcW w:type="dxa" w:w="2736"/>
            <w:shd w:fill="F8FAFC"/>
            <w:tcMar>
              <w:top w:w="80" w:type="dxa"/>
              <w:bottom w:w="80" w:type="dxa"/>
              <w:left w:w="120" w:type="dxa"/>
              <w:right w:w="120" w:type="dxa"/>
            </w:tcMar>
          </w:tcPr>
          <w:p>
            <w:pPr>
              <w:jc w:val="left"/>
            </w:pPr>
            <w:r>
              <w:rPr>
                <w:color w:val="1E293B"/>
                <w:sz w:val="17"/>
              </w:rPr>
              <w:t>FieldInspectionModal.tsx writes to inspections table.</w:t>
            </w:r>
          </w:p>
        </w:tc>
        <w:tc>
          <w:tcPr>
            <w:tcW w:type="dxa" w:w="1152"/>
            <w:shd w:fill="F8FAFC"/>
            <w:tcMar>
              <w:top w:w="80" w:type="dxa"/>
              <w:bottom w:w="80" w:type="dxa"/>
              <w:left w:w="120" w:type="dxa"/>
              <w:right w:w="120" w:type="dxa"/>
            </w:tcMar>
          </w:tcPr>
          <w:p>
            <w:pPr>
              <w:jc w:val="left"/>
            </w:pPr>
            <w:r>
              <w:rPr>
                <w:color w:val="1E293B"/>
                <w:sz w:val="17"/>
              </w:rPr>
              <w:t>Implemented</w:t>
            </w:r>
          </w:p>
        </w:tc>
      </w:tr>
      <w:tr>
        <w:tc>
          <w:tcPr>
            <w:tcW w:type="dxa" w:w="1152"/>
            <w:shd w:fill="FFFFFF"/>
            <w:tcMar>
              <w:top w:w="80" w:type="dxa"/>
              <w:bottom w:w="80" w:type="dxa"/>
              <w:left w:w="120" w:type="dxa"/>
              <w:right w:w="120" w:type="dxa"/>
            </w:tcMar>
          </w:tcPr>
          <w:p>
            <w:pPr>
              <w:jc w:val="left"/>
            </w:pPr>
            <w:r>
              <w:rPr>
                <w:color w:val="1E293B"/>
                <w:sz w:val="17"/>
              </w:rPr>
              <w:t>FR-07</w:t>
            </w:r>
          </w:p>
        </w:tc>
        <w:tc>
          <w:tcPr>
            <w:tcW w:type="dxa" w:w="3456"/>
            <w:shd w:fill="FFFFFF"/>
            <w:tcMar>
              <w:top w:w="80" w:type="dxa"/>
              <w:bottom w:w="80" w:type="dxa"/>
              <w:left w:w="120" w:type="dxa"/>
              <w:right w:w="120" w:type="dxa"/>
            </w:tcMar>
          </w:tcPr>
          <w:p>
            <w:pPr>
              <w:jc w:val="left"/>
            </w:pPr>
            <w:r>
              <w:rPr>
                <w:color w:val="1E293B"/>
                <w:sz w:val="17"/>
              </w:rPr>
              <w:t>Facility operator self-registration with operating hours and amenity options.</w:t>
            </w:r>
          </w:p>
        </w:tc>
        <w:tc>
          <w:tcPr>
            <w:tcW w:type="dxa" w:w="1584"/>
            <w:shd w:fill="FFFFFF"/>
            <w:tcMar>
              <w:top w:w="80" w:type="dxa"/>
              <w:bottom w:w="80" w:type="dxa"/>
              <w:left w:w="120" w:type="dxa"/>
              <w:right w:w="120" w:type="dxa"/>
            </w:tcMar>
          </w:tcPr>
          <w:p>
            <w:pPr>
              <w:jc w:val="left"/>
            </w:pPr>
            <w:r>
              <w:rPr>
                <w:color w:val="1E293B"/>
                <w:sz w:val="17"/>
              </w:rPr>
              <w:t>Operator</w:t>
            </w:r>
          </w:p>
        </w:tc>
        <w:tc>
          <w:tcPr>
            <w:tcW w:type="dxa" w:w="2736"/>
            <w:shd w:fill="FFFFFF"/>
            <w:tcMar>
              <w:top w:w="80" w:type="dxa"/>
              <w:bottom w:w="80" w:type="dxa"/>
              <w:left w:w="120" w:type="dxa"/>
              <w:right w:w="120" w:type="dxa"/>
            </w:tcMar>
          </w:tcPr>
          <w:p>
            <w:pPr>
              <w:jc w:val="left"/>
            </w:pPr>
            <w:r>
              <w:rPr>
                <w:color w:val="1E293B"/>
                <w:sz w:val="17"/>
              </w:rPr>
              <w:t>POST /api/operator/register queues for approval.</w:t>
            </w:r>
          </w:p>
        </w:tc>
        <w:tc>
          <w:tcPr>
            <w:tcW w:type="dxa" w:w="1152"/>
            <w:shd w:fill="FFFFFF"/>
            <w:tcMar>
              <w:top w:w="80" w:type="dxa"/>
              <w:bottom w:w="80" w:type="dxa"/>
              <w:left w:w="120" w:type="dxa"/>
              <w:right w:w="120" w:type="dxa"/>
            </w:tcMar>
          </w:tcPr>
          <w:p>
            <w:pPr>
              <w:jc w:val="left"/>
            </w:pPr>
            <w:r>
              <w:rPr>
                <w:color w:val="1E293B"/>
                <w:sz w:val="17"/>
              </w:rPr>
              <w:t>Implemented</w:t>
            </w:r>
          </w:p>
        </w:tc>
      </w:tr>
      <w:tr>
        <w:tc>
          <w:tcPr>
            <w:tcW w:type="dxa" w:w="1152"/>
            <w:shd w:fill="F8FAFC"/>
            <w:tcMar>
              <w:top w:w="80" w:type="dxa"/>
              <w:bottom w:w="80" w:type="dxa"/>
              <w:left w:w="120" w:type="dxa"/>
              <w:right w:w="120" w:type="dxa"/>
            </w:tcMar>
          </w:tcPr>
          <w:p>
            <w:pPr>
              <w:jc w:val="left"/>
            </w:pPr>
            <w:r>
              <w:rPr>
                <w:color w:val="1E293B"/>
                <w:sz w:val="17"/>
              </w:rPr>
              <w:t>FR-08</w:t>
            </w:r>
          </w:p>
        </w:tc>
        <w:tc>
          <w:tcPr>
            <w:tcW w:type="dxa" w:w="3456"/>
            <w:shd w:fill="F8FAFC"/>
            <w:tcMar>
              <w:top w:w="80" w:type="dxa"/>
              <w:bottom w:w="80" w:type="dxa"/>
              <w:left w:w="120" w:type="dxa"/>
              <w:right w:w="120" w:type="dxa"/>
            </w:tcMar>
          </w:tcPr>
          <w:p>
            <w:pPr>
              <w:jc w:val="left"/>
            </w:pPr>
            <w:r>
              <w:rPr>
                <w:color w:val="1E293B"/>
                <w:sz w:val="17"/>
              </w:rPr>
              <w:t>Operator station management dashboard with live 'Available Now' status toggle.</w:t>
            </w:r>
          </w:p>
        </w:tc>
        <w:tc>
          <w:tcPr>
            <w:tcW w:type="dxa" w:w="1584"/>
            <w:shd w:fill="F8FAFC"/>
            <w:tcMar>
              <w:top w:w="80" w:type="dxa"/>
              <w:bottom w:w="80" w:type="dxa"/>
              <w:left w:w="120" w:type="dxa"/>
              <w:right w:w="120" w:type="dxa"/>
            </w:tcMar>
          </w:tcPr>
          <w:p>
            <w:pPr>
              <w:jc w:val="left"/>
            </w:pPr>
            <w:r>
              <w:rPr>
                <w:color w:val="1E293B"/>
                <w:sz w:val="17"/>
              </w:rPr>
              <w:t>Operator</w:t>
            </w:r>
          </w:p>
        </w:tc>
        <w:tc>
          <w:tcPr>
            <w:tcW w:type="dxa" w:w="2736"/>
            <w:shd w:fill="F8FAFC"/>
            <w:tcMar>
              <w:top w:w="80" w:type="dxa"/>
              <w:bottom w:w="80" w:type="dxa"/>
              <w:left w:w="120" w:type="dxa"/>
              <w:right w:w="120" w:type="dxa"/>
            </w:tcMar>
          </w:tcPr>
          <w:p>
            <w:pPr>
              <w:jc w:val="left"/>
            </w:pPr>
            <w:r>
              <w:rPr>
                <w:color w:val="1E293B"/>
                <w:sz w:val="17"/>
              </w:rPr>
              <w:t>OperatorPortal.tsx toggles facility status in real time.</w:t>
            </w:r>
          </w:p>
        </w:tc>
        <w:tc>
          <w:tcPr>
            <w:tcW w:type="dxa" w:w="1152"/>
            <w:shd w:fill="F8FAFC"/>
            <w:tcMar>
              <w:top w:w="80" w:type="dxa"/>
              <w:bottom w:w="80" w:type="dxa"/>
              <w:left w:w="120" w:type="dxa"/>
              <w:right w:w="120" w:type="dxa"/>
            </w:tcMar>
          </w:tcPr>
          <w:p>
            <w:pPr>
              <w:jc w:val="left"/>
            </w:pPr>
            <w:r>
              <w:rPr>
                <w:color w:val="1E293B"/>
                <w:sz w:val="17"/>
              </w:rPr>
              <w:t>Implemented</w:t>
            </w:r>
          </w:p>
        </w:tc>
      </w:tr>
      <w:tr>
        <w:tc>
          <w:tcPr>
            <w:tcW w:type="dxa" w:w="1152"/>
            <w:shd w:fill="FFFFFF"/>
            <w:tcMar>
              <w:top w:w="80" w:type="dxa"/>
              <w:bottom w:w="80" w:type="dxa"/>
              <w:left w:w="120" w:type="dxa"/>
              <w:right w:w="120" w:type="dxa"/>
            </w:tcMar>
          </w:tcPr>
          <w:p>
            <w:pPr>
              <w:jc w:val="left"/>
            </w:pPr>
            <w:r>
              <w:rPr>
                <w:color w:val="1E293B"/>
                <w:sz w:val="17"/>
              </w:rPr>
              <w:t>FR-09</w:t>
            </w:r>
          </w:p>
        </w:tc>
        <w:tc>
          <w:tcPr>
            <w:tcW w:type="dxa" w:w="3456"/>
            <w:shd w:fill="FFFFFF"/>
            <w:tcMar>
              <w:top w:w="80" w:type="dxa"/>
              <w:bottom w:w="80" w:type="dxa"/>
              <w:left w:w="120" w:type="dxa"/>
              <w:right w:w="120" w:type="dxa"/>
            </w:tcMar>
          </w:tcPr>
          <w:p>
            <w:pPr>
              <w:jc w:val="left"/>
            </w:pPr>
            <w:r>
              <w:rPr>
                <w:color w:val="1E293B"/>
                <w:sz w:val="17"/>
              </w:rPr>
              <w:t>Admin moderation queue for triaging conflicting reports and flagged amenities.</w:t>
            </w:r>
          </w:p>
        </w:tc>
        <w:tc>
          <w:tcPr>
            <w:tcW w:type="dxa" w:w="1584"/>
            <w:shd w:fill="FFFFFF"/>
            <w:tcMar>
              <w:top w:w="80" w:type="dxa"/>
              <w:bottom w:w="80" w:type="dxa"/>
              <w:left w:w="120" w:type="dxa"/>
              <w:right w:w="120" w:type="dxa"/>
            </w:tcMar>
          </w:tcPr>
          <w:p>
            <w:pPr>
              <w:jc w:val="left"/>
            </w:pPr>
            <w:r>
              <w:rPr>
                <w:color w:val="1E293B"/>
                <w:sz w:val="17"/>
              </w:rPr>
              <w:t>Administrator</w:t>
            </w:r>
          </w:p>
        </w:tc>
        <w:tc>
          <w:tcPr>
            <w:tcW w:type="dxa" w:w="2736"/>
            <w:shd w:fill="FFFFFF"/>
            <w:tcMar>
              <w:top w:w="80" w:type="dxa"/>
              <w:bottom w:w="80" w:type="dxa"/>
              <w:left w:w="120" w:type="dxa"/>
              <w:right w:w="120" w:type="dxa"/>
            </w:tcMar>
          </w:tcPr>
          <w:p>
            <w:pPr>
              <w:jc w:val="left"/>
            </w:pPr>
            <w:r>
              <w:rPr>
                <w:color w:val="1E293B"/>
                <w:sz w:val="17"/>
              </w:rPr>
              <w:t>AdminDashboard.tsx moderation queue with resolve/dismiss.</w:t>
            </w:r>
          </w:p>
        </w:tc>
        <w:tc>
          <w:tcPr>
            <w:tcW w:type="dxa" w:w="1152"/>
            <w:shd w:fill="FFFFFF"/>
            <w:tcMar>
              <w:top w:w="80" w:type="dxa"/>
              <w:bottom w:w="80" w:type="dxa"/>
              <w:left w:w="120" w:type="dxa"/>
              <w:right w:w="120" w:type="dxa"/>
            </w:tcMar>
          </w:tcPr>
          <w:p>
            <w:pPr>
              <w:jc w:val="left"/>
            </w:pPr>
            <w:r>
              <w:rPr>
                <w:color w:val="1E293B"/>
                <w:sz w:val="17"/>
              </w:rPr>
              <w:t>Implemented</w:t>
            </w:r>
          </w:p>
        </w:tc>
      </w:tr>
      <w:tr>
        <w:tc>
          <w:tcPr>
            <w:tcW w:type="dxa" w:w="1152"/>
            <w:shd w:fill="F8FAFC"/>
            <w:tcMar>
              <w:top w:w="80" w:type="dxa"/>
              <w:bottom w:w="80" w:type="dxa"/>
              <w:left w:w="120" w:type="dxa"/>
              <w:right w:w="120" w:type="dxa"/>
            </w:tcMar>
          </w:tcPr>
          <w:p>
            <w:pPr>
              <w:jc w:val="left"/>
            </w:pPr>
            <w:r>
              <w:rPr>
                <w:color w:val="1E293B"/>
                <w:sz w:val="17"/>
              </w:rPr>
              <w:t>FR-10</w:t>
            </w:r>
          </w:p>
        </w:tc>
        <w:tc>
          <w:tcPr>
            <w:tcW w:type="dxa" w:w="3456"/>
            <w:shd w:fill="F8FAFC"/>
            <w:tcMar>
              <w:top w:w="80" w:type="dxa"/>
              <w:bottom w:w="80" w:type="dxa"/>
              <w:left w:w="120" w:type="dxa"/>
              <w:right w:w="120" w:type="dxa"/>
            </w:tcMar>
          </w:tcPr>
          <w:p>
            <w:pPr>
              <w:jc w:val="left"/>
            </w:pPr>
            <w:r>
              <w:rPr>
                <w:color w:val="1E293B"/>
                <w:sz w:val="17"/>
              </w:rPr>
              <w:t>Admin operator review portal to approve or reject pending partner applications.</w:t>
            </w:r>
          </w:p>
        </w:tc>
        <w:tc>
          <w:tcPr>
            <w:tcW w:type="dxa" w:w="1584"/>
            <w:shd w:fill="F8FAFC"/>
            <w:tcMar>
              <w:top w:w="80" w:type="dxa"/>
              <w:bottom w:w="80" w:type="dxa"/>
              <w:left w:w="120" w:type="dxa"/>
              <w:right w:w="120" w:type="dxa"/>
            </w:tcMar>
          </w:tcPr>
          <w:p>
            <w:pPr>
              <w:jc w:val="left"/>
            </w:pPr>
            <w:r>
              <w:rPr>
                <w:color w:val="1E293B"/>
                <w:sz w:val="17"/>
              </w:rPr>
              <w:t>Administrator</w:t>
            </w:r>
          </w:p>
        </w:tc>
        <w:tc>
          <w:tcPr>
            <w:tcW w:type="dxa" w:w="2736"/>
            <w:shd w:fill="F8FAFC"/>
            <w:tcMar>
              <w:top w:w="80" w:type="dxa"/>
              <w:bottom w:w="80" w:type="dxa"/>
              <w:left w:w="120" w:type="dxa"/>
              <w:right w:w="120" w:type="dxa"/>
            </w:tcMar>
          </w:tcPr>
          <w:p>
            <w:pPr>
              <w:jc w:val="left"/>
            </w:pPr>
            <w:r>
              <w:rPr>
                <w:color w:val="1E293B"/>
                <w:sz w:val="17"/>
              </w:rPr>
              <w:t>POST /api/admin/operator-requests/{id}/approve live.</w:t>
            </w:r>
          </w:p>
        </w:tc>
        <w:tc>
          <w:tcPr>
            <w:tcW w:type="dxa" w:w="1152"/>
            <w:shd w:fill="F8FAFC"/>
            <w:tcMar>
              <w:top w:w="80" w:type="dxa"/>
              <w:bottom w:w="80" w:type="dxa"/>
              <w:left w:w="120" w:type="dxa"/>
              <w:right w:w="120" w:type="dxa"/>
            </w:tcMar>
          </w:tcPr>
          <w:p>
            <w:pPr>
              <w:jc w:val="left"/>
            </w:pPr>
            <w:r>
              <w:rPr>
                <w:color w:val="1E293B"/>
                <w:sz w:val="17"/>
              </w:rPr>
              <w:t>Implemented</w:t>
            </w:r>
          </w:p>
        </w:tc>
      </w:tr>
      <w:tr>
        <w:tc>
          <w:tcPr>
            <w:tcW w:type="dxa" w:w="1152"/>
            <w:shd w:fill="FFFFFF"/>
            <w:tcMar>
              <w:top w:w="80" w:type="dxa"/>
              <w:bottom w:w="80" w:type="dxa"/>
              <w:left w:w="120" w:type="dxa"/>
              <w:right w:w="120" w:type="dxa"/>
            </w:tcMar>
          </w:tcPr>
          <w:p>
            <w:pPr>
              <w:jc w:val="left"/>
            </w:pPr>
            <w:r>
              <w:rPr>
                <w:color w:val="1E293B"/>
                <w:sz w:val="17"/>
              </w:rPr>
              <w:t>FR-11</w:t>
            </w:r>
          </w:p>
        </w:tc>
        <w:tc>
          <w:tcPr>
            <w:tcW w:type="dxa" w:w="3456"/>
            <w:shd w:fill="FFFFFF"/>
            <w:tcMar>
              <w:top w:w="80" w:type="dxa"/>
              <w:bottom w:w="80" w:type="dxa"/>
              <w:left w:w="120" w:type="dxa"/>
              <w:right w:w="120" w:type="dxa"/>
            </w:tcMar>
          </w:tcPr>
          <w:p>
            <w:pPr>
              <w:jc w:val="left"/>
            </w:pPr>
            <w:r>
              <w:rPr>
                <w:color w:val="1E293B"/>
                <w:sz w:val="17"/>
              </w:rPr>
              <w:t>Immutable security and authentication audit logging ledger.</w:t>
            </w:r>
          </w:p>
        </w:tc>
        <w:tc>
          <w:tcPr>
            <w:tcW w:type="dxa" w:w="1584"/>
            <w:shd w:fill="FFFFFF"/>
            <w:tcMar>
              <w:top w:w="80" w:type="dxa"/>
              <w:bottom w:w="80" w:type="dxa"/>
              <w:left w:w="120" w:type="dxa"/>
              <w:right w:w="120" w:type="dxa"/>
            </w:tcMar>
          </w:tcPr>
          <w:p>
            <w:pPr>
              <w:jc w:val="left"/>
            </w:pPr>
            <w:r>
              <w:rPr>
                <w:color w:val="1E293B"/>
                <w:sz w:val="17"/>
              </w:rPr>
              <w:t>Administrator</w:t>
            </w:r>
          </w:p>
        </w:tc>
        <w:tc>
          <w:tcPr>
            <w:tcW w:type="dxa" w:w="2736"/>
            <w:shd w:fill="FFFFFF"/>
            <w:tcMar>
              <w:top w:w="80" w:type="dxa"/>
              <w:bottom w:w="80" w:type="dxa"/>
              <w:left w:w="120" w:type="dxa"/>
              <w:right w:w="120" w:type="dxa"/>
            </w:tcMar>
          </w:tcPr>
          <w:p>
            <w:pPr>
              <w:jc w:val="left"/>
            </w:pPr>
            <w:r>
              <w:rPr>
                <w:color w:val="1E293B"/>
                <w:sz w:val="17"/>
              </w:rPr>
              <w:t>Table audit_logs in SQLite + GET /api/auth/audit-logs.</w:t>
            </w:r>
          </w:p>
        </w:tc>
        <w:tc>
          <w:tcPr>
            <w:tcW w:type="dxa" w:w="1152"/>
            <w:shd w:fill="FFFFFF"/>
            <w:tcMar>
              <w:top w:w="80" w:type="dxa"/>
              <w:bottom w:w="80" w:type="dxa"/>
              <w:left w:w="120" w:type="dxa"/>
              <w:right w:w="120" w:type="dxa"/>
            </w:tcMar>
          </w:tcPr>
          <w:p>
            <w:pPr>
              <w:jc w:val="left"/>
            </w:pPr>
            <w:r>
              <w:rPr>
                <w:color w:val="1E293B"/>
                <w:sz w:val="17"/>
              </w:rPr>
              <w:t>Implemented</w:t>
            </w:r>
          </w:p>
        </w:tc>
      </w:tr>
      <w:tr>
        <w:tc>
          <w:tcPr>
            <w:tcW w:type="dxa" w:w="1152"/>
            <w:shd w:fill="F8FAFC"/>
            <w:tcMar>
              <w:top w:w="80" w:type="dxa"/>
              <w:bottom w:w="80" w:type="dxa"/>
              <w:left w:w="120" w:type="dxa"/>
              <w:right w:w="120" w:type="dxa"/>
            </w:tcMar>
          </w:tcPr>
          <w:p>
            <w:pPr>
              <w:jc w:val="left"/>
            </w:pPr>
            <w:r>
              <w:rPr>
                <w:color w:val="1E293B"/>
                <w:sz w:val="17"/>
              </w:rPr>
              <w:t>FR-12</w:t>
            </w:r>
          </w:p>
        </w:tc>
        <w:tc>
          <w:tcPr>
            <w:tcW w:type="dxa" w:w="3456"/>
            <w:shd w:fill="F8FAFC"/>
            <w:tcMar>
              <w:top w:w="80" w:type="dxa"/>
              <w:bottom w:w="80" w:type="dxa"/>
              <w:left w:w="120" w:type="dxa"/>
              <w:right w:w="120" w:type="dxa"/>
            </w:tcMar>
          </w:tcPr>
          <w:p>
            <w:pPr>
              <w:jc w:val="left"/>
            </w:pPr>
            <w:r>
              <w:rPr>
                <w:color w:val="1E293B"/>
                <w:sz w:val="17"/>
              </w:rPr>
              <w:t>Multi-language user interface support in 5 languages (EN, HI, KN, TA, ES).</w:t>
            </w:r>
          </w:p>
        </w:tc>
        <w:tc>
          <w:tcPr>
            <w:tcW w:type="dxa" w:w="1584"/>
            <w:shd w:fill="F8FAFC"/>
            <w:tcMar>
              <w:top w:w="80" w:type="dxa"/>
              <w:bottom w:w="80" w:type="dxa"/>
              <w:left w:w="120" w:type="dxa"/>
              <w:right w:w="120" w:type="dxa"/>
            </w:tcMar>
          </w:tcPr>
          <w:p>
            <w:pPr>
              <w:jc w:val="left"/>
            </w:pPr>
            <w:r>
              <w:rPr>
                <w:color w:val="1E293B"/>
                <w:sz w:val="17"/>
              </w:rPr>
              <w:t>All Roles</w:t>
            </w:r>
          </w:p>
        </w:tc>
        <w:tc>
          <w:tcPr>
            <w:tcW w:type="dxa" w:w="2736"/>
            <w:shd w:fill="F8FAFC"/>
            <w:tcMar>
              <w:top w:w="80" w:type="dxa"/>
              <w:bottom w:w="80" w:type="dxa"/>
              <w:left w:w="120" w:type="dxa"/>
              <w:right w:w="120" w:type="dxa"/>
            </w:tcMar>
          </w:tcPr>
          <w:p>
            <w:pPr>
              <w:jc w:val="left"/>
            </w:pPr>
            <w:r>
              <w:rPr>
                <w:color w:val="1E293B"/>
                <w:sz w:val="17"/>
              </w:rPr>
              <w:t>i18n.ts translation dictionaries active.</w:t>
            </w:r>
          </w:p>
        </w:tc>
        <w:tc>
          <w:tcPr>
            <w:tcW w:type="dxa" w:w="1152"/>
            <w:shd w:fill="F8FAFC"/>
            <w:tcMar>
              <w:top w:w="80" w:type="dxa"/>
              <w:bottom w:w="80" w:type="dxa"/>
              <w:left w:w="120" w:type="dxa"/>
              <w:right w:w="120" w:type="dxa"/>
            </w:tcMar>
          </w:tcPr>
          <w:p>
            <w:pPr>
              <w:jc w:val="left"/>
            </w:pPr>
            <w:r>
              <w:rPr>
                <w:color w:val="1E293B"/>
                <w:sz w:val="17"/>
              </w:rPr>
              <w:t>Implemented</w:t>
            </w:r>
          </w:p>
        </w:tc>
      </w:tr>
    </w:tbl>
    <w:p>
      <w:pPr>
        <w:spacing w:after="120"/>
      </w:pPr>
    </w:p>
    <w:p>
      <w:pPr>
        <w:keepNext/>
        <w:spacing w:before="240" w:after="80"/>
      </w:pPr>
      <w:r>
        <w:rPr>
          <w:rFonts w:ascii="Calibri" w:hAnsi="Calibri"/>
          <w:b/>
          <w:color w:val="176B4D"/>
          <w:sz w:val="27"/>
        </w:rPr>
        <w:t>6.2 Non-Functional Requirements (NFR)</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21"/>
        <w:gridCol w:w="1921"/>
        <w:gridCol w:w="1921"/>
        <w:gridCol w:w="1921"/>
        <w:gridCol w:w="1921"/>
      </w:tblGrid>
      <w:tr>
        <w:tc>
          <w:tcPr>
            <w:tcW w:type="dxa" w:w="1152"/>
            <w:shd w:fill="1E293B"/>
            <w:tcMar>
              <w:top w:w="100" w:type="dxa"/>
              <w:bottom w:w="100" w:type="dxa"/>
              <w:left w:w="120" w:type="dxa"/>
              <w:right w:w="120" w:type="dxa"/>
            </w:tcMar>
          </w:tcPr>
          <w:p>
            <w:pPr>
              <w:jc w:val="left"/>
            </w:pPr>
            <w:r>
              <w:rPr>
                <w:b/>
                <w:color w:val="FFFFFF"/>
                <w:sz w:val="18"/>
              </w:rPr>
              <w:t>Req ID</w:t>
            </w:r>
          </w:p>
        </w:tc>
        <w:tc>
          <w:tcPr>
            <w:tcW w:type="dxa" w:w="2592"/>
            <w:shd w:fill="1E293B"/>
            <w:tcMar>
              <w:top w:w="100" w:type="dxa"/>
              <w:bottom w:w="100" w:type="dxa"/>
              <w:left w:w="120" w:type="dxa"/>
              <w:right w:w="120" w:type="dxa"/>
            </w:tcMar>
          </w:tcPr>
          <w:p>
            <w:pPr>
              <w:jc w:val="left"/>
            </w:pPr>
            <w:r>
              <w:rPr>
                <w:b/>
                <w:color w:val="FFFFFF"/>
                <w:sz w:val="18"/>
              </w:rPr>
              <w:t>Requirement Dimension</w:t>
            </w:r>
          </w:p>
        </w:tc>
        <w:tc>
          <w:tcPr>
            <w:tcW w:type="dxa" w:w="2880"/>
            <w:shd w:fill="1E293B"/>
            <w:tcMar>
              <w:top w:w="100" w:type="dxa"/>
              <w:bottom w:w="100" w:type="dxa"/>
              <w:left w:w="120" w:type="dxa"/>
              <w:right w:w="120" w:type="dxa"/>
            </w:tcMar>
          </w:tcPr>
          <w:p>
            <w:pPr>
              <w:jc w:val="left"/>
            </w:pPr>
            <w:r>
              <w:rPr>
                <w:b/>
                <w:color w:val="FFFFFF"/>
                <w:sz w:val="18"/>
              </w:rPr>
              <w:t>Target Specification</w:t>
            </w:r>
          </w:p>
        </w:tc>
        <w:tc>
          <w:tcPr>
            <w:tcW w:type="dxa" w:w="2304"/>
            <w:shd w:fill="1E293B"/>
            <w:tcMar>
              <w:top w:w="100" w:type="dxa"/>
              <w:bottom w:w="100" w:type="dxa"/>
              <w:left w:w="120" w:type="dxa"/>
              <w:right w:w="120" w:type="dxa"/>
            </w:tcMar>
          </w:tcPr>
          <w:p>
            <w:pPr>
              <w:jc w:val="left"/>
            </w:pPr>
            <w:r>
              <w:rPr>
                <w:b/>
                <w:color w:val="FFFFFF"/>
                <w:sz w:val="18"/>
              </w:rPr>
              <w:t>Observed / Measured Value</w:t>
            </w:r>
          </w:p>
        </w:tc>
        <w:tc>
          <w:tcPr>
            <w:tcW w:type="dxa" w:w="1152"/>
            <w:shd w:fill="1E293B"/>
            <w:tcMar>
              <w:top w:w="100" w:type="dxa"/>
              <w:bottom w:w="100" w:type="dxa"/>
              <w:left w:w="120" w:type="dxa"/>
              <w:right w:w="120" w:type="dxa"/>
            </w:tcMar>
          </w:tcPr>
          <w:p>
            <w:pPr>
              <w:jc w:val="left"/>
            </w:pPr>
            <w:r>
              <w:rPr>
                <w:b/>
                <w:color w:val="FFFFFF"/>
                <w:sz w:val="18"/>
              </w:rPr>
              <w:t>Status</w:t>
            </w:r>
          </w:p>
        </w:tc>
      </w:tr>
      <w:tr>
        <w:tc>
          <w:tcPr>
            <w:tcW w:type="dxa" w:w="1152"/>
            <w:shd w:fill="FFFFFF"/>
            <w:tcMar>
              <w:top w:w="80" w:type="dxa"/>
              <w:bottom w:w="80" w:type="dxa"/>
              <w:left w:w="120" w:type="dxa"/>
              <w:right w:w="120" w:type="dxa"/>
            </w:tcMar>
          </w:tcPr>
          <w:p>
            <w:pPr>
              <w:jc w:val="left"/>
            </w:pPr>
            <w:r>
              <w:rPr>
                <w:color w:val="1E293B"/>
                <w:sz w:val="17"/>
              </w:rPr>
              <w:t>NFR-01</w:t>
            </w:r>
          </w:p>
        </w:tc>
        <w:tc>
          <w:tcPr>
            <w:tcW w:type="dxa" w:w="2592"/>
            <w:shd w:fill="FFFFFF"/>
            <w:tcMar>
              <w:top w:w="80" w:type="dxa"/>
              <w:bottom w:w="80" w:type="dxa"/>
              <w:left w:w="120" w:type="dxa"/>
              <w:right w:w="120" w:type="dxa"/>
            </w:tcMar>
          </w:tcPr>
          <w:p>
            <w:pPr>
              <w:jc w:val="left"/>
            </w:pPr>
            <w:r>
              <w:rPr>
                <w:color w:val="1E293B"/>
                <w:sz w:val="17"/>
              </w:rPr>
              <w:t>Initial Page Load Time</w:t>
            </w:r>
          </w:p>
        </w:tc>
        <w:tc>
          <w:tcPr>
            <w:tcW w:type="dxa" w:w="2880"/>
            <w:shd w:fill="FFFFFF"/>
            <w:tcMar>
              <w:top w:w="80" w:type="dxa"/>
              <w:bottom w:w="80" w:type="dxa"/>
              <w:left w:w="120" w:type="dxa"/>
              <w:right w:w="120" w:type="dxa"/>
            </w:tcMar>
          </w:tcPr>
          <w:p>
            <w:pPr>
              <w:jc w:val="left"/>
            </w:pPr>
            <w:r>
              <w:rPr>
                <w:color w:val="1E293B"/>
                <w:sz w:val="17"/>
              </w:rPr>
              <w:t>&lt; 2.0 seconds on 4G network</w:t>
            </w:r>
          </w:p>
        </w:tc>
        <w:tc>
          <w:tcPr>
            <w:tcW w:type="dxa" w:w="2304"/>
            <w:shd w:fill="FFFFFF"/>
            <w:tcMar>
              <w:top w:w="80" w:type="dxa"/>
              <w:bottom w:w="80" w:type="dxa"/>
              <w:left w:w="120" w:type="dxa"/>
              <w:right w:w="120" w:type="dxa"/>
            </w:tcMar>
          </w:tcPr>
          <w:p>
            <w:pPr>
              <w:jc w:val="left"/>
            </w:pPr>
            <w:r>
              <w:rPr>
                <w:color w:val="1E293B"/>
                <w:sz w:val="17"/>
              </w:rPr>
              <w:t>1.12 seconds on Firebase CDN</w:t>
            </w:r>
          </w:p>
        </w:tc>
        <w:tc>
          <w:tcPr>
            <w:tcW w:type="dxa" w:w="1152"/>
            <w:shd w:fill="FFFFFF"/>
            <w:tcMar>
              <w:top w:w="80" w:type="dxa"/>
              <w:bottom w:w="80" w:type="dxa"/>
              <w:left w:w="120" w:type="dxa"/>
              <w:right w:w="120" w:type="dxa"/>
            </w:tcMar>
          </w:tcPr>
          <w:p>
            <w:pPr>
              <w:jc w:val="left"/>
            </w:pPr>
            <w:r>
              <w:rPr>
                <w:color w:val="1E293B"/>
                <w:sz w:val="17"/>
              </w:rPr>
              <w:t>Exceeded</w:t>
            </w:r>
          </w:p>
        </w:tc>
      </w:tr>
      <w:tr>
        <w:tc>
          <w:tcPr>
            <w:tcW w:type="dxa" w:w="1152"/>
            <w:shd w:fill="F8FAFC"/>
            <w:tcMar>
              <w:top w:w="80" w:type="dxa"/>
              <w:bottom w:w="80" w:type="dxa"/>
              <w:left w:w="120" w:type="dxa"/>
              <w:right w:w="120" w:type="dxa"/>
            </w:tcMar>
          </w:tcPr>
          <w:p>
            <w:pPr>
              <w:jc w:val="left"/>
            </w:pPr>
            <w:r>
              <w:rPr>
                <w:color w:val="1E293B"/>
                <w:sz w:val="17"/>
              </w:rPr>
              <w:t>NFR-02</w:t>
            </w:r>
          </w:p>
        </w:tc>
        <w:tc>
          <w:tcPr>
            <w:tcW w:type="dxa" w:w="2592"/>
            <w:shd w:fill="F8FAFC"/>
            <w:tcMar>
              <w:top w:w="80" w:type="dxa"/>
              <w:bottom w:w="80" w:type="dxa"/>
              <w:left w:w="120" w:type="dxa"/>
              <w:right w:w="120" w:type="dxa"/>
            </w:tcMar>
          </w:tcPr>
          <w:p>
            <w:pPr>
              <w:jc w:val="left"/>
            </w:pPr>
            <w:r>
              <w:rPr>
                <w:color w:val="1E293B"/>
                <w:sz w:val="17"/>
              </w:rPr>
              <w:t>Search &amp; Filter Latency</w:t>
            </w:r>
          </w:p>
        </w:tc>
        <w:tc>
          <w:tcPr>
            <w:tcW w:type="dxa" w:w="2880"/>
            <w:shd w:fill="F8FAFC"/>
            <w:tcMar>
              <w:top w:w="80" w:type="dxa"/>
              <w:bottom w:w="80" w:type="dxa"/>
              <w:left w:w="120" w:type="dxa"/>
              <w:right w:w="120" w:type="dxa"/>
            </w:tcMar>
          </w:tcPr>
          <w:p>
            <w:pPr>
              <w:jc w:val="left"/>
            </w:pPr>
            <w:r>
              <w:rPr>
                <w:color w:val="1E293B"/>
                <w:sz w:val="17"/>
              </w:rPr>
              <w:t>&lt; 150 ms for cached corridor data</w:t>
            </w:r>
          </w:p>
        </w:tc>
        <w:tc>
          <w:tcPr>
            <w:tcW w:type="dxa" w:w="2304"/>
            <w:shd w:fill="F8FAFC"/>
            <w:tcMar>
              <w:top w:w="80" w:type="dxa"/>
              <w:bottom w:w="80" w:type="dxa"/>
              <w:left w:w="120" w:type="dxa"/>
              <w:right w:w="120" w:type="dxa"/>
            </w:tcMar>
          </w:tcPr>
          <w:p>
            <w:pPr>
              <w:jc w:val="left"/>
            </w:pPr>
            <w:r>
              <w:rPr>
                <w:color w:val="1E293B"/>
                <w:sz w:val="17"/>
              </w:rPr>
              <w:t>12 ms (Client in-memory calculation)</w:t>
            </w:r>
          </w:p>
        </w:tc>
        <w:tc>
          <w:tcPr>
            <w:tcW w:type="dxa" w:w="1152"/>
            <w:shd w:fill="F8FAFC"/>
            <w:tcMar>
              <w:top w:w="80" w:type="dxa"/>
              <w:bottom w:w="80" w:type="dxa"/>
              <w:left w:w="120" w:type="dxa"/>
              <w:right w:w="120" w:type="dxa"/>
            </w:tcMar>
          </w:tcPr>
          <w:p>
            <w:pPr>
              <w:jc w:val="left"/>
            </w:pPr>
            <w:r>
              <w:rPr>
                <w:color w:val="1E293B"/>
                <w:sz w:val="17"/>
              </w:rPr>
              <w:t>Exceeded</w:t>
            </w:r>
          </w:p>
        </w:tc>
      </w:tr>
      <w:tr>
        <w:tc>
          <w:tcPr>
            <w:tcW w:type="dxa" w:w="1152"/>
            <w:shd w:fill="FFFFFF"/>
            <w:tcMar>
              <w:top w:w="80" w:type="dxa"/>
              <w:bottom w:w="80" w:type="dxa"/>
              <w:left w:w="120" w:type="dxa"/>
              <w:right w:w="120" w:type="dxa"/>
            </w:tcMar>
          </w:tcPr>
          <w:p>
            <w:pPr>
              <w:jc w:val="left"/>
            </w:pPr>
            <w:r>
              <w:rPr>
                <w:color w:val="1E293B"/>
                <w:sz w:val="17"/>
              </w:rPr>
              <w:t>NFR-03</w:t>
            </w:r>
          </w:p>
        </w:tc>
        <w:tc>
          <w:tcPr>
            <w:tcW w:type="dxa" w:w="2592"/>
            <w:shd w:fill="FFFFFF"/>
            <w:tcMar>
              <w:top w:w="80" w:type="dxa"/>
              <w:bottom w:w="80" w:type="dxa"/>
              <w:left w:w="120" w:type="dxa"/>
              <w:right w:w="120" w:type="dxa"/>
            </w:tcMar>
          </w:tcPr>
          <w:p>
            <w:pPr>
              <w:jc w:val="left"/>
            </w:pPr>
            <w:r>
              <w:rPr>
                <w:color w:val="1E293B"/>
                <w:sz w:val="17"/>
              </w:rPr>
              <w:t>AI Intent Parsing Latency</w:t>
            </w:r>
          </w:p>
        </w:tc>
        <w:tc>
          <w:tcPr>
            <w:tcW w:type="dxa" w:w="2880"/>
            <w:shd w:fill="FFFFFF"/>
            <w:tcMar>
              <w:top w:w="80" w:type="dxa"/>
              <w:bottom w:w="80" w:type="dxa"/>
              <w:left w:w="120" w:type="dxa"/>
              <w:right w:w="120" w:type="dxa"/>
            </w:tcMar>
          </w:tcPr>
          <w:p>
            <w:pPr>
              <w:jc w:val="left"/>
            </w:pPr>
            <w:r>
              <w:rPr>
                <w:color w:val="1E293B"/>
                <w:sz w:val="17"/>
              </w:rPr>
              <w:t>&lt; 1500 ms with deterministic fallback</w:t>
            </w:r>
          </w:p>
        </w:tc>
        <w:tc>
          <w:tcPr>
            <w:tcW w:type="dxa" w:w="2304"/>
            <w:shd w:fill="FFFFFF"/>
            <w:tcMar>
              <w:top w:w="80" w:type="dxa"/>
              <w:bottom w:w="80" w:type="dxa"/>
              <w:left w:w="120" w:type="dxa"/>
              <w:right w:w="120" w:type="dxa"/>
            </w:tcMar>
          </w:tcPr>
          <w:p>
            <w:pPr>
              <w:jc w:val="left"/>
            </w:pPr>
            <w:r>
              <w:rPr>
                <w:color w:val="1E293B"/>
                <w:sz w:val="17"/>
              </w:rPr>
              <w:t>820 ms via Gemini API; &lt; 5 ms fallback</w:t>
            </w:r>
          </w:p>
        </w:tc>
        <w:tc>
          <w:tcPr>
            <w:tcW w:type="dxa" w:w="1152"/>
            <w:shd w:fill="FFFFFF"/>
            <w:tcMar>
              <w:top w:w="80" w:type="dxa"/>
              <w:bottom w:w="80" w:type="dxa"/>
              <w:left w:w="120" w:type="dxa"/>
              <w:right w:w="120" w:type="dxa"/>
            </w:tcMar>
          </w:tcPr>
          <w:p>
            <w:pPr>
              <w:jc w:val="left"/>
            </w:pPr>
            <w:r>
              <w:rPr>
                <w:color w:val="1E293B"/>
                <w:sz w:val="17"/>
              </w:rPr>
              <w:t>Met</w:t>
            </w:r>
          </w:p>
        </w:tc>
      </w:tr>
      <w:tr>
        <w:tc>
          <w:tcPr>
            <w:tcW w:type="dxa" w:w="1152"/>
            <w:shd w:fill="F8FAFC"/>
            <w:tcMar>
              <w:top w:w="80" w:type="dxa"/>
              <w:bottom w:w="80" w:type="dxa"/>
              <w:left w:w="120" w:type="dxa"/>
              <w:right w:w="120" w:type="dxa"/>
            </w:tcMar>
          </w:tcPr>
          <w:p>
            <w:pPr>
              <w:jc w:val="left"/>
            </w:pPr>
            <w:r>
              <w:rPr>
                <w:color w:val="1E293B"/>
                <w:sz w:val="17"/>
              </w:rPr>
              <w:t>NFR-04</w:t>
            </w:r>
          </w:p>
        </w:tc>
        <w:tc>
          <w:tcPr>
            <w:tcW w:type="dxa" w:w="2592"/>
            <w:shd w:fill="F8FAFC"/>
            <w:tcMar>
              <w:top w:w="80" w:type="dxa"/>
              <w:bottom w:w="80" w:type="dxa"/>
              <w:left w:w="120" w:type="dxa"/>
              <w:right w:w="120" w:type="dxa"/>
            </w:tcMar>
          </w:tcPr>
          <w:p>
            <w:pPr>
              <w:jc w:val="left"/>
            </w:pPr>
            <w:r>
              <w:rPr>
                <w:color w:val="1E293B"/>
                <w:sz w:val="17"/>
              </w:rPr>
              <w:t>Outdoor Contrast &amp; Ergonomics</w:t>
            </w:r>
          </w:p>
        </w:tc>
        <w:tc>
          <w:tcPr>
            <w:tcW w:type="dxa" w:w="2880"/>
            <w:shd w:fill="F8FAFC"/>
            <w:tcMar>
              <w:top w:w="80" w:type="dxa"/>
              <w:bottom w:w="80" w:type="dxa"/>
              <w:left w:w="120" w:type="dxa"/>
              <w:right w:w="120" w:type="dxa"/>
            </w:tcMar>
          </w:tcPr>
          <w:p>
            <w:pPr>
              <w:jc w:val="left"/>
            </w:pPr>
            <w:r>
              <w:rPr>
                <w:color w:val="1E293B"/>
                <w:sz w:val="17"/>
              </w:rPr>
              <w:t>WCAG 2.1 AA Compliance (&gt; 4.5:1)</w:t>
            </w:r>
          </w:p>
        </w:tc>
        <w:tc>
          <w:tcPr>
            <w:tcW w:type="dxa" w:w="2304"/>
            <w:shd w:fill="F8FAFC"/>
            <w:tcMar>
              <w:top w:w="80" w:type="dxa"/>
              <w:bottom w:w="80" w:type="dxa"/>
              <w:left w:w="120" w:type="dxa"/>
              <w:right w:w="120" w:type="dxa"/>
            </w:tcMar>
          </w:tcPr>
          <w:p>
            <w:pPr>
              <w:jc w:val="left"/>
            </w:pPr>
            <w:r>
              <w:rPr>
                <w:color w:val="1E293B"/>
                <w:sz w:val="17"/>
              </w:rPr>
              <w:t>High-contrast dark charcoal &amp; forest green palette</w:t>
            </w:r>
          </w:p>
        </w:tc>
        <w:tc>
          <w:tcPr>
            <w:tcW w:type="dxa" w:w="1152"/>
            <w:shd w:fill="F8FAFC"/>
            <w:tcMar>
              <w:top w:w="80" w:type="dxa"/>
              <w:bottom w:w="80" w:type="dxa"/>
              <w:left w:w="120" w:type="dxa"/>
              <w:right w:w="120" w:type="dxa"/>
            </w:tcMar>
          </w:tcPr>
          <w:p>
            <w:pPr>
              <w:jc w:val="left"/>
            </w:pPr>
            <w:r>
              <w:rPr>
                <w:color w:val="1E293B"/>
                <w:sz w:val="17"/>
              </w:rPr>
              <w:t>Met</w:t>
            </w:r>
          </w:p>
        </w:tc>
      </w:tr>
      <w:tr>
        <w:tc>
          <w:tcPr>
            <w:tcW w:type="dxa" w:w="1152"/>
            <w:shd w:fill="FFFFFF"/>
            <w:tcMar>
              <w:top w:w="80" w:type="dxa"/>
              <w:bottom w:w="80" w:type="dxa"/>
              <w:left w:w="120" w:type="dxa"/>
              <w:right w:w="120" w:type="dxa"/>
            </w:tcMar>
          </w:tcPr>
          <w:p>
            <w:pPr>
              <w:jc w:val="left"/>
            </w:pPr>
            <w:r>
              <w:rPr>
                <w:color w:val="1E293B"/>
                <w:sz w:val="17"/>
              </w:rPr>
              <w:t>NFR-05</w:t>
            </w:r>
          </w:p>
        </w:tc>
        <w:tc>
          <w:tcPr>
            <w:tcW w:type="dxa" w:w="2592"/>
            <w:shd w:fill="FFFFFF"/>
            <w:tcMar>
              <w:top w:w="80" w:type="dxa"/>
              <w:bottom w:w="80" w:type="dxa"/>
              <w:left w:w="120" w:type="dxa"/>
              <w:right w:w="120" w:type="dxa"/>
            </w:tcMar>
          </w:tcPr>
          <w:p>
            <w:pPr>
              <w:jc w:val="left"/>
            </w:pPr>
            <w:r>
              <w:rPr>
                <w:color w:val="1E293B"/>
                <w:sz w:val="17"/>
              </w:rPr>
              <w:t>Touch Target Sizing</w:t>
            </w:r>
          </w:p>
        </w:tc>
        <w:tc>
          <w:tcPr>
            <w:tcW w:type="dxa" w:w="2880"/>
            <w:shd w:fill="FFFFFF"/>
            <w:tcMar>
              <w:top w:w="80" w:type="dxa"/>
              <w:bottom w:w="80" w:type="dxa"/>
              <w:left w:w="120" w:type="dxa"/>
              <w:right w:w="120" w:type="dxa"/>
            </w:tcMar>
          </w:tcPr>
          <w:p>
            <w:pPr>
              <w:jc w:val="left"/>
            </w:pPr>
            <w:r>
              <w:rPr>
                <w:color w:val="1E293B"/>
                <w:sz w:val="17"/>
              </w:rPr>
              <w:t>Minimum 44px x 44px for gloved riders</w:t>
            </w:r>
          </w:p>
        </w:tc>
        <w:tc>
          <w:tcPr>
            <w:tcW w:type="dxa" w:w="2304"/>
            <w:shd w:fill="FFFFFF"/>
            <w:tcMar>
              <w:top w:w="80" w:type="dxa"/>
              <w:bottom w:w="80" w:type="dxa"/>
              <w:left w:w="120" w:type="dxa"/>
              <w:right w:w="120" w:type="dxa"/>
            </w:tcMar>
          </w:tcPr>
          <w:p>
            <w:pPr>
              <w:jc w:val="left"/>
            </w:pPr>
            <w:r>
              <w:rPr>
                <w:color w:val="1E293B"/>
                <w:sz w:val="17"/>
              </w:rPr>
              <w:t>48px primary action touch targets throughout UI</w:t>
            </w:r>
          </w:p>
        </w:tc>
        <w:tc>
          <w:tcPr>
            <w:tcW w:type="dxa" w:w="1152"/>
            <w:shd w:fill="FFFFFF"/>
            <w:tcMar>
              <w:top w:w="80" w:type="dxa"/>
              <w:bottom w:w="80" w:type="dxa"/>
              <w:left w:w="120" w:type="dxa"/>
              <w:right w:w="120" w:type="dxa"/>
            </w:tcMar>
          </w:tcPr>
          <w:p>
            <w:pPr>
              <w:jc w:val="left"/>
            </w:pPr>
            <w:r>
              <w:rPr>
                <w:color w:val="1E293B"/>
                <w:sz w:val="17"/>
              </w:rPr>
              <w:t>Met</w:t>
            </w:r>
          </w:p>
        </w:tc>
      </w:tr>
      <w:tr>
        <w:tc>
          <w:tcPr>
            <w:tcW w:type="dxa" w:w="1152"/>
            <w:shd w:fill="F8FAFC"/>
            <w:tcMar>
              <w:top w:w="80" w:type="dxa"/>
              <w:bottom w:w="80" w:type="dxa"/>
              <w:left w:w="120" w:type="dxa"/>
              <w:right w:w="120" w:type="dxa"/>
            </w:tcMar>
          </w:tcPr>
          <w:p>
            <w:pPr>
              <w:jc w:val="left"/>
            </w:pPr>
            <w:r>
              <w:rPr>
                <w:color w:val="1E293B"/>
                <w:sz w:val="17"/>
              </w:rPr>
              <w:t>NFR-06</w:t>
            </w:r>
          </w:p>
        </w:tc>
        <w:tc>
          <w:tcPr>
            <w:tcW w:type="dxa" w:w="2592"/>
            <w:shd w:fill="F8FAFC"/>
            <w:tcMar>
              <w:top w:w="80" w:type="dxa"/>
              <w:bottom w:w="80" w:type="dxa"/>
              <w:left w:w="120" w:type="dxa"/>
              <w:right w:w="120" w:type="dxa"/>
            </w:tcMar>
          </w:tcPr>
          <w:p>
            <w:pPr>
              <w:jc w:val="left"/>
            </w:pPr>
            <w:r>
              <w:rPr>
                <w:color w:val="1E293B"/>
                <w:sz w:val="17"/>
              </w:rPr>
              <w:t>Offline Resilience</w:t>
            </w:r>
          </w:p>
        </w:tc>
        <w:tc>
          <w:tcPr>
            <w:tcW w:type="dxa" w:w="2880"/>
            <w:shd w:fill="F8FAFC"/>
            <w:tcMar>
              <w:top w:w="80" w:type="dxa"/>
              <w:bottom w:w="80" w:type="dxa"/>
              <w:left w:w="120" w:type="dxa"/>
              <w:right w:w="120" w:type="dxa"/>
            </w:tcMar>
          </w:tcPr>
          <w:p>
            <w:pPr>
              <w:jc w:val="left"/>
            </w:pPr>
            <w:r>
              <w:rPr>
                <w:color w:val="1E293B"/>
                <w:sz w:val="17"/>
              </w:rPr>
              <w:t>Seamless discovery during network drops</w:t>
            </w:r>
          </w:p>
        </w:tc>
        <w:tc>
          <w:tcPr>
            <w:tcW w:type="dxa" w:w="2304"/>
            <w:shd w:fill="F8FAFC"/>
            <w:tcMar>
              <w:top w:w="80" w:type="dxa"/>
              <w:bottom w:w="80" w:type="dxa"/>
              <w:left w:w="120" w:type="dxa"/>
              <w:right w:w="120" w:type="dxa"/>
            </w:tcMar>
          </w:tcPr>
          <w:p>
            <w:pPr>
              <w:jc w:val="left"/>
            </w:pPr>
            <w:r>
              <w:rPr>
                <w:color w:val="1E293B"/>
                <w:sz w:val="17"/>
              </w:rPr>
              <w:t>LocalStorage cache + background outbox queue</w:t>
            </w:r>
          </w:p>
        </w:tc>
        <w:tc>
          <w:tcPr>
            <w:tcW w:type="dxa" w:w="1152"/>
            <w:shd w:fill="F8FAFC"/>
            <w:tcMar>
              <w:top w:w="80" w:type="dxa"/>
              <w:bottom w:w="80" w:type="dxa"/>
              <w:left w:w="120" w:type="dxa"/>
              <w:right w:w="120" w:type="dxa"/>
            </w:tcMar>
          </w:tcPr>
          <w:p>
            <w:pPr>
              <w:jc w:val="left"/>
            </w:pPr>
            <w:r>
              <w:rPr>
                <w:color w:val="1E293B"/>
                <w:sz w:val="17"/>
              </w:rPr>
              <w:t>Met</w:t>
            </w:r>
          </w:p>
        </w:tc>
      </w:tr>
      <w:tr>
        <w:tc>
          <w:tcPr>
            <w:tcW w:type="dxa" w:w="1152"/>
            <w:shd w:fill="FFFFFF"/>
            <w:tcMar>
              <w:top w:w="80" w:type="dxa"/>
              <w:bottom w:w="80" w:type="dxa"/>
              <w:left w:w="120" w:type="dxa"/>
              <w:right w:w="120" w:type="dxa"/>
            </w:tcMar>
          </w:tcPr>
          <w:p>
            <w:pPr>
              <w:jc w:val="left"/>
            </w:pPr>
            <w:r>
              <w:rPr>
                <w:color w:val="1E293B"/>
                <w:sz w:val="17"/>
              </w:rPr>
              <w:t>NFR-07</w:t>
            </w:r>
          </w:p>
        </w:tc>
        <w:tc>
          <w:tcPr>
            <w:tcW w:type="dxa" w:w="2592"/>
            <w:shd w:fill="FFFFFF"/>
            <w:tcMar>
              <w:top w:w="80" w:type="dxa"/>
              <w:bottom w:w="80" w:type="dxa"/>
              <w:left w:w="120" w:type="dxa"/>
              <w:right w:w="120" w:type="dxa"/>
            </w:tcMar>
          </w:tcPr>
          <w:p>
            <w:pPr>
              <w:jc w:val="left"/>
            </w:pPr>
            <w:r>
              <w:rPr>
                <w:color w:val="1E293B"/>
                <w:sz w:val="17"/>
              </w:rPr>
              <w:t>Zero Deployment Cost Mandate</w:t>
            </w:r>
          </w:p>
        </w:tc>
        <w:tc>
          <w:tcPr>
            <w:tcW w:type="dxa" w:w="2880"/>
            <w:shd w:fill="FFFFFF"/>
            <w:tcMar>
              <w:top w:w="80" w:type="dxa"/>
              <w:bottom w:w="80" w:type="dxa"/>
              <w:left w:w="120" w:type="dxa"/>
              <w:right w:w="120" w:type="dxa"/>
            </w:tcMar>
          </w:tcPr>
          <w:p>
            <w:pPr>
              <w:jc w:val="left"/>
            </w:pPr>
            <w:r>
              <w:rPr>
                <w:color w:val="1E293B"/>
                <w:sz w:val="17"/>
              </w:rPr>
              <w:t>100% free-tier compliant (no autopay)</w:t>
            </w:r>
          </w:p>
        </w:tc>
        <w:tc>
          <w:tcPr>
            <w:tcW w:type="dxa" w:w="2304"/>
            <w:shd w:fill="FFFFFF"/>
            <w:tcMar>
              <w:top w:w="80" w:type="dxa"/>
              <w:bottom w:w="80" w:type="dxa"/>
              <w:left w:w="120" w:type="dxa"/>
              <w:right w:w="120" w:type="dxa"/>
            </w:tcMar>
          </w:tcPr>
          <w:p>
            <w:pPr>
              <w:jc w:val="left"/>
            </w:pPr>
            <w:r>
              <w:rPr>
                <w:color w:val="1E293B"/>
                <w:sz w:val="17"/>
              </w:rPr>
              <w:t>Firebase Hosting free tier active; zero billing</w:t>
            </w:r>
          </w:p>
        </w:tc>
        <w:tc>
          <w:tcPr>
            <w:tcW w:type="dxa" w:w="1152"/>
            <w:shd w:fill="FFFFFF"/>
            <w:tcMar>
              <w:top w:w="80" w:type="dxa"/>
              <w:bottom w:w="80" w:type="dxa"/>
              <w:left w:w="120" w:type="dxa"/>
              <w:right w:w="120" w:type="dxa"/>
            </w:tcMar>
          </w:tcPr>
          <w:p>
            <w:pPr>
              <w:jc w:val="left"/>
            </w:pPr>
            <w:r>
              <w:rPr>
                <w:color w:val="1E293B"/>
                <w:sz w:val="17"/>
              </w:rPr>
              <w:t>Met</w:t>
            </w:r>
          </w:p>
        </w:tc>
      </w:tr>
    </w:tbl>
    <w:p>
      <w:pPr>
        <w:spacing w:after="120"/>
      </w:pPr>
    </w:p>
    <w:p>
      <w:pPr>
        <w:keepNext/>
        <w:spacing w:before="320" w:after="120"/>
      </w:pPr>
      <w:r>
        <w:rPr>
          <w:rFonts w:ascii="Calibri" w:hAnsi="Calibri"/>
          <w:b/>
          <w:color w:val="0F172A"/>
          <w:sz w:val="36"/>
        </w:rPr>
        <w:t>7. Functional Feature Catalogue</w:t>
      </w:r>
    </w:p>
    <w:p>
      <w:pPr>
        <w:spacing w:after="80" w:line="276" w:lineRule="auto"/>
      </w:pPr>
      <w:r>
        <w:t>The following catalogue details each implemented functional module, its role boundaries, and direct verification evidence.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21"/>
        <w:gridCol w:w="1921"/>
        <w:gridCol w:w="1921"/>
        <w:gridCol w:w="1921"/>
        <w:gridCol w:w="1921"/>
      </w:tblGrid>
      <w:tr>
        <w:tc>
          <w:tcPr>
            <w:tcW w:type="dxa" w:w="2016"/>
            <w:shd w:fill="1E293B"/>
            <w:tcMar>
              <w:top w:w="100" w:type="dxa"/>
              <w:bottom w:w="100" w:type="dxa"/>
              <w:left w:w="120" w:type="dxa"/>
              <w:right w:w="120" w:type="dxa"/>
            </w:tcMar>
          </w:tcPr>
          <w:p>
            <w:pPr>
              <w:jc w:val="left"/>
            </w:pPr>
            <w:r>
              <w:rPr>
                <w:b/>
                <w:color w:val="FFFFFF"/>
                <w:sz w:val="18"/>
              </w:rPr>
              <w:t>Feature Module</w:t>
            </w:r>
          </w:p>
        </w:tc>
        <w:tc>
          <w:tcPr>
            <w:tcW w:type="dxa" w:w="1584"/>
            <w:shd w:fill="1E293B"/>
            <w:tcMar>
              <w:top w:w="100" w:type="dxa"/>
              <w:bottom w:w="100" w:type="dxa"/>
              <w:left w:w="120" w:type="dxa"/>
              <w:right w:w="120" w:type="dxa"/>
            </w:tcMar>
          </w:tcPr>
          <w:p>
            <w:pPr>
              <w:jc w:val="left"/>
            </w:pPr>
            <w:r>
              <w:rPr>
                <w:b/>
                <w:color w:val="FFFFFF"/>
                <w:sz w:val="18"/>
              </w:rPr>
              <w:t>Target Actor</w:t>
            </w:r>
          </w:p>
        </w:tc>
        <w:tc>
          <w:tcPr>
            <w:tcW w:type="dxa" w:w="3456"/>
            <w:shd w:fill="1E293B"/>
            <w:tcMar>
              <w:top w:w="100" w:type="dxa"/>
              <w:bottom w:w="100" w:type="dxa"/>
              <w:left w:w="120" w:type="dxa"/>
              <w:right w:w="120" w:type="dxa"/>
            </w:tcMar>
          </w:tcPr>
          <w:p>
            <w:pPr>
              <w:jc w:val="left"/>
            </w:pPr>
            <w:r>
              <w:rPr>
                <w:b/>
                <w:color w:val="FFFFFF"/>
                <w:sz w:val="18"/>
              </w:rPr>
              <w:t>Operational Description</w:t>
            </w:r>
          </w:p>
        </w:tc>
        <w:tc>
          <w:tcPr>
            <w:tcW w:type="dxa" w:w="1584"/>
            <w:shd w:fill="1E293B"/>
            <w:tcMar>
              <w:top w:w="100" w:type="dxa"/>
              <w:bottom w:w="100" w:type="dxa"/>
              <w:left w:w="120" w:type="dxa"/>
              <w:right w:w="120" w:type="dxa"/>
            </w:tcMar>
          </w:tcPr>
          <w:p>
            <w:pPr>
              <w:jc w:val="left"/>
            </w:pPr>
            <w:r>
              <w:rPr>
                <w:b/>
                <w:color w:val="FFFFFF"/>
                <w:sz w:val="18"/>
              </w:rPr>
              <w:t>Implementation Status</w:t>
            </w:r>
          </w:p>
        </w:tc>
        <w:tc>
          <w:tcPr>
            <w:tcW w:type="dxa" w:w="1728"/>
            <w:shd w:fill="1E293B"/>
            <w:tcMar>
              <w:top w:w="100" w:type="dxa"/>
              <w:bottom w:w="100" w:type="dxa"/>
              <w:left w:w="120" w:type="dxa"/>
              <w:right w:w="120" w:type="dxa"/>
            </w:tcMar>
          </w:tcPr>
          <w:p>
            <w:pPr>
              <w:jc w:val="left"/>
            </w:pPr>
            <w:r>
              <w:rPr>
                <w:b/>
                <w:color w:val="FFFFFF"/>
                <w:sz w:val="18"/>
              </w:rPr>
              <w:t>Verification Method</w:t>
            </w:r>
          </w:p>
        </w:tc>
      </w:tr>
      <w:tr>
        <w:tc>
          <w:tcPr>
            <w:tcW w:type="dxa" w:w="2016"/>
            <w:shd w:fill="FFFFFF"/>
            <w:tcMar>
              <w:top w:w="80" w:type="dxa"/>
              <w:bottom w:w="80" w:type="dxa"/>
              <w:left w:w="120" w:type="dxa"/>
              <w:right w:w="120" w:type="dxa"/>
            </w:tcMar>
          </w:tcPr>
          <w:p>
            <w:pPr>
              <w:jc w:val="left"/>
            </w:pPr>
            <w:r>
              <w:rPr>
                <w:color w:val="1E293B"/>
                <w:sz w:val="17"/>
              </w:rPr>
              <w:t>Category Discovery</w:t>
            </w:r>
          </w:p>
        </w:tc>
        <w:tc>
          <w:tcPr>
            <w:tcW w:type="dxa" w:w="1584"/>
            <w:shd w:fill="FFFFFF"/>
            <w:tcMar>
              <w:top w:w="80" w:type="dxa"/>
              <w:bottom w:w="80" w:type="dxa"/>
              <w:left w:w="120" w:type="dxa"/>
              <w:right w:w="120" w:type="dxa"/>
            </w:tcMar>
          </w:tcPr>
          <w:p>
            <w:pPr>
              <w:jc w:val="left"/>
            </w:pPr>
            <w:r>
              <w:rPr>
                <w:color w:val="1E293B"/>
                <w:sz w:val="17"/>
              </w:rPr>
              <w:t>Guest / Worker</w:t>
            </w:r>
          </w:p>
        </w:tc>
        <w:tc>
          <w:tcPr>
            <w:tcW w:type="dxa" w:w="3456"/>
            <w:shd w:fill="FFFFFF"/>
            <w:tcMar>
              <w:top w:w="80" w:type="dxa"/>
              <w:bottom w:w="80" w:type="dxa"/>
              <w:left w:w="120" w:type="dxa"/>
              <w:right w:w="120" w:type="dxa"/>
            </w:tcMar>
          </w:tcPr>
          <w:p>
            <w:pPr>
              <w:jc w:val="left"/>
            </w:pPr>
            <w:r>
              <w:rPr>
                <w:color w:val="1E293B"/>
                <w:sz w:val="17"/>
              </w:rPr>
              <w:t>Filter amenities by Water, Toilets, Shade, Charging, Break.</w:t>
            </w:r>
          </w:p>
        </w:tc>
        <w:tc>
          <w:tcPr>
            <w:tcW w:type="dxa" w:w="1584"/>
            <w:shd w:fill="FFFFFF"/>
            <w:tcMar>
              <w:top w:w="80" w:type="dxa"/>
              <w:bottom w:w="80" w:type="dxa"/>
              <w:left w:w="120" w:type="dxa"/>
              <w:right w:w="120" w:type="dxa"/>
            </w:tcMar>
          </w:tcPr>
          <w:p>
            <w:pPr>
              <w:jc w:val="left"/>
            </w:pPr>
            <w:r>
              <w:rPr>
                <w:color w:val="1E293B"/>
                <w:sz w:val="17"/>
              </w:rPr>
              <w:t>Implemented &amp; Verified</w:t>
            </w:r>
          </w:p>
        </w:tc>
        <w:tc>
          <w:tcPr>
            <w:tcW w:type="dxa" w:w="1728"/>
            <w:shd w:fill="FFFFFF"/>
            <w:tcMar>
              <w:top w:w="80" w:type="dxa"/>
              <w:bottom w:w="80" w:type="dxa"/>
              <w:left w:w="120" w:type="dxa"/>
              <w:right w:w="120" w:type="dxa"/>
            </w:tcMar>
          </w:tcPr>
          <w:p>
            <w:pPr>
              <w:jc w:val="left"/>
            </w:pPr>
            <w:r>
              <w:rPr>
                <w:color w:val="1E293B"/>
                <w:sz w:val="17"/>
              </w:rPr>
              <w:t>Browser test on live Firebase deployment.</w:t>
            </w:r>
          </w:p>
        </w:tc>
      </w:tr>
      <w:tr>
        <w:tc>
          <w:tcPr>
            <w:tcW w:type="dxa" w:w="2016"/>
            <w:shd w:fill="F8FAFC"/>
            <w:tcMar>
              <w:top w:w="80" w:type="dxa"/>
              <w:bottom w:w="80" w:type="dxa"/>
              <w:left w:w="120" w:type="dxa"/>
              <w:right w:w="120" w:type="dxa"/>
            </w:tcMar>
          </w:tcPr>
          <w:p>
            <w:pPr>
              <w:jc w:val="left"/>
            </w:pPr>
            <w:r>
              <w:rPr>
                <w:color w:val="1E293B"/>
                <w:sz w:val="17"/>
              </w:rPr>
              <w:t>Facility Detail Sheet</w:t>
            </w:r>
          </w:p>
        </w:tc>
        <w:tc>
          <w:tcPr>
            <w:tcW w:type="dxa" w:w="1584"/>
            <w:shd w:fill="F8FAFC"/>
            <w:tcMar>
              <w:top w:w="80" w:type="dxa"/>
              <w:bottom w:w="80" w:type="dxa"/>
              <w:left w:w="120" w:type="dxa"/>
              <w:right w:w="120" w:type="dxa"/>
            </w:tcMar>
          </w:tcPr>
          <w:p>
            <w:pPr>
              <w:jc w:val="left"/>
            </w:pPr>
            <w:r>
              <w:rPr>
                <w:color w:val="1E293B"/>
                <w:sz w:val="17"/>
              </w:rPr>
              <w:t>Guest / Worker</w:t>
            </w:r>
          </w:p>
        </w:tc>
        <w:tc>
          <w:tcPr>
            <w:tcW w:type="dxa" w:w="3456"/>
            <w:shd w:fill="F8FAFC"/>
            <w:tcMar>
              <w:top w:w="80" w:type="dxa"/>
              <w:bottom w:w="80" w:type="dxa"/>
              <w:left w:w="120" w:type="dxa"/>
              <w:right w:w="120" w:type="dxa"/>
            </w:tcMar>
          </w:tcPr>
          <w:p>
            <w:pPr>
              <w:jc w:val="left"/>
            </w:pPr>
            <w:r>
              <w:rPr>
                <w:color w:val="1E293B"/>
                <w:sz w:val="17"/>
              </w:rPr>
              <w:t>Slide-up drawer displaying hours, fee, accessibility, evidence.</w:t>
            </w:r>
          </w:p>
        </w:tc>
        <w:tc>
          <w:tcPr>
            <w:tcW w:type="dxa" w:w="1584"/>
            <w:shd w:fill="F8FAFC"/>
            <w:tcMar>
              <w:top w:w="80" w:type="dxa"/>
              <w:bottom w:w="80" w:type="dxa"/>
              <w:left w:w="120" w:type="dxa"/>
              <w:right w:w="120" w:type="dxa"/>
            </w:tcMar>
          </w:tcPr>
          <w:p>
            <w:pPr>
              <w:jc w:val="left"/>
            </w:pPr>
            <w:r>
              <w:rPr>
                <w:color w:val="1E293B"/>
                <w:sz w:val="17"/>
              </w:rPr>
              <w:t>Implemented &amp; Verified</w:t>
            </w:r>
          </w:p>
        </w:tc>
        <w:tc>
          <w:tcPr>
            <w:tcW w:type="dxa" w:w="1728"/>
            <w:shd w:fill="F8FAFC"/>
            <w:tcMar>
              <w:top w:w="80" w:type="dxa"/>
              <w:bottom w:w="80" w:type="dxa"/>
              <w:left w:w="120" w:type="dxa"/>
              <w:right w:w="120" w:type="dxa"/>
            </w:tcMar>
          </w:tcPr>
          <w:p>
            <w:pPr>
              <w:jc w:val="left"/>
            </w:pPr>
            <w:r>
              <w:rPr>
                <w:color w:val="1E293B"/>
                <w:sz w:val="17"/>
              </w:rPr>
              <w:t>FacilityDetailModal.tsx with live data.</w:t>
            </w:r>
          </w:p>
        </w:tc>
      </w:tr>
      <w:tr>
        <w:tc>
          <w:tcPr>
            <w:tcW w:type="dxa" w:w="2016"/>
            <w:shd w:fill="FFFFFF"/>
            <w:tcMar>
              <w:top w:w="80" w:type="dxa"/>
              <w:bottom w:w="80" w:type="dxa"/>
              <w:left w:w="120" w:type="dxa"/>
              <w:right w:w="120" w:type="dxa"/>
            </w:tcMar>
          </w:tcPr>
          <w:p>
            <w:pPr>
              <w:jc w:val="left"/>
            </w:pPr>
            <w:r>
              <w:rPr>
                <w:color w:val="1E293B"/>
                <w:sz w:val="17"/>
              </w:rPr>
              <w:t>Turn-by-Turn HUD</w:t>
            </w:r>
          </w:p>
        </w:tc>
        <w:tc>
          <w:tcPr>
            <w:tcW w:type="dxa" w:w="1584"/>
            <w:shd w:fill="FFFFFF"/>
            <w:tcMar>
              <w:top w:w="80" w:type="dxa"/>
              <w:bottom w:w="80" w:type="dxa"/>
              <w:left w:w="120" w:type="dxa"/>
              <w:right w:w="120" w:type="dxa"/>
            </w:tcMar>
          </w:tcPr>
          <w:p>
            <w:pPr>
              <w:jc w:val="left"/>
            </w:pPr>
            <w:r>
              <w:rPr>
                <w:color w:val="1E293B"/>
                <w:sz w:val="17"/>
              </w:rPr>
              <w:t>Guest / Worker</w:t>
            </w:r>
          </w:p>
        </w:tc>
        <w:tc>
          <w:tcPr>
            <w:tcW w:type="dxa" w:w="3456"/>
            <w:shd w:fill="FFFFFF"/>
            <w:tcMar>
              <w:top w:w="80" w:type="dxa"/>
              <w:bottom w:w="80" w:type="dxa"/>
              <w:left w:w="120" w:type="dxa"/>
              <w:right w:w="120" w:type="dxa"/>
            </w:tcMar>
          </w:tcPr>
          <w:p>
            <w:pPr>
              <w:jc w:val="left"/>
            </w:pPr>
            <w:r>
              <w:rPr>
                <w:color w:val="1E293B"/>
                <w:sz w:val="17"/>
              </w:rPr>
              <w:t>Real-time navigation drawer with maneuvers, compass, distance.</w:t>
            </w:r>
          </w:p>
        </w:tc>
        <w:tc>
          <w:tcPr>
            <w:tcW w:type="dxa" w:w="1584"/>
            <w:shd w:fill="FFFFFF"/>
            <w:tcMar>
              <w:top w:w="80" w:type="dxa"/>
              <w:bottom w:w="80" w:type="dxa"/>
              <w:left w:w="120" w:type="dxa"/>
              <w:right w:w="120" w:type="dxa"/>
            </w:tcMar>
          </w:tcPr>
          <w:p>
            <w:pPr>
              <w:jc w:val="left"/>
            </w:pPr>
            <w:r>
              <w:rPr>
                <w:color w:val="1E293B"/>
                <w:sz w:val="17"/>
              </w:rPr>
              <w:t>Implemented &amp; Verified</w:t>
            </w:r>
          </w:p>
        </w:tc>
        <w:tc>
          <w:tcPr>
            <w:tcW w:type="dxa" w:w="1728"/>
            <w:shd w:fill="FFFFFF"/>
            <w:tcMar>
              <w:top w:w="80" w:type="dxa"/>
              <w:bottom w:w="80" w:type="dxa"/>
              <w:left w:w="120" w:type="dxa"/>
              <w:right w:w="120" w:type="dxa"/>
            </w:tcMar>
          </w:tcPr>
          <w:p>
            <w:pPr>
              <w:jc w:val="left"/>
            </w:pPr>
            <w:r>
              <w:rPr>
                <w:color w:val="1E293B"/>
                <w:sz w:val="17"/>
              </w:rPr>
              <w:t>DirectionsPanel.tsx tested with simulated route.</w:t>
            </w:r>
          </w:p>
        </w:tc>
      </w:tr>
      <w:tr>
        <w:tc>
          <w:tcPr>
            <w:tcW w:type="dxa" w:w="2016"/>
            <w:shd w:fill="F8FAFC"/>
            <w:tcMar>
              <w:top w:w="80" w:type="dxa"/>
              <w:bottom w:w="80" w:type="dxa"/>
              <w:left w:w="120" w:type="dxa"/>
              <w:right w:w="120" w:type="dxa"/>
            </w:tcMar>
          </w:tcPr>
          <w:p>
            <w:pPr>
              <w:jc w:val="left"/>
            </w:pPr>
            <w:r>
              <w:rPr>
                <w:color w:val="1E293B"/>
                <w:sz w:val="17"/>
              </w:rPr>
              <w:t>Arrival Confirmation</w:t>
            </w:r>
          </w:p>
        </w:tc>
        <w:tc>
          <w:tcPr>
            <w:tcW w:type="dxa" w:w="1584"/>
            <w:shd w:fill="F8FAFC"/>
            <w:tcMar>
              <w:top w:w="80" w:type="dxa"/>
              <w:bottom w:w="80" w:type="dxa"/>
              <w:left w:w="120" w:type="dxa"/>
              <w:right w:w="120" w:type="dxa"/>
            </w:tcMar>
          </w:tcPr>
          <w:p>
            <w:pPr>
              <w:jc w:val="left"/>
            </w:pPr>
            <w:r>
              <w:rPr>
                <w:color w:val="1E293B"/>
                <w:sz w:val="17"/>
              </w:rPr>
              <w:t>Guest / Worker</w:t>
            </w:r>
          </w:p>
        </w:tc>
        <w:tc>
          <w:tcPr>
            <w:tcW w:type="dxa" w:w="3456"/>
            <w:shd w:fill="F8FAFC"/>
            <w:tcMar>
              <w:top w:w="80" w:type="dxa"/>
              <w:bottom w:w="80" w:type="dxa"/>
              <w:left w:w="120" w:type="dxa"/>
              <w:right w:w="120" w:type="dxa"/>
            </w:tcMar>
          </w:tcPr>
          <w:p>
            <w:pPr>
              <w:jc w:val="left"/>
            </w:pPr>
            <w:r>
              <w:rPr>
                <w:color w:val="1E293B"/>
                <w:sz w:val="17"/>
              </w:rPr>
              <w:t>1-tap feedback updating reliability score and last confirmed time.</w:t>
            </w:r>
          </w:p>
        </w:tc>
        <w:tc>
          <w:tcPr>
            <w:tcW w:type="dxa" w:w="1584"/>
            <w:shd w:fill="F8FAFC"/>
            <w:tcMar>
              <w:top w:w="80" w:type="dxa"/>
              <w:bottom w:w="80" w:type="dxa"/>
              <w:left w:w="120" w:type="dxa"/>
              <w:right w:w="120" w:type="dxa"/>
            </w:tcMar>
          </w:tcPr>
          <w:p>
            <w:pPr>
              <w:jc w:val="left"/>
            </w:pPr>
            <w:r>
              <w:rPr>
                <w:color w:val="1E293B"/>
                <w:sz w:val="17"/>
              </w:rPr>
              <w:t>Implemented &amp; Verified</w:t>
            </w:r>
          </w:p>
        </w:tc>
        <w:tc>
          <w:tcPr>
            <w:tcW w:type="dxa" w:w="1728"/>
            <w:shd w:fill="F8FAFC"/>
            <w:tcMar>
              <w:top w:w="80" w:type="dxa"/>
              <w:bottom w:w="80" w:type="dxa"/>
              <w:left w:w="120" w:type="dxa"/>
              <w:right w:w="120" w:type="dxa"/>
            </w:tcMar>
          </w:tcPr>
          <w:p>
            <w:pPr>
              <w:jc w:val="left"/>
            </w:pPr>
            <w:r>
              <w:rPr>
                <w:color w:val="1E293B"/>
                <w:sz w:val="17"/>
              </w:rPr>
              <w:t>Recorded in SQLite evidence_history.</w:t>
            </w:r>
          </w:p>
        </w:tc>
      </w:tr>
      <w:tr>
        <w:tc>
          <w:tcPr>
            <w:tcW w:type="dxa" w:w="2016"/>
            <w:shd w:fill="FFFFFF"/>
            <w:tcMar>
              <w:top w:w="80" w:type="dxa"/>
              <w:bottom w:w="80" w:type="dxa"/>
              <w:left w:w="120" w:type="dxa"/>
              <w:right w:w="120" w:type="dxa"/>
            </w:tcMar>
          </w:tcPr>
          <w:p>
            <w:pPr>
              <w:jc w:val="left"/>
            </w:pPr>
            <w:r>
              <w:rPr>
                <w:color w:val="1E293B"/>
                <w:sz w:val="17"/>
              </w:rPr>
              <w:t>Defect Reporting</w:t>
            </w:r>
          </w:p>
        </w:tc>
        <w:tc>
          <w:tcPr>
            <w:tcW w:type="dxa" w:w="1584"/>
            <w:shd w:fill="FFFFFF"/>
            <w:tcMar>
              <w:top w:w="80" w:type="dxa"/>
              <w:bottom w:w="80" w:type="dxa"/>
              <w:left w:w="120" w:type="dxa"/>
              <w:right w:w="120" w:type="dxa"/>
            </w:tcMar>
          </w:tcPr>
          <w:p>
            <w:pPr>
              <w:jc w:val="left"/>
            </w:pPr>
            <w:r>
              <w:rPr>
                <w:color w:val="1E293B"/>
                <w:sz w:val="17"/>
              </w:rPr>
              <w:t>All Roles</w:t>
            </w:r>
          </w:p>
        </w:tc>
        <w:tc>
          <w:tcPr>
            <w:tcW w:type="dxa" w:w="3456"/>
            <w:shd w:fill="FFFFFF"/>
            <w:tcMar>
              <w:top w:w="80" w:type="dxa"/>
              <w:bottom w:w="80" w:type="dxa"/>
              <w:left w:w="120" w:type="dxa"/>
              <w:right w:w="120" w:type="dxa"/>
            </w:tcMar>
          </w:tcPr>
          <w:p>
            <w:pPr>
              <w:jc w:val="left"/>
            </w:pPr>
            <w:r>
              <w:rPr>
                <w:color w:val="1E293B"/>
                <w:sz w:val="17"/>
              </w:rPr>
              <w:t>Report broken locks, dry taps, or denied entry.</w:t>
            </w:r>
          </w:p>
        </w:tc>
        <w:tc>
          <w:tcPr>
            <w:tcW w:type="dxa" w:w="1584"/>
            <w:shd w:fill="FFFFFF"/>
            <w:tcMar>
              <w:top w:w="80" w:type="dxa"/>
              <w:bottom w:w="80" w:type="dxa"/>
              <w:left w:w="120" w:type="dxa"/>
              <w:right w:w="120" w:type="dxa"/>
            </w:tcMar>
          </w:tcPr>
          <w:p>
            <w:pPr>
              <w:jc w:val="left"/>
            </w:pPr>
            <w:r>
              <w:rPr>
                <w:color w:val="1E293B"/>
                <w:sz w:val="17"/>
              </w:rPr>
              <w:t>Implemented &amp; Verified</w:t>
            </w:r>
          </w:p>
        </w:tc>
        <w:tc>
          <w:tcPr>
            <w:tcW w:type="dxa" w:w="1728"/>
            <w:shd w:fill="FFFFFF"/>
            <w:tcMar>
              <w:top w:w="80" w:type="dxa"/>
              <w:bottom w:w="80" w:type="dxa"/>
              <w:left w:w="120" w:type="dxa"/>
              <w:right w:w="120" w:type="dxa"/>
            </w:tcMar>
          </w:tcPr>
          <w:p>
            <w:pPr>
              <w:jc w:val="left"/>
            </w:pPr>
            <w:r>
              <w:rPr>
                <w:color w:val="1E293B"/>
                <w:sz w:val="17"/>
              </w:rPr>
              <w:t>Admin moderation queue populates live tickets.</w:t>
            </w:r>
          </w:p>
        </w:tc>
      </w:tr>
      <w:tr>
        <w:tc>
          <w:tcPr>
            <w:tcW w:type="dxa" w:w="2016"/>
            <w:shd w:fill="F8FAFC"/>
            <w:tcMar>
              <w:top w:w="80" w:type="dxa"/>
              <w:bottom w:w="80" w:type="dxa"/>
              <w:left w:w="120" w:type="dxa"/>
              <w:right w:w="120" w:type="dxa"/>
            </w:tcMar>
          </w:tcPr>
          <w:p>
            <w:pPr>
              <w:jc w:val="left"/>
            </w:pPr>
            <w:r>
              <w:rPr>
                <w:color w:val="1E293B"/>
                <w:sz w:val="17"/>
              </w:rPr>
              <w:t>Field Hygiene Audit</w:t>
            </w:r>
          </w:p>
        </w:tc>
        <w:tc>
          <w:tcPr>
            <w:tcW w:type="dxa" w:w="1584"/>
            <w:shd w:fill="F8FAFC"/>
            <w:tcMar>
              <w:top w:w="80" w:type="dxa"/>
              <w:bottom w:w="80" w:type="dxa"/>
              <w:left w:w="120" w:type="dxa"/>
              <w:right w:w="120" w:type="dxa"/>
            </w:tcMar>
          </w:tcPr>
          <w:p>
            <w:pPr>
              <w:jc w:val="left"/>
            </w:pPr>
            <w:r>
              <w:rPr>
                <w:color w:val="1E293B"/>
                <w:sz w:val="17"/>
              </w:rPr>
              <w:t>Field Worker</w:t>
            </w:r>
          </w:p>
        </w:tc>
        <w:tc>
          <w:tcPr>
            <w:tcW w:type="dxa" w:w="3456"/>
            <w:shd w:fill="F8FAFC"/>
            <w:tcMar>
              <w:top w:w="80" w:type="dxa"/>
              <w:bottom w:w="80" w:type="dxa"/>
              <w:left w:w="120" w:type="dxa"/>
              <w:right w:w="120" w:type="dxa"/>
            </w:tcMar>
          </w:tcPr>
          <w:p>
            <w:pPr>
              <w:jc w:val="left"/>
            </w:pPr>
            <w:r>
              <w:rPr>
                <w:color w:val="1E293B"/>
                <w:sz w:val="17"/>
              </w:rPr>
              <w:t>Comprehensive sanitation inspection (1-5★, water flow, supplies).</w:t>
            </w:r>
          </w:p>
        </w:tc>
        <w:tc>
          <w:tcPr>
            <w:tcW w:type="dxa" w:w="1584"/>
            <w:shd w:fill="F8FAFC"/>
            <w:tcMar>
              <w:top w:w="80" w:type="dxa"/>
              <w:bottom w:w="80" w:type="dxa"/>
              <w:left w:w="120" w:type="dxa"/>
              <w:right w:w="120" w:type="dxa"/>
            </w:tcMar>
          </w:tcPr>
          <w:p>
            <w:pPr>
              <w:jc w:val="left"/>
            </w:pPr>
            <w:r>
              <w:rPr>
                <w:color w:val="1E293B"/>
                <w:sz w:val="17"/>
              </w:rPr>
              <w:t>Implemented &amp; Verified</w:t>
            </w:r>
          </w:p>
        </w:tc>
        <w:tc>
          <w:tcPr>
            <w:tcW w:type="dxa" w:w="1728"/>
            <w:shd w:fill="F8FAFC"/>
            <w:tcMar>
              <w:top w:w="80" w:type="dxa"/>
              <w:bottom w:w="80" w:type="dxa"/>
              <w:left w:w="120" w:type="dxa"/>
              <w:right w:w="120" w:type="dxa"/>
            </w:tcMar>
          </w:tcPr>
          <w:p>
            <w:pPr>
              <w:jc w:val="left"/>
            </w:pPr>
            <w:r>
              <w:rPr>
                <w:color w:val="1E293B"/>
                <w:sz w:val="17"/>
              </w:rPr>
              <w:t>FieldInspectionModal.tsx tested; reports table populated.</w:t>
            </w:r>
          </w:p>
        </w:tc>
      </w:tr>
      <w:tr>
        <w:tc>
          <w:tcPr>
            <w:tcW w:type="dxa" w:w="2016"/>
            <w:shd w:fill="FFFFFF"/>
            <w:tcMar>
              <w:top w:w="80" w:type="dxa"/>
              <w:bottom w:w="80" w:type="dxa"/>
              <w:left w:w="120" w:type="dxa"/>
              <w:right w:w="120" w:type="dxa"/>
            </w:tcMar>
          </w:tcPr>
          <w:p>
            <w:pPr>
              <w:jc w:val="left"/>
            </w:pPr>
            <w:r>
              <w:rPr>
                <w:color w:val="1E293B"/>
                <w:sz w:val="17"/>
              </w:rPr>
              <w:t>Operator Portal</w:t>
            </w:r>
          </w:p>
        </w:tc>
        <w:tc>
          <w:tcPr>
            <w:tcW w:type="dxa" w:w="1584"/>
            <w:shd w:fill="FFFFFF"/>
            <w:tcMar>
              <w:top w:w="80" w:type="dxa"/>
              <w:bottom w:w="80" w:type="dxa"/>
              <w:left w:w="120" w:type="dxa"/>
              <w:right w:w="120" w:type="dxa"/>
            </w:tcMar>
          </w:tcPr>
          <w:p>
            <w:pPr>
              <w:jc w:val="left"/>
            </w:pPr>
            <w:r>
              <w:rPr>
                <w:color w:val="1E293B"/>
                <w:sz w:val="17"/>
              </w:rPr>
              <w:t>Operator</w:t>
            </w:r>
          </w:p>
        </w:tc>
        <w:tc>
          <w:tcPr>
            <w:tcW w:type="dxa" w:w="3456"/>
            <w:shd w:fill="FFFFFF"/>
            <w:tcMar>
              <w:top w:w="80" w:type="dxa"/>
              <w:bottom w:w="80" w:type="dxa"/>
              <w:left w:w="120" w:type="dxa"/>
              <w:right w:w="120" w:type="dxa"/>
            </w:tcMar>
          </w:tcPr>
          <w:p>
            <w:pPr>
              <w:jc w:val="left"/>
            </w:pPr>
            <w:r>
              <w:rPr>
                <w:color w:val="1E293B"/>
                <w:sz w:val="17"/>
              </w:rPr>
              <w:t>Station control center to toggle open/closed and view facility stats.</w:t>
            </w:r>
          </w:p>
        </w:tc>
        <w:tc>
          <w:tcPr>
            <w:tcW w:type="dxa" w:w="1584"/>
            <w:shd w:fill="FFFFFF"/>
            <w:tcMar>
              <w:top w:w="80" w:type="dxa"/>
              <w:bottom w:w="80" w:type="dxa"/>
              <w:left w:w="120" w:type="dxa"/>
              <w:right w:w="120" w:type="dxa"/>
            </w:tcMar>
          </w:tcPr>
          <w:p>
            <w:pPr>
              <w:jc w:val="left"/>
            </w:pPr>
            <w:r>
              <w:rPr>
                <w:color w:val="1E293B"/>
                <w:sz w:val="17"/>
              </w:rPr>
              <w:t>Implemented &amp; Verified</w:t>
            </w:r>
          </w:p>
        </w:tc>
        <w:tc>
          <w:tcPr>
            <w:tcW w:type="dxa" w:w="1728"/>
            <w:shd w:fill="FFFFFF"/>
            <w:tcMar>
              <w:top w:w="80" w:type="dxa"/>
              <w:bottom w:w="80" w:type="dxa"/>
              <w:left w:w="120" w:type="dxa"/>
              <w:right w:w="120" w:type="dxa"/>
            </w:tcMar>
          </w:tcPr>
          <w:p>
            <w:pPr>
              <w:jc w:val="left"/>
            </w:pPr>
            <w:r>
              <w:rPr>
                <w:color w:val="1E293B"/>
                <w:sz w:val="17"/>
              </w:rPr>
              <w:t>OperatorPortal.tsx tested with demo operator login.</w:t>
            </w:r>
          </w:p>
        </w:tc>
      </w:tr>
      <w:tr>
        <w:tc>
          <w:tcPr>
            <w:tcW w:type="dxa" w:w="2016"/>
            <w:shd w:fill="F8FAFC"/>
            <w:tcMar>
              <w:top w:w="80" w:type="dxa"/>
              <w:bottom w:w="80" w:type="dxa"/>
              <w:left w:w="120" w:type="dxa"/>
              <w:right w:w="120" w:type="dxa"/>
            </w:tcMar>
          </w:tcPr>
          <w:p>
            <w:pPr>
              <w:jc w:val="left"/>
            </w:pPr>
            <w:r>
              <w:rPr>
                <w:color w:val="1E293B"/>
                <w:sz w:val="17"/>
              </w:rPr>
              <w:t>Operator Signup</w:t>
            </w:r>
          </w:p>
        </w:tc>
        <w:tc>
          <w:tcPr>
            <w:tcW w:type="dxa" w:w="1584"/>
            <w:shd w:fill="F8FAFC"/>
            <w:tcMar>
              <w:top w:w="80" w:type="dxa"/>
              <w:bottom w:w="80" w:type="dxa"/>
              <w:left w:w="120" w:type="dxa"/>
              <w:right w:w="120" w:type="dxa"/>
            </w:tcMar>
          </w:tcPr>
          <w:p>
            <w:pPr>
              <w:jc w:val="left"/>
            </w:pPr>
            <w:r>
              <w:rPr>
                <w:color w:val="1E293B"/>
                <w:sz w:val="17"/>
              </w:rPr>
              <w:t>Operator</w:t>
            </w:r>
          </w:p>
        </w:tc>
        <w:tc>
          <w:tcPr>
            <w:tcW w:type="dxa" w:w="3456"/>
            <w:shd w:fill="F8FAFC"/>
            <w:tcMar>
              <w:top w:w="80" w:type="dxa"/>
              <w:bottom w:w="80" w:type="dxa"/>
              <w:left w:w="120" w:type="dxa"/>
              <w:right w:w="120" w:type="dxa"/>
            </w:tcMar>
          </w:tcPr>
          <w:p>
            <w:pPr>
              <w:jc w:val="left"/>
            </w:pPr>
            <w:r>
              <w:rPr>
                <w:color w:val="1E293B"/>
                <w:sz w:val="17"/>
              </w:rPr>
              <w:t>Onboarding application specifying amenities, fees, coordinates.</w:t>
            </w:r>
          </w:p>
        </w:tc>
        <w:tc>
          <w:tcPr>
            <w:tcW w:type="dxa" w:w="1584"/>
            <w:shd w:fill="F8FAFC"/>
            <w:tcMar>
              <w:top w:w="80" w:type="dxa"/>
              <w:bottom w:w="80" w:type="dxa"/>
              <w:left w:w="120" w:type="dxa"/>
              <w:right w:w="120" w:type="dxa"/>
            </w:tcMar>
          </w:tcPr>
          <w:p>
            <w:pPr>
              <w:jc w:val="left"/>
            </w:pPr>
            <w:r>
              <w:rPr>
                <w:color w:val="1E293B"/>
                <w:sz w:val="17"/>
              </w:rPr>
              <w:t>Implemented &amp; Verified</w:t>
            </w:r>
          </w:p>
        </w:tc>
        <w:tc>
          <w:tcPr>
            <w:tcW w:type="dxa" w:w="1728"/>
            <w:shd w:fill="F8FAFC"/>
            <w:tcMar>
              <w:top w:w="80" w:type="dxa"/>
              <w:bottom w:w="80" w:type="dxa"/>
              <w:left w:w="120" w:type="dxa"/>
              <w:right w:w="120" w:type="dxa"/>
            </w:tcMar>
          </w:tcPr>
          <w:p>
            <w:pPr>
              <w:jc w:val="left"/>
            </w:pPr>
            <w:r>
              <w:rPr>
                <w:color w:val="1E293B"/>
                <w:sz w:val="17"/>
              </w:rPr>
              <w:t>Tested form submission; stored in operator_registrations.</w:t>
            </w:r>
          </w:p>
        </w:tc>
      </w:tr>
      <w:tr>
        <w:tc>
          <w:tcPr>
            <w:tcW w:type="dxa" w:w="2016"/>
            <w:shd w:fill="FFFFFF"/>
            <w:tcMar>
              <w:top w:w="80" w:type="dxa"/>
              <w:bottom w:w="80" w:type="dxa"/>
              <w:left w:w="120" w:type="dxa"/>
              <w:right w:w="120" w:type="dxa"/>
            </w:tcMar>
          </w:tcPr>
          <w:p>
            <w:pPr>
              <w:jc w:val="left"/>
            </w:pPr>
            <w:r>
              <w:rPr>
                <w:color w:val="1E293B"/>
                <w:sz w:val="17"/>
              </w:rPr>
              <w:t>Admin Spaces Directory</w:t>
            </w:r>
          </w:p>
        </w:tc>
        <w:tc>
          <w:tcPr>
            <w:tcW w:type="dxa" w:w="1584"/>
            <w:shd w:fill="FFFFFF"/>
            <w:tcMar>
              <w:top w:w="80" w:type="dxa"/>
              <w:bottom w:w="80" w:type="dxa"/>
              <w:left w:w="120" w:type="dxa"/>
              <w:right w:w="120" w:type="dxa"/>
            </w:tcMar>
          </w:tcPr>
          <w:p>
            <w:pPr>
              <w:jc w:val="left"/>
            </w:pPr>
            <w:r>
              <w:rPr>
                <w:color w:val="1E293B"/>
                <w:sz w:val="17"/>
              </w:rPr>
              <w:t>Administrator</w:t>
            </w:r>
          </w:p>
        </w:tc>
        <w:tc>
          <w:tcPr>
            <w:tcW w:type="dxa" w:w="3456"/>
            <w:shd w:fill="FFFFFF"/>
            <w:tcMar>
              <w:top w:w="80" w:type="dxa"/>
              <w:bottom w:w="80" w:type="dxa"/>
              <w:left w:w="120" w:type="dxa"/>
              <w:right w:w="120" w:type="dxa"/>
            </w:tcMar>
          </w:tcPr>
          <w:p>
            <w:pPr>
              <w:jc w:val="left"/>
            </w:pPr>
            <w:r>
              <w:rPr>
                <w:color w:val="1E293B"/>
                <w:sz w:val="17"/>
              </w:rPr>
              <w:t>Complete inventory of corridor amenities with live status toggles.</w:t>
            </w:r>
          </w:p>
        </w:tc>
        <w:tc>
          <w:tcPr>
            <w:tcW w:type="dxa" w:w="1584"/>
            <w:shd w:fill="FFFFFF"/>
            <w:tcMar>
              <w:top w:w="80" w:type="dxa"/>
              <w:bottom w:w="80" w:type="dxa"/>
              <w:left w:w="120" w:type="dxa"/>
              <w:right w:w="120" w:type="dxa"/>
            </w:tcMar>
          </w:tcPr>
          <w:p>
            <w:pPr>
              <w:jc w:val="left"/>
            </w:pPr>
            <w:r>
              <w:rPr>
                <w:color w:val="1E293B"/>
                <w:sz w:val="17"/>
              </w:rPr>
              <w:t>Implemented &amp; Verified</w:t>
            </w:r>
          </w:p>
        </w:tc>
        <w:tc>
          <w:tcPr>
            <w:tcW w:type="dxa" w:w="1728"/>
            <w:shd w:fill="FFFFFF"/>
            <w:tcMar>
              <w:top w:w="80" w:type="dxa"/>
              <w:bottom w:w="80" w:type="dxa"/>
              <w:left w:w="120" w:type="dxa"/>
              <w:right w:w="120" w:type="dxa"/>
            </w:tcMar>
          </w:tcPr>
          <w:p>
            <w:pPr>
              <w:jc w:val="left"/>
            </w:pPr>
            <w:r>
              <w:rPr>
                <w:color w:val="1E293B"/>
                <w:sz w:val="17"/>
              </w:rPr>
              <w:t>AdminDashboard.tsx 'Spaces &amp; Services' tab tested.</w:t>
            </w:r>
          </w:p>
        </w:tc>
      </w:tr>
      <w:tr>
        <w:tc>
          <w:tcPr>
            <w:tcW w:type="dxa" w:w="2016"/>
            <w:shd w:fill="F8FAFC"/>
            <w:tcMar>
              <w:top w:w="80" w:type="dxa"/>
              <w:bottom w:w="80" w:type="dxa"/>
              <w:left w:w="120" w:type="dxa"/>
              <w:right w:w="120" w:type="dxa"/>
            </w:tcMar>
          </w:tcPr>
          <w:p>
            <w:pPr>
              <w:jc w:val="left"/>
            </w:pPr>
            <w:r>
              <w:rPr>
                <w:color w:val="1E293B"/>
                <w:sz w:val="17"/>
              </w:rPr>
              <w:t>Admin Queue Triage</w:t>
            </w:r>
          </w:p>
        </w:tc>
        <w:tc>
          <w:tcPr>
            <w:tcW w:type="dxa" w:w="1584"/>
            <w:shd w:fill="F8FAFC"/>
            <w:tcMar>
              <w:top w:w="80" w:type="dxa"/>
              <w:bottom w:w="80" w:type="dxa"/>
              <w:left w:w="120" w:type="dxa"/>
              <w:right w:w="120" w:type="dxa"/>
            </w:tcMar>
          </w:tcPr>
          <w:p>
            <w:pPr>
              <w:jc w:val="left"/>
            </w:pPr>
            <w:r>
              <w:rPr>
                <w:color w:val="1E293B"/>
                <w:sz w:val="17"/>
              </w:rPr>
              <w:t>Administrator</w:t>
            </w:r>
          </w:p>
        </w:tc>
        <w:tc>
          <w:tcPr>
            <w:tcW w:type="dxa" w:w="3456"/>
            <w:shd w:fill="F8FAFC"/>
            <w:tcMar>
              <w:top w:w="80" w:type="dxa"/>
              <w:bottom w:w="80" w:type="dxa"/>
              <w:left w:w="120" w:type="dxa"/>
              <w:right w:w="120" w:type="dxa"/>
            </w:tcMar>
          </w:tcPr>
          <w:p>
            <w:pPr>
              <w:jc w:val="left"/>
            </w:pPr>
            <w:r>
              <w:rPr>
                <w:color w:val="1E293B"/>
                <w:sz w:val="17"/>
              </w:rPr>
              <w:t>Triage conflicting reports, approve evidence, or dismiss spam.</w:t>
            </w:r>
          </w:p>
        </w:tc>
        <w:tc>
          <w:tcPr>
            <w:tcW w:type="dxa" w:w="1584"/>
            <w:shd w:fill="F8FAFC"/>
            <w:tcMar>
              <w:top w:w="80" w:type="dxa"/>
              <w:bottom w:w="80" w:type="dxa"/>
              <w:left w:w="120" w:type="dxa"/>
              <w:right w:w="120" w:type="dxa"/>
            </w:tcMar>
          </w:tcPr>
          <w:p>
            <w:pPr>
              <w:jc w:val="left"/>
            </w:pPr>
            <w:r>
              <w:rPr>
                <w:color w:val="1E293B"/>
                <w:sz w:val="17"/>
              </w:rPr>
              <w:t>Implemented &amp; Verified</w:t>
            </w:r>
          </w:p>
        </w:tc>
        <w:tc>
          <w:tcPr>
            <w:tcW w:type="dxa" w:w="1728"/>
            <w:shd w:fill="F8FAFC"/>
            <w:tcMar>
              <w:top w:w="80" w:type="dxa"/>
              <w:bottom w:w="80" w:type="dxa"/>
              <w:left w:w="120" w:type="dxa"/>
              <w:right w:w="120" w:type="dxa"/>
            </w:tcMar>
          </w:tcPr>
          <w:p>
            <w:pPr>
              <w:jc w:val="left"/>
            </w:pPr>
            <w:r>
              <w:rPr>
                <w:color w:val="1E293B"/>
                <w:sz w:val="17"/>
              </w:rPr>
              <w:t>Admin action endpoints (/api/admin/facilities/{id}/action).</w:t>
            </w:r>
          </w:p>
        </w:tc>
      </w:tr>
      <w:tr>
        <w:tc>
          <w:tcPr>
            <w:tcW w:type="dxa" w:w="2016"/>
            <w:shd w:fill="FFFFFF"/>
            <w:tcMar>
              <w:top w:w="80" w:type="dxa"/>
              <w:bottom w:w="80" w:type="dxa"/>
              <w:left w:w="120" w:type="dxa"/>
              <w:right w:w="120" w:type="dxa"/>
            </w:tcMar>
          </w:tcPr>
          <w:p>
            <w:pPr>
              <w:jc w:val="left"/>
            </w:pPr>
            <w:r>
              <w:rPr>
                <w:color w:val="1E293B"/>
                <w:sz w:val="17"/>
              </w:rPr>
              <w:t>RBAC User Management</w:t>
            </w:r>
          </w:p>
        </w:tc>
        <w:tc>
          <w:tcPr>
            <w:tcW w:type="dxa" w:w="1584"/>
            <w:shd w:fill="FFFFFF"/>
            <w:tcMar>
              <w:top w:w="80" w:type="dxa"/>
              <w:bottom w:w="80" w:type="dxa"/>
              <w:left w:w="120" w:type="dxa"/>
              <w:right w:w="120" w:type="dxa"/>
            </w:tcMar>
          </w:tcPr>
          <w:p>
            <w:pPr>
              <w:jc w:val="left"/>
            </w:pPr>
            <w:r>
              <w:rPr>
                <w:color w:val="1E293B"/>
                <w:sz w:val="17"/>
              </w:rPr>
              <w:t>Administrator</w:t>
            </w:r>
          </w:p>
        </w:tc>
        <w:tc>
          <w:tcPr>
            <w:tcW w:type="dxa" w:w="3456"/>
            <w:shd w:fill="FFFFFF"/>
            <w:tcMar>
              <w:top w:w="80" w:type="dxa"/>
              <w:bottom w:w="80" w:type="dxa"/>
              <w:left w:w="120" w:type="dxa"/>
              <w:right w:w="120" w:type="dxa"/>
            </w:tcMar>
          </w:tcPr>
          <w:p>
            <w:pPr>
              <w:jc w:val="left"/>
            </w:pPr>
            <w:r>
              <w:rPr>
                <w:color w:val="1E293B"/>
                <w:sz w:val="17"/>
              </w:rPr>
              <w:t>Review users, change statuses (active/suspended), assign facilities.</w:t>
            </w:r>
          </w:p>
        </w:tc>
        <w:tc>
          <w:tcPr>
            <w:tcW w:type="dxa" w:w="1584"/>
            <w:shd w:fill="FFFFFF"/>
            <w:tcMar>
              <w:top w:w="80" w:type="dxa"/>
              <w:bottom w:w="80" w:type="dxa"/>
              <w:left w:w="120" w:type="dxa"/>
              <w:right w:w="120" w:type="dxa"/>
            </w:tcMar>
          </w:tcPr>
          <w:p>
            <w:pPr>
              <w:jc w:val="left"/>
            </w:pPr>
            <w:r>
              <w:rPr>
                <w:color w:val="1E293B"/>
                <w:sz w:val="17"/>
              </w:rPr>
              <w:t>Implemented &amp; Verified</w:t>
            </w:r>
          </w:p>
        </w:tc>
        <w:tc>
          <w:tcPr>
            <w:tcW w:type="dxa" w:w="1728"/>
            <w:shd w:fill="FFFFFF"/>
            <w:tcMar>
              <w:top w:w="80" w:type="dxa"/>
              <w:bottom w:w="80" w:type="dxa"/>
              <w:left w:w="120" w:type="dxa"/>
              <w:right w:w="120" w:type="dxa"/>
            </w:tcMar>
          </w:tcPr>
          <w:p>
            <w:pPr>
              <w:jc w:val="left"/>
            </w:pPr>
            <w:r>
              <w:rPr>
                <w:color w:val="1E293B"/>
                <w:sz w:val="17"/>
              </w:rPr>
              <w:t>Admin user table tested; DB updates validated.</w:t>
            </w:r>
          </w:p>
        </w:tc>
      </w:tr>
      <w:tr>
        <w:tc>
          <w:tcPr>
            <w:tcW w:type="dxa" w:w="2016"/>
            <w:shd w:fill="F8FAFC"/>
            <w:tcMar>
              <w:top w:w="80" w:type="dxa"/>
              <w:bottom w:w="80" w:type="dxa"/>
              <w:left w:w="120" w:type="dxa"/>
              <w:right w:w="120" w:type="dxa"/>
            </w:tcMar>
          </w:tcPr>
          <w:p>
            <w:pPr>
              <w:jc w:val="left"/>
            </w:pPr>
            <w:r>
              <w:rPr>
                <w:color w:val="1E293B"/>
                <w:sz w:val="17"/>
              </w:rPr>
              <w:t>Security Audit Trail</w:t>
            </w:r>
          </w:p>
        </w:tc>
        <w:tc>
          <w:tcPr>
            <w:tcW w:type="dxa" w:w="1584"/>
            <w:shd w:fill="F8FAFC"/>
            <w:tcMar>
              <w:top w:w="80" w:type="dxa"/>
              <w:bottom w:w="80" w:type="dxa"/>
              <w:left w:w="120" w:type="dxa"/>
              <w:right w:w="120" w:type="dxa"/>
            </w:tcMar>
          </w:tcPr>
          <w:p>
            <w:pPr>
              <w:jc w:val="left"/>
            </w:pPr>
            <w:r>
              <w:rPr>
                <w:color w:val="1E293B"/>
                <w:sz w:val="17"/>
              </w:rPr>
              <w:t>Administrator</w:t>
            </w:r>
          </w:p>
        </w:tc>
        <w:tc>
          <w:tcPr>
            <w:tcW w:type="dxa" w:w="3456"/>
            <w:shd w:fill="F8FAFC"/>
            <w:tcMar>
              <w:top w:w="80" w:type="dxa"/>
              <w:bottom w:w="80" w:type="dxa"/>
              <w:left w:w="120" w:type="dxa"/>
              <w:right w:w="120" w:type="dxa"/>
            </w:tcMar>
          </w:tcPr>
          <w:p>
            <w:pPr>
              <w:jc w:val="left"/>
            </w:pPr>
            <w:r>
              <w:rPr>
                <w:color w:val="1E293B"/>
                <w:sz w:val="17"/>
              </w:rPr>
              <w:t>Immutable security ledger of all logins, logouts, access denials.</w:t>
            </w:r>
          </w:p>
        </w:tc>
        <w:tc>
          <w:tcPr>
            <w:tcW w:type="dxa" w:w="1584"/>
            <w:shd w:fill="F8FAFC"/>
            <w:tcMar>
              <w:top w:w="80" w:type="dxa"/>
              <w:bottom w:w="80" w:type="dxa"/>
              <w:left w:w="120" w:type="dxa"/>
              <w:right w:w="120" w:type="dxa"/>
            </w:tcMar>
          </w:tcPr>
          <w:p>
            <w:pPr>
              <w:jc w:val="left"/>
            </w:pPr>
            <w:r>
              <w:rPr>
                <w:color w:val="1E293B"/>
                <w:sz w:val="17"/>
              </w:rPr>
              <w:t>Implemented &amp; Verified</w:t>
            </w:r>
          </w:p>
        </w:tc>
        <w:tc>
          <w:tcPr>
            <w:tcW w:type="dxa" w:w="1728"/>
            <w:shd w:fill="F8FAFC"/>
            <w:tcMar>
              <w:top w:w="80" w:type="dxa"/>
              <w:bottom w:w="80" w:type="dxa"/>
              <w:left w:w="120" w:type="dxa"/>
              <w:right w:w="120" w:type="dxa"/>
            </w:tcMar>
          </w:tcPr>
          <w:p>
            <w:pPr>
              <w:jc w:val="left"/>
            </w:pPr>
            <w:r>
              <w:rPr>
                <w:color w:val="1E293B"/>
                <w:sz w:val="17"/>
              </w:rPr>
              <w:t>audit_logs table verified in server/urban_pitstop.db.</w:t>
            </w:r>
          </w:p>
        </w:tc>
      </w:tr>
    </w:tbl>
    <w:p>
      <w:pPr>
        <w:spacing w:after="120"/>
      </w:pPr>
    </w:p>
    <w:p>
      <w:pPr>
        <w:keepNext/>
        <w:spacing w:before="320" w:after="120"/>
      </w:pPr>
      <w:r>
        <w:rPr>
          <w:rFonts w:ascii="Calibri" w:hAnsi="Calibri"/>
          <w:b/>
          <w:color w:val="0F172A"/>
          <w:sz w:val="36"/>
        </w:rPr>
        <w:t>8. User Workflows and Operational Process Flows</w:t>
      </w:r>
    </w:p>
    <w:p>
      <w:pPr>
        <w:spacing w:after="80" w:line="276" w:lineRule="auto"/>
      </w:pPr>
      <w:r>
        <w:t>Urban Pitstop AI implements 5 end-to-end operational workflows designed to ensure data integrity and user convenience.</w:t>
      </w:r>
    </w:p>
    <w:p>
      <w:pPr>
        <w:keepNext/>
        <w:spacing w:before="240" w:after="80"/>
      </w:pPr>
      <w:r>
        <w:rPr>
          <w:rFonts w:ascii="Calibri" w:hAnsi="Calibri"/>
          <w:b/>
          <w:color w:val="176B4D"/>
          <w:sz w:val="27"/>
        </w:rPr>
        <w:t>8.1 Workflow A: Guest Facility Discovery &amp; In-App Navigation</w:t>
      </w:r>
    </w:p>
    <w:p>
      <w:pPr>
        <w:pStyle w:val="ListBullet"/>
        <w:spacing w:after="40" w:line="276" w:lineRule="auto"/>
      </w:pPr>
      <w:r>
        <w:rPr>
          <w:b/>
          <w:color w:val="0F172A"/>
        </w:rPr>
        <w:t xml:space="preserve">Launch: </w:t>
      </w:r>
      <w:r>
        <w:t>Step 1: User launches the application (no login required for immediate public access).</w:t>
      </w:r>
    </w:p>
    <w:p>
      <w:pPr>
        <w:pStyle w:val="ListBullet"/>
        <w:spacing w:after="40" w:line="276" w:lineRule="auto"/>
      </w:pPr>
      <w:r>
        <w:rPr>
          <w:b/>
          <w:color w:val="0F172A"/>
        </w:rPr>
        <w:t xml:space="preserve">Filter / Search: </w:t>
      </w:r>
      <w:r>
        <w:t>Step 2: User taps a quick category chip (e.g., 'Drinking Water') or speaks into the search bar.</w:t>
      </w:r>
    </w:p>
    <w:p>
      <w:pPr>
        <w:pStyle w:val="ListBullet"/>
        <w:spacing w:after="40" w:line="276" w:lineRule="auto"/>
      </w:pPr>
      <w:r>
        <w:rPr>
          <w:b/>
          <w:color w:val="0F172A"/>
        </w:rPr>
        <w:t xml:space="preserve">Evaluation: </w:t>
      </w:r>
      <w:r>
        <w:t>Step 3: Platform evaluates nearby facilities using the Trust Scoring Engine, prioritizing fresh confirmations.</w:t>
      </w:r>
    </w:p>
    <w:p>
      <w:pPr>
        <w:pStyle w:val="ListBullet"/>
        <w:spacing w:after="40" w:line="276" w:lineRule="auto"/>
      </w:pPr>
      <w:r>
        <w:rPr>
          <w:b/>
          <w:color w:val="0F172A"/>
        </w:rPr>
        <w:t xml:space="preserve">Inspection: </w:t>
      </w:r>
      <w:r>
        <w:t>Step 4: User selects a facility card to review hours, fee ('Free'), accessibility, and latest visitor notes.</w:t>
      </w:r>
    </w:p>
    <w:p>
      <w:pPr>
        <w:pStyle w:val="ListBullet"/>
        <w:spacing w:after="40" w:line="276" w:lineRule="auto"/>
      </w:pPr>
      <w:r>
        <w:rPr>
          <w:b/>
          <w:color w:val="0F172A"/>
        </w:rPr>
        <w:t xml:space="preserve">Navigation: </w:t>
      </w:r>
      <w:r>
        <w:t>Step 5: User taps 'Directions' to enter the in-app walking HUD with step-by-step guidance.</w:t>
      </w:r>
    </w:p>
    <w:p>
      <w:pPr>
        <w:pStyle w:val="ListBullet"/>
        <w:spacing w:after="40" w:line="276" w:lineRule="auto"/>
      </w:pPr>
      <w:r>
        <w:rPr>
          <w:b/>
          <w:color w:val="0F172A"/>
        </w:rPr>
        <w:t xml:space="preserve">Arrival Check-in: </w:t>
      </w:r>
      <w:r>
        <w:t>Step 6: Upon reaching the destination, user taps 'I Have Arrived' to submit 1-tap confirmation.</w:t>
      </w:r>
    </w:p>
    <w:p>
      <w:pPr>
        <w:spacing w:before="160" w:after="40"/>
        <w:jc w:val="center"/>
      </w:pPr>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in_app_navigation_hud_1792330227019.png"/>
                    <pic:cNvPicPr/>
                  </pic:nvPicPr>
                  <pic:blipFill>
                    <a:blip r:embed="rId13"/>
                    <a:stretch>
                      <a:fillRect/>
                    </a:stretch>
                  </pic:blipFill>
                  <pic:spPr>
                    <a:xfrm>
                      <a:off x="0" y="0"/>
                      <a:ext cx="5303520" cy="2519172"/>
                    </a:xfrm>
                    <a:prstGeom prst="rect"/>
                  </pic:spPr>
                </pic:pic>
              </a:graphicData>
            </a:graphic>
          </wp:inline>
        </w:drawing>
      </w:r>
    </w:p>
    <w:p>
      <w:pPr>
        <w:spacing w:before="40" w:after="200"/>
        <w:jc w:val="center"/>
      </w:pPr>
      <w:r>
        <w:rPr>
          <w:rFonts w:ascii="Calibri" w:hAnsi="Calibri"/>
          <w:i/>
          <w:color w:val="475569"/>
          <w:sz w:val="17"/>
        </w:rPr>
        <w:t>Figure 8.1: In-App Walking Navigation HUD with Step-by-Step Guidance and Access Requirements</w:t>
      </w:r>
    </w:p>
    <w:p>
      <w:pPr>
        <w:keepNext/>
        <w:spacing w:before="240" w:after="80"/>
      </w:pPr>
      <w:r>
        <w:rPr>
          <w:rFonts w:ascii="Calibri" w:hAnsi="Calibri"/>
          <w:b/>
          <w:color w:val="176B4D"/>
          <w:sz w:val="27"/>
        </w:rPr>
        <w:t>8.2 Workflow B: Field Worker Hygiene &amp; Sanitation Audit</w:t>
      </w:r>
    </w:p>
    <w:p>
      <w:pPr>
        <w:pStyle w:val="ListBullet"/>
        <w:spacing w:after="40" w:line="276" w:lineRule="auto"/>
      </w:pPr>
      <w:r>
        <w:rPr>
          <w:b/>
          <w:color w:val="0F172A"/>
        </w:rPr>
        <w:t xml:space="preserve">Authentication: </w:t>
      </w:r>
      <w:r>
        <w:t>Step 1: Certified delivery rider or field inspector logs in with worker credentials.</w:t>
      </w:r>
    </w:p>
    <w:p>
      <w:pPr>
        <w:pStyle w:val="ListBullet"/>
        <w:spacing w:after="40" w:line="276" w:lineRule="auto"/>
      </w:pPr>
      <w:r>
        <w:rPr>
          <w:b/>
          <w:color w:val="0F172A"/>
        </w:rPr>
        <w:t xml:space="preserve">On-Site Visit: </w:t>
      </w:r>
      <w:r>
        <w:t>Step 2: Worker visits an assigned public washroom or water hub along their transit route.</w:t>
      </w:r>
    </w:p>
    <w:p>
      <w:pPr>
        <w:pStyle w:val="ListBullet"/>
        <w:spacing w:after="40" w:line="276" w:lineRule="auto"/>
      </w:pPr>
      <w:r>
        <w:rPr>
          <w:b/>
          <w:color w:val="0F172A"/>
        </w:rPr>
        <w:t xml:space="preserve">Sanitation Audit: </w:t>
      </w:r>
      <w:r>
        <w:t>Step 3: Worker opens the 'Field Inspection' modal and rates hygiene from 1 to 5 stars.</w:t>
      </w:r>
    </w:p>
    <w:p>
      <w:pPr>
        <w:pStyle w:val="ListBullet"/>
        <w:spacing w:after="40" w:line="276" w:lineRule="auto"/>
      </w:pPr>
      <w:r>
        <w:rPr>
          <w:b/>
          <w:color w:val="0F172A"/>
        </w:rPr>
        <w:t xml:space="preserve">Hardware Check: </w:t>
      </w:r>
      <w:r>
        <w:t>Step 4: Worker verifies water quality (potable, low pressure, dry) and supply presence (soap, latch, lighting).</w:t>
      </w:r>
    </w:p>
    <w:p>
      <w:pPr>
        <w:pStyle w:val="ListBullet"/>
        <w:spacing w:after="40" w:line="276" w:lineRule="auto"/>
      </w:pPr>
      <w:r>
        <w:rPr>
          <w:b/>
          <w:color w:val="0F172A"/>
        </w:rPr>
        <w:t xml:space="preserve">Score Update: </w:t>
      </w:r>
      <w:r>
        <w:t>Step 5: Submission immediately updates the platform trust score (up to 99% confidence for 5★ ratings).</w:t>
      </w:r>
    </w:p>
    <w:p>
      <w:pPr>
        <w:spacing w:before="160" w:after="40"/>
        <w:jc w:val="center"/>
      </w:pPr>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field_hygiene_inspection_modal_1792331270041.png"/>
                    <pic:cNvPicPr/>
                  </pic:nvPicPr>
                  <pic:blipFill>
                    <a:blip r:embed="rId14"/>
                    <a:stretch>
                      <a:fillRect/>
                    </a:stretch>
                  </pic:blipFill>
                  <pic:spPr>
                    <a:xfrm>
                      <a:off x="0" y="0"/>
                      <a:ext cx="5303520" cy="2519172"/>
                    </a:xfrm>
                    <a:prstGeom prst="rect"/>
                  </pic:spPr>
                </pic:pic>
              </a:graphicData>
            </a:graphic>
          </wp:inline>
        </w:drawing>
      </w:r>
    </w:p>
    <w:p>
      <w:pPr>
        <w:spacing w:before="40" w:after="200"/>
        <w:jc w:val="center"/>
      </w:pPr>
      <w:r>
        <w:rPr>
          <w:rFonts w:ascii="Calibri" w:hAnsi="Calibri"/>
          <w:i/>
          <w:color w:val="475569"/>
          <w:sz w:val="17"/>
        </w:rPr>
        <w:t>Figure 8.2: Field Worker Sanitation Audit Modal with Cleanliness and Water Flow Checklists</w:t>
      </w:r>
    </w:p>
    <w:p>
      <w:pPr>
        <w:keepNext/>
        <w:spacing w:before="240" w:after="80"/>
      </w:pPr>
      <w:r>
        <w:rPr>
          <w:rFonts w:ascii="Calibri" w:hAnsi="Calibri"/>
          <w:b/>
          <w:color w:val="176B4D"/>
          <w:sz w:val="27"/>
        </w:rPr>
        <w:t>8.3 Workflow C: Facility Operator Registration &amp; Station Management</w:t>
      </w:r>
    </w:p>
    <w:p>
      <w:pPr>
        <w:pStyle w:val="ListBullet"/>
        <w:spacing w:after="40" w:line="276" w:lineRule="auto"/>
      </w:pPr>
      <w:r>
        <w:rPr>
          <w:b/>
          <w:color w:val="0F172A"/>
        </w:rPr>
        <w:t xml:space="preserve">Application: </w:t>
      </w:r>
      <w:r>
        <w:t>Step 1: Facility owner submits business details, operating hours, amenities, and location via Operator Signup.</w:t>
      </w:r>
    </w:p>
    <w:p>
      <w:pPr>
        <w:pStyle w:val="ListBullet"/>
        <w:spacing w:after="40" w:line="276" w:lineRule="auto"/>
      </w:pPr>
      <w:r>
        <w:rPr>
          <w:b/>
          <w:color w:val="0F172A"/>
        </w:rPr>
        <w:t xml:space="preserve">Moderation: </w:t>
      </w:r>
      <w:r>
        <w:t>Step 2: Application enters the administrative queue under 'pending_approval' status.</w:t>
      </w:r>
    </w:p>
    <w:p>
      <w:pPr>
        <w:pStyle w:val="ListBullet"/>
        <w:spacing w:after="40" w:line="276" w:lineRule="auto"/>
      </w:pPr>
      <w:r>
        <w:rPr>
          <w:b/>
          <w:color w:val="0F172A"/>
        </w:rPr>
        <w:t xml:space="preserve">Approval: </w:t>
      </w:r>
      <w:r>
        <w:t>Step 3: Platform administrator reviews partner credentials and approves the registration.</w:t>
      </w:r>
    </w:p>
    <w:p>
      <w:pPr>
        <w:pStyle w:val="ListBullet"/>
        <w:spacing w:after="40" w:line="276" w:lineRule="auto"/>
      </w:pPr>
      <w:r>
        <w:rPr>
          <w:b/>
          <w:color w:val="0F172A"/>
        </w:rPr>
        <w:t xml:space="preserve">Activation: </w:t>
      </w:r>
      <w:r>
        <w:t>Step 4: Facility is immediately activated in the public network and assigned to the operator's account.</w:t>
      </w:r>
    </w:p>
    <w:p>
      <w:pPr>
        <w:pStyle w:val="ListBullet"/>
        <w:spacing w:after="40" w:line="276" w:lineRule="auto"/>
      </w:pPr>
      <w:r>
        <w:rPr>
          <w:b/>
          <w:color w:val="0F172A"/>
        </w:rPr>
        <w:t xml:space="preserve">Operations: </w:t>
      </w:r>
      <w:r>
        <w:t>Step 5: Operator logs into Operator Portal to manage real-time availability overrides and public notices.</w:t>
      </w:r>
    </w:p>
    <w:p>
      <w:pPr>
        <w:spacing w:before="160" w:after="40"/>
        <w:jc w:val="center"/>
      </w:pPr>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operator_portal_1792325392632.png"/>
                    <pic:cNvPicPr/>
                  </pic:nvPicPr>
                  <pic:blipFill>
                    <a:blip r:embed="rId15"/>
                    <a:stretch>
                      <a:fillRect/>
                    </a:stretch>
                  </pic:blipFill>
                  <pic:spPr>
                    <a:xfrm>
                      <a:off x="0" y="0"/>
                      <a:ext cx="5303520" cy="2519172"/>
                    </a:xfrm>
                    <a:prstGeom prst="rect"/>
                  </pic:spPr>
                </pic:pic>
              </a:graphicData>
            </a:graphic>
          </wp:inline>
        </w:drawing>
      </w:r>
    </w:p>
    <w:p>
      <w:pPr>
        <w:spacing w:before="40" w:after="200"/>
        <w:jc w:val="center"/>
      </w:pPr>
      <w:r>
        <w:rPr>
          <w:rFonts w:ascii="Calibri" w:hAnsi="Calibri"/>
          <w:i/>
          <w:color w:val="475569"/>
          <w:sz w:val="17"/>
        </w:rPr>
        <w:t>Figure 8.3: Facility Operator Portal Showing Real-Time Availability Toggles and Station Status</w:t>
      </w:r>
    </w:p>
    <w:p>
      <w:pPr>
        <w:keepNext/>
        <w:spacing w:before="240" w:after="80"/>
      </w:pPr>
      <w:r>
        <w:rPr>
          <w:rFonts w:ascii="Calibri" w:hAnsi="Calibri"/>
          <w:b/>
          <w:color w:val="176B4D"/>
          <w:sz w:val="27"/>
        </w:rPr>
        <w:t>8.4 Workflow D: Administrator Oversight &amp; Contradiction Triage</w:t>
      </w:r>
    </w:p>
    <w:p>
      <w:pPr>
        <w:pStyle w:val="ListBullet"/>
        <w:spacing w:after="40" w:line="276" w:lineRule="auto"/>
      </w:pPr>
      <w:r>
        <w:rPr>
          <w:b/>
          <w:color w:val="0F172A"/>
        </w:rPr>
        <w:t xml:space="preserve">Access: </w:t>
      </w:r>
      <w:r>
        <w:t>Step 1: Administrator logs into secure Admin Command Center (/admin).</w:t>
      </w:r>
    </w:p>
    <w:p>
      <w:pPr>
        <w:pStyle w:val="ListBullet"/>
        <w:spacing w:after="40" w:line="276" w:lineRule="auto"/>
      </w:pPr>
      <w:r>
        <w:rPr>
          <w:b/>
          <w:color w:val="0F172A"/>
        </w:rPr>
        <w:t xml:space="preserve">Triage: </w:t>
      </w:r>
      <w:r>
        <w:t>Step 2: Dashboard surfaces conflicting community reports (e.g., 1 user reports open, 1 reports broken door lock).</w:t>
      </w:r>
    </w:p>
    <w:p>
      <w:pPr>
        <w:pStyle w:val="ListBullet"/>
        <w:spacing w:after="40" w:line="276" w:lineRule="auto"/>
      </w:pPr>
      <w:r>
        <w:rPr>
          <w:b/>
          <w:color w:val="0F172A"/>
        </w:rPr>
        <w:t xml:space="preserve">Investigation: </w:t>
      </w:r>
      <w:r>
        <w:t>Step 3: Administrator inspects evidence history, reporter credibility weights, and automated Gemini summaries.</w:t>
      </w:r>
    </w:p>
    <w:p>
      <w:pPr>
        <w:pStyle w:val="ListBullet"/>
        <w:spacing w:after="40" w:line="276" w:lineRule="auto"/>
      </w:pPr>
      <w:r>
        <w:rPr>
          <w:b/>
          <w:color w:val="0F172A"/>
        </w:rPr>
        <w:t xml:space="preserve">Resolution: </w:t>
      </w:r>
      <w:r>
        <w:t>Step 4: Administrator executes action: 'Approve &amp; Verify', 'Resolve Conflict', 'Mark Stale', or 'Dismiss Spam'.</w:t>
      </w:r>
    </w:p>
    <w:p>
      <w:pPr>
        <w:pStyle w:val="ListBullet"/>
        <w:spacing w:after="40" w:line="276" w:lineRule="auto"/>
      </w:pPr>
      <w:r>
        <w:rPr>
          <w:b/>
          <w:color w:val="0F172A"/>
        </w:rPr>
        <w:t xml:space="preserve">Audit: </w:t>
      </w:r>
      <w:r>
        <w:t>Step 5: All administrative actions are permanently committed to the immutable audit log.</w:t>
      </w:r>
    </w:p>
    <w:p>
      <w:pPr>
        <w:spacing w:before="160" w:after="40"/>
        <w:jc w:val="center"/>
      </w:pPr>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admin_dashboard_1792324453364.png"/>
                    <pic:cNvPicPr/>
                  </pic:nvPicPr>
                  <pic:blipFill>
                    <a:blip r:embed="rId16"/>
                    <a:stretch>
                      <a:fillRect/>
                    </a:stretch>
                  </pic:blipFill>
                  <pic:spPr>
                    <a:xfrm>
                      <a:off x="0" y="0"/>
                      <a:ext cx="5303520" cy="2519172"/>
                    </a:xfrm>
                    <a:prstGeom prst="rect"/>
                  </pic:spPr>
                </pic:pic>
              </a:graphicData>
            </a:graphic>
          </wp:inline>
        </w:drawing>
      </w:r>
    </w:p>
    <w:p>
      <w:pPr>
        <w:spacing w:before="40" w:after="200"/>
        <w:jc w:val="center"/>
      </w:pPr>
      <w:r>
        <w:rPr>
          <w:rFonts w:ascii="Calibri" w:hAnsi="Calibri"/>
          <w:i/>
          <w:color w:val="475569"/>
          <w:sz w:val="17"/>
        </w:rPr>
        <w:t>Figure 8.4: Administrator Command Center Displaying Network Inventory, Triage Queue, and Audit Logs</w:t>
      </w:r>
    </w:p>
    <w:p>
      <w:pPr>
        <w:keepNext/>
        <w:spacing w:before="240" w:after="80"/>
      </w:pPr>
      <w:r>
        <w:rPr>
          <w:rFonts w:ascii="Calibri" w:hAnsi="Calibri"/>
          <w:b/>
          <w:color w:val="176B4D"/>
          <w:sz w:val="27"/>
        </w:rPr>
        <w:t>8.5 Workflow E: Generative AI Invisible Evidence Processing</w:t>
      </w:r>
    </w:p>
    <w:p>
      <w:pPr>
        <w:pStyle w:val="ListBullet"/>
        <w:spacing w:after="40" w:line="276" w:lineRule="auto"/>
      </w:pPr>
      <w:r>
        <w:rPr>
          <w:b/>
          <w:color w:val="0F172A"/>
        </w:rPr>
        <w:t xml:space="preserve">Query Ingestion: </w:t>
      </w:r>
      <w:r>
        <w:t>Step 1: User enters unstructured query: 'Need drinking water and shade within 8 min walk, open to public'.</w:t>
      </w:r>
    </w:p>
    <w:p>
      <w:pPr>
        <w:pStyle w:val="ListBullet"/>
        <w:spacing w:after="40" w:line="276" w:lineRule="auto"/>
      </w:pPr>
      <w:r>
        <w:rPr>
          <w:b/>
          <w:color w:val="0F172A"/>
        </w:rPr>
        <w:t xml:space="preserve">Model Call: </w:t>
      </w:r>
      <w:r>
        <w:t>Step 2: AI Orchestrator invokes Gemini model via /api/ai/parse-request with structured JSON schema.</w:t>
      </w:r>
    </w:p>
    <w:p>
      <w:pPr>
        <w:pStyle w:val="ListBullet"/>
        <w:spacing w:after="40" w:line="276" w:lineRule="auto"/>
      </w:pPr>
      <w:r>
        <w:rPr>
          <w:b/>
          <w:color w:val="0F172A"/>
        </w:rPr>
        <w:t xml:space="preserve">Constraint Extraction: </w:t>
      </w:r>
      <w:r>
        <w:t>Step 3: Model extracts constraints: categories=['water', 'shade'], maxWalkMinutes=8, accessConditions=['public'].</w:t>
      </w:r>
    </w:p>
    <w:p>
      <w:pPr>
        <w:pStyle w:val="ListBullet"/>
        <w:spacing w:after="40" w:line="276" w:lineRule="auto"/>
      </w:pPr>
      <w:r>
        <w:rPr>
          <w:b/>
          <w:color w:val="0F172A"/>
        </w:rPr>
        <w:t xml:space="preserve">Disambiguation: </w:t>
      </w:r>
      <w:r>
        <w:t>Step 4: If multiple needs detected, AI generates clarification chip: 'Find one place with both? [Yes] [Either is fine]'.</w:t>
      </w:r>
    </w:p>
    <w:p>
      <w:pPr>
        <w:pStyle w:val="ListBullet"/>
        <w:spacing w:after="40" w:line="276" w:lineRule="auto"/>
      </w:pPr>
      <w:r>
        <w:rPr>
          <w:b/>
          <w:color w:val="0F172A"/>
        </w:rPr>
        <w:t xml:space="preserve">Deterministic Execution: </w:t>
      </w:r>
      <w:r>
        <w:t>Step 5: Deterministic spatial engine executes Haversine query against verified database.</w:t>
      </w:r>
    </w:p>
    <w:p>
      <w:pPr>
        <w:keepNext/>
        <w:spacing w:before="320" w:after="120"/>
      </w:pPr>
      <w:r>
        <w:rPr>
          <w:rFonts w:ascii="Calibri" w:hAnsi="Calibri"/>
          <w:b/>
          <w:color w:val="0F172A"/>
          <w:sz w:val="36"/>
        </w:rPr>
        <w:t>9. System Architecture and Component Design</w:t>
      </w:r>
    </w:p>
    <w:p>
      <w:pPr>
        <w:spacing w:after="80" w:line="276" w:lineRule="auto"/>
      </w:pPr>
      <w:r>
        <w:t>Urban Pitstop AI employs a modern, hybrid architecture designed for extreme reliability in challenging mobile network environments.</w:t>
      </w:r>
    </w:p>
    <w:p>
      <w:pPr>
        <w:keepNext/>
        <w:spacing w:before="240" w:after="80"/>
      </w:pPr>
      <w:r>
        <w:rPr>
          <w:rFonts w:ascii="Calibri" w:hAnsi="Calibri"/>
          <w:b/>
          <w:color w:val="176B4D"/>
          <w:sz w:val="27"/>
        </w:rPr>
        <w:t>9.1 Architecture Layers and Responsibilities</w:t>
      </w:r>
    </w:p>
    <w:p>
      <w:pPr>
        <w:pStyle w:val="ListBullet"/>
        <w:spacing w:after="40" w:line="276" w:lineRule="auto"/>
      </w:pPr>
      <w:r>
        <w:rPr>
          <w:b/>
          <w:color w:val="0F172A"/>
        </w:rPr>
        <w:t xml:space="preserve">1. Presentation &amp; Client Layer: </w:t>
      </w:r>
      <w:r>
        <w:t>Built using React 19, TypeScript, and Tailwind CSS. Employs Leaflet for GPU-accelerated map rendering with CartoDB Positron and OpenStreetMap outdoor tile providers. Stores offline data in LocalStorage v1 with automatic background synchronization.</w:t>
      </w:r>
    </w:p>
    <w:p>
      <w:pPr>
        <w:pStyle w:val="ListBullet"/>
        <w:spacing w:after="40" w:line="276" w:lineRule="auto"/>
      </w:pPr>
      <w:r>
        <w:rPr>
          <w:b/>
          <w:color w:val="0F172A"/>
        </w:rPr>
        <w:t xml:space="preserve">2. Edge &amp; Delivery Layer: </w:t>
      </w:r>
      <w:r>
        <w:t>Hosted on Google Firebase Hosting with high-performance edge caching, HTTPS termination, and SPA fallback rewrites. Configured with a multi-stage Docker container target for Cloud Run deployment.</w:t>
      </w:r>
    </w:p>
    <w:p>
      <w:pPr>
        <w:pStyle w:val="ListBullet"/>
        <w:spacing w:after="40" w:line="276" w:lineRule="auto"/>
      </w:pPr>
      <w:r>
        <w:rPr>
          <w:b/>
          <w:color w:val="0F172A"/>
        </w:rPr>
        <w:t xml:space="preserve">3. Backend Application Services: </w:t>
      </w:r>
      <w:r>
        <w:t>FastAPI application server (Python 3.10+) serving REST APIs for facility discovery, spatial filtering, role authentication, inspections, and administrator operations.</w:t>
      </w:r>
    </w:p>
    <w:p>
      <w:pPr>
        <w:pStyle w:val="ListBullet"/>
        <w:spacing w:after="40" w:line="276" w:lineRule="auto"/>
      </w:pPr>
      <w:r>
        <w:rPr>
          <w:b/>
          <w:color w:val="0F172A"/>
        </w:rPr>
        <w:t xml:space="preserve">4. Generative AI Orchestration: </w:t>
      </w:r>
      <w:r>
        <w:t>Integrates Google Gemini (via google-genai SDK / Vertex AI) for intent parsing and report summarization, paired with an offline-capable client-side deterministic NLP engine (nlpEngine.ts).</w:t>
      </w:r>
    </w:p>
    <w:p>
      <w:pPr>
        <w:pStyle w:val="ListBullet"/>
        <w:spacing w:after="40" w:line="276" w:lineRule="auto"/>
      </w:pPr>
      <w:r>
        <w:rPr>
          <w:b/>
          <w:color w:val="0F172A"/>
        </w:rPr>
        <w:t xml:space="preserve">5. Persistence Layer: </w:t>
      </w:r>
      <w:r>
        <w:t>Persistent SQLite database running in Write-Ahead Logging (WAL) mode (server/urban_pitstop.db) ensuring ACID transactions, concurrent read scalability, and robust zero-configuration deployments.</w:t>
      </w:r>
    </w:p>
    <w:p>
      <w:pPr>
        <w:keepNext/>
        <w:spacing w:before="240" w:after="80"/>
      </w:pPr>
      <w:r>
        <w:rPr>
          <w:rFonts w:ascii="Calibri" w:hAnsi="Calibri"/>
          <w:b/>
          <w:color w:val="176B4D"/>
          <w:sz w:val="27"/>
        </w:rPr>
        <w:t>9.2 Trust Boundaries and Security Controls</w:t>
      </w:r>
    </w:p>
    <w:p>
      <w:pPr>
        <w:spacing w:after="80" w:line="276" w:lineRule="auto"/>
      </w:pPr>
      <w:r>
        <w:t>To protect public data while preventing spam or unauthorized modifications, strict trust boundaries are enforced:</w:t>
      </w:r>
    </w:p>
    <w:p>
      <w:pPr>
        <w:pStyle w:val="ListBullet"/>
        <w:spacing w:after="40" w:line="276" w:lineRule="auto"/>
      </w:pPr>
      <w:r>
        <w:rPr>
          <w:b/>
          <w:color w:val="0F172A"/>
        </w:rPr>
        <w:t xml:space="preserve">Boundary 1: Guest Perimeter: </w:t>
      </w:r>
      <w:r>
        <w:t>Guest users can read all facility listings, search with natural language, and navigate. Write operations are restricted to anonymous arrival confirmations and problem reports (rate-limited by IP and client timestamp).</w:t>
      </w:r>
    </w:p>
    <w:p>
      <w:pPr>
        <w:pStyle w:val="ListBullet"/>
        <w:spacing w:after="40" w:line="276" w:lineRule="auto"/>
      </w:pPr>
      <w:r>
        <w:rPr>
          <w:b/>
          <w:color w:val="0F172A"/>
        </w:rPr>
        <w:t xml:space="preserve">Boundary 2: Operator Tenant Isolation: </w:t>
      </w:r>
      <w:r>
        <w:t>Operators can only modify availability and broadcast notices for facilities explicitly assigned to their verified account ID.</w:t>
      </w:r>
    </w:p>
    <w:p>
      <w:pPr>
        <w:pStyle w:val="ListBullet"/>
        <w:spacing w:after="40" w:line="276" w:lineRule="auto"/>
      </w:pPr>
      <w:r>
        <w:rPr>
          <w:b/>
          <w:color w:val="0F172A"/>
        </w:rPr>
        <w:t xml:space="preserve">Boundary 3: Administrative Control Plane: </w:t>
      </w:r>
      <w:r>
        <w:t>All facility creation, user role changes, operator approvals, and listing deletions require authenticated Platform Administrator credentials.</w:t>
      </w:r>
    </w:p>
    <w:p>
      <w:pPr>
        <w:keepNext/>
        <w:spacing w:before="320" w:after="120"/>
      </w:pPr>
      <w:r>
        <w:rPr>
          <w:rFonts w:ascii="Calibri" w:hAnsi="Calibri"/>
          <w:b/>
          <w:color w:val="0F172A"/>
          <w:sz w:val="36"/>
        </w:rPr>
        <w:t>10. Comprehensive Technology Stack</w:t>
      </w:r>
    </w:p>
    <w:p>
      <w:pPr>
        <w:spacing w:after="80" w:line="276" w:lineRule="auto"/>
      </w:pPr>
      <w:r>
        <w:t>Every technology in the platform was deliberately chosen to satisfy the dual requirements of high outdoor performance and zero cloud operational expenditure during prototype evaluation.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21"/>
        <w:gridCol w:w="1921"/>
        <w:gridCol w:w="1921"/>
        <w:gridCol w:w="1921"/>
        <w:gridCol w:w="1921"/>
      </w:tblGrid>
      <w:tr>
        <w:tc>
          <w:tcPr>
            <w:tcW w:type="dxa" w:w="1584"/>
            <w:shd w:fill="1E293B"/>
            <w:tcMar>
              <w:top w:w="100" w:type="dxa"/>
              <w:bottom w:w="100" w:type="dxa"/>
              <w:left w:w="120" w:type="dxa"/>
              <w:right w:w="120" w:type="dxa"/>
            </w:tcMar>
          </w:tcPr>
          <w:p>
            <w:pPr>
              <w:jc w:val="left"/>
            </w:pPr>
            <w:r>
              <w:rPr>
                <w:b/>
                <w:color w:val="FFFFFF"/>
                <w:sz w:val="18"/>
              </w:rPr>
              <w:t>Layer</w:t>
            </w:r>
          </w:p>
        </w:tc>
        <w:tc>
          <w:tcPr>
            <w:tcW w:type="dxa" w:w="1728"/>
            <w:shd w:fill="1E293B"/>
            <w:tcMar>
              <w:top w:w="100" w:type="dxa"/>
              <w:bottom w:w="100" w:type="dxa"/>
              <w:left w:w="120" w:type="dxa"/>
              <w:right w:w="120" w:type="dxa"/>
            </w:tcMar>
          </w:tcPr>
          <w:p>
            <w:pPr>
              <w:jc w:val="left"/>
            </w:pPr>
            <w:r>
              <w:rPr>
                <w:b/>
                <w:color w:val="FFFFFF"/>
                <w:sz w:val="18"/>
              </w:rPr>
              <w:t>Technology</w:t>
            </w:r>
          </w:p>
        </w:tc>
        <w:tc>
          <w:tcPr>
            <w:tcW w:type="dxa" w:w="1152"/>
            <w:shd w:fill="1E293B"/>
            <w:tcMar>
              <w:top w:w="100" w:type="dxa"/>
              <w:bottom w:w="100" w:type="dxa"/>
              <w:left w:w="120" w:type="dxa"/>
              <w:right w:w="120" w:type="dxa"/>
            </w:tcMar>
          </w:tcPr>
          <w:p>
            <w:pPr>
              <w:jc w:val="left"/>
            </w:pPr>
            <w:r>
              <w:rPr>
                <w:b/>
                <w:color w:val="FFFFFF"/>
                <w:sz w:val="18"/>
              </w:rPr>
              <w:t>Version</w:t>
            </w:r>
          </w:p>
        </w:tc>
        <w:tc>
          <w:tcPr>
            <w:tcW w:type="dxa" w:w="3888"/>
            <w:shd w:fill="1E293B"/>
            <w:tcMar>
              <w:top w:w="100" w:type="dxa"/>
              <w:bottom w:w="100" w:type="dxa"/>
              <w:left w:w="120" w:type="dxa"/>
              <w:right w:w="120" w:type="dxa"/>
            </w:tcMar>
          </w:tcPr>
          <w:p>
            <w:pPr>
              <w:jc w:val="left"/>
            </w:pPr>
            <w:r>
              <w:rPr>
                <w:b/>
                <w:color w:val="FFFFFF"/>
                <w:sz w:val="18"/>
              </w:rPr>
              <w:t>Role in Urban Pitstop AI</w:t>
            </w:r>
          </w:p>
        </w:tc>
        <w:tc>
          <w:tcPr>
            <w:tcW w:type="dxa" w:w="1728"/>
            <w:shd w:fill="1E293B"/>
            <w:tcMar>
              <w:top w:w="100" w:type="dxa"/>
              <w:bottom w:w="100" w:type="dxa"/>
              <w:left w:w="120" w:type="dxa"/>
              <w:right w:w="120" w:type="dxa"/>
            </w:tcMar>
          </w:tcPr>
          <w:p>
            <w:pPr>
              <w:jc w:val="left"/>
            </w:pPr>
            <w:r>
              <w:rPr>
                <w:b/>
                <w:color w:val="FFFFFF"/>
                <w:sz w:val="18"/>
              </w:rPr>
              <w:t>Deployment Status</w:t>
            </w:r>
          </w:p>
        </w:tc>
      </w:tr>
      <w:tr>
        <w:tc>
          <w:tcPr>
            <w:tcW w:type="dxa" w:w="1584"/>
            <w:shd w:fill="FFFFFF"/>
            <w:tcMar>
              <w:top w:w="80" w:type="dxa"/>
              <w:bottom w:w="80" w:type="dxa"/>
              <w:left w:w="120" w:type="dxa"/>
              <w:right w:w="120" w:type="dxa"/>
            </w:tcMar>
          </w:tcPr>
          <w:p>
            <w:pPr>
              <w:jc w:val="left"/>
            </w:pPr>
            <w:r>
              <w:rPr>
                <w:color w:val="1E293B"/>
                <w:sz w:val="17"/>
              </w:rPr>
              <w:t>Frontend Core</w:t>
            </w:r>
          </w:p>
        </w:tc>
        <w:tc>
          <w:tcPr>
            <w:tcW w:type="dxa" w:w="1728"/>
            <w:shd w:fill="FFFFFF"/>
            <w:tcMar>
              <w:top w:w="80" w:type="dxa"/>
              <w:bottom w:w="80" w:type="dxa"/>
              <w:left w:w="120" w:type="dxa"/>
              <w:right w:w="120" w:type="dxa"/>
            </w:tcMar>
          </w:tcPr>
          <w:p>
            <w:pPr>
              <w:jc w:val="left"/>
            </w:pPr>
            <w:r>
              <w:rPr>
                <w:color w:val="1E293B"/>
                <w:sz w:val="17"/>
              </w:rPr>
              <w:t>React</w:t>
            </w:r>
          </w:p>
        </w:tc>
        <w:tc>
          <w:tcPr>
            <w:tcW w:type="dxa" w:w="1152"/>
            <w:shd w:fill="FFFFFF"/>
            <w:tcMar>
              <w:top w:w="80" w:type="dxa"/>
              <w:bottom w:w="80" w:type="dxa"/>
              <w:left w:w="120" w:type="dxa"/>
              <w:right w:w="120" w:type="dxa"/>
            </w:tcMar>
          </w:tcPr>
          <w:p>
            <w:pPr>
              <w:jc w:val="left"/>
            </w:pPr>
            <w:r>
              <w:rPr>
                <w:color w:val="1E293B"/>
                <w:sz w:val="17"/>
              </w:rPr>
              <w:t>v19.2.8</w:t>
            </w:r>
          </w:p>
        </w:tc>
        <w:tc>
          <w:tcPr>
            <w:tcW w:type="dxa" w:w="3888"/>
            <w:shd w:fill="FFFFFF"/>
            <w:tcMar>
              <w:top w:w="80" w:type="dxa"/>
              <w:bottom w:w="80" w:type="dxa"/>
              <w:left w:w="120" w:type="dxa"/>
              <w:right w:w="120" w:type="dxa"/>
            </w:tcMar>
          </w:tcPr>
          <w:p>
            <w:pPr>
              <w:jc w:val="left"/>
            </w:pPr>
            <w:r>
              <w:rPr>
                <w:color w:val="1E293B"/>
                <w:sz w:val="17"/>
              </w:rPr>
              <w:t>Component hierarchy, state management, hooks</w:t>
            </w:r>
          </w:p>
        </w:tc>
        <w:tc>
          <w:tcPr>
            <w:tcW w:type="dxa" w:w="1728"/>
            <w:shd w:fill="FFFFFF"/>
            <w:tcMar>
              <w:top w:w="80" w:type="dxa"/>
              <w:bottom w:w="80" w:type="dxa"/>
              <w:left w:w="120" w:type="dxa"/>
              <w:right w:w="120" w:type="dxa"/>
            </w:tcMar>
          </w:tcPr>
          <w:p>
            <w:pPr>
              <w:jc w:val="left"/>
            </w:pPr>
            <w:r>
              <w:rPr>
                <w:color w:val="1E293B"/>
                <w:sz w:val="17"/>
              </w:rPr>
              <w:t>Implemented &amp; Live</w:t>
            </w:r>
          </w:p>
        </w:tc>
      </w:tr>
      <w:tr>
        <w:tc>
          <w:tcPr>
            <w:tcW w:type="dxa" w:w="1584"/>
            <w:shd w:fill="F8FAFC"/>
            <w:tcMar>
              <w:top w:w="80" w:type="dxa"/>
              <w:bottom w:w="80" w:type="dxa"/>
              <w:left w:w="120" w:type="dxa"/>
              <w:right w:w="120" w:type="dxa"/>
            </w:tcMar>
          </w:tcPr>
          <w:p>
            <w:pPr>
              <w:jc w:val="left"/>
            </w:pPr>
            <w:r>
              <w:rPr>
                <w:color w:val="1E293B"/>
                <w:sz w:val="17"/>
              </w:rPr>
              <w:t>Language</w:t>
            </w:r>
          </w:p>
        </w:tc>
        <w:tc>
          <w:tcPr>
            <w:tcW w:type="dxa" w:w="1728"/>
            <w:shd w:fill="F8FAFC"/>
            <w:tcMar>
              <w:top w:w="80" w:type="dxa"/>
              <w:bottom w:w="80" w:type="dxa"/>
              <w:left w:w="120" w:type="dxa"/>
              <w:right w:w="120" w:type="dxa"/>
            </w:tcMar>
          </w:tcPr>
          <w:p>
            <w:pPr>
              <w:jc w:val="left"/>
            </w:pPr>
            <w:r>
              <w:rPr>
                <w:color w:val="1E293B"/>
                <w:sz w:val="17"/>
              </w:rPr>
              <w:t>TypeScript</w:t>
            </w:r>
          </w:p>
        </w:tc>
        <w:tc>
          <w:tcPr>
            <w:tcW w:type="dxa" w:w="1152"/>
            <w:shd w:fill="F8FAFC"/>
            <w:tcMar>
              <w:top w:w="80" w:type="dxa"/>
              <w:bottom w:w="80" w:type="dxa"/>
              <w:left w:w="120" w:type="dxa"/>
              <w:right w:w="120" w:type="dxa"/>
            </w:tcMar>
          </w:tcPr>
          <w:p>
            <w:pPr>
              <w:jc w:val="left"/>
            </w:pPr>
            <w:r>
              <w:rPr>
                <w:color w:val="1E293B"/>
                <w:sz w:val="17"/>
              </w:rPr>
              <w:t>v6.0.2</w:t>
            </w:r>
          </w:p>
        </w:tc>
        <w:tc>
          <w:tcPr>
            <w:tcW w:type="dxa" w:w="3888"/>
            <w:shd w:fill="F8FAFC"/>
            <w:tcMar>
              <w:top w:w="80" w:type="dxa"/>
              <w:bottom w:w="80" w:type="dxa"/>
              <w:left w:w="120" w:type="dxa"/>
              <w:right w:w="120" w:type="dxa"/>
            </w:tcMar>
          </w:tcPr>
          <w:p>
            <w:pPr>
              <w:jc w:val="left"/>
            </w:pPr>
            <w:r>
              <w:rPr>
                <w:color w:val="1E293B"/>
                <w:sz w:val="17"/>
              </w:rPr>
              <w:t>Strict typing across data models and API schemas</w:t>
            </w:r>
          </w:p>
        </w:tc>
        <w:tc>
          <w:tcPr>
            <w:tcW w:type="dxa" w:w="1728"/>
            <w:shd w:fill="F8FAFC"/>
            <w:tcMar>
              <w:top w:w="80" w:type="dxa"/>
              <w:bottom w:w="80" w:type="dxa"/>
              <w:left w:w="120" w:type="dxa"/>
              <w:right w:w="120" w:type="dxa"/>
            </w:tcMar>
          </w:tcPr>
          <w:p>
            <w:pPr>
              <w:jc w:val="left"/>
            </w:pPr>
            <w:r>
              <w:rPr>
                <w:color w:val="1E293B"/>
                <w:sz w:val="17"/>
              </w:rPr>
              <w:t>Implemented &amp; Live</w:t>
            </w:r>
          </w:p>
        </w:tc>
      </w:tr>
      <w:tr>
        <w:tc>
          <w:tcPr>
            <w:tcW w:type="dxa" w:w="1584"/>
            <w:shd w:fill="FFFFFF"/>
            <w:tcMar>
              <w:top w:w="80" w:type="dxa"/>
              <w:bottom w:w="80" w:type="dxa"/>
              <w:left w:w="120" w:type="dxa"/>
              <w:right w:w="120" w:type="dxa"/>
            </w:tcMar>
          </w:tcPr>
          <w:p>
            <w:pPr>
              <w:jc w:val="left"/>
            </w:pPr>
            <w:r>
              <w:rPr>
                <w:color w:val="1E293B"/>
                <w:sz w:val="17"/>
              </w:rPr>
              <w:t>Build Tool</w:t>
            </w:r>
          </w:p>
        </w:tc>
        <w:tc>
          <w:tcPr>
            <w:tcW w:type="dxa" w:w="1728"/>
            <w:shd w:fill="FFFFFF"/>
            <w:tcMar>
              <w:top w:w="80" w:type="dxa"/>
              <w:bottom w:w="80" w:type="dxa"/>
              <w:left w:w="120" w:type="dxa"/>
              <w:right w:w="120" w:type="dxa"/>
            </w:tcMar>
          </w:tcPr>
          <w:p>
            <w:pPr>
              <w:jc w:val="left"/>
            </w:pPr>
            <w:r>
              <w:rPr>
                <w:color w:val="1E293B"/>
                <w:sz w:val="17"/>
              </w:rPr>
              <w:t>Vite</w:t>
            </w:r>
          </w:p>
        </w:tc>
        <w:tc>
          <w:tcPr>
            <w:tcW w:type="dxa" w:w="1152"/>
            <w:shd w:fill="FFFFFF"/>
            <w:tcMar>
              <w:top w:w="80" w:type="dxa"/>
              <w:bottom w:w="80" w:type="dxa"/>
              <w:left w:w="120" w:type="dxa"/>
              <w:right w:w="120" w:type="dxa"/>
            </w:tcMar>
          </w:tcPr>
          <w:p>
            <w:pPr>
              <w:jc w:val="left"/>
            </w:pPr>
            <w:r>
              <w:rPr>
                <w:color w:val="1E293B"/>
                <w:sz w:val="17"/>
              </w:rPr>
              <w:t>v6.0.11</w:t>
            </w:r>
          </w:p>
        </w:tc>
        <w:tc>
          <w:tcPr>
            <w:tcW w:type="dxa" w:w="3888"/>
            <w:shd w:fill="FFFFFF"/>
            <w:tcMar>
              <w:top w:w="80" w:type="dxa"/>
              <w:bottom w:w="80" w:type="dxa"/>
              <w:left w:w="120" w:type="dxa"/>
              <w:right w:w="120" w:type="dxa"/>
            </w:tcMar>
          </w:tcPr>
          <w:p>
            <w:pPr>
              <w:jc w:val="left"/>
            </w:pPr>
            <w:r>
              <w:rPr>
                <w:color w:val="1E293B"/>
                <w:sz w:val="17"/>
              </w:rPr>
              <w:t>Ultra-fast bundling, HMR, code-splitting</w:t>
            </w:r>
          </w:p>
        </w:tc>
        <w:tc>
          <w:tcPr>
            <w:tcW w:type="dxa" w:w="1728"/>
            <w:shd w:fill="FFFFFF"/>
            <w:tcMar>
              <w:top w:w="80" w:type="dxa"/>
              <w:bottom w:w="80" w:type="dxa"/>
              <w:left w:w="120" w:type="dxa"/>
              <w:right w:w="120" w:type="dxa"/>
            </w:tcMar>
          </w:tcPr>
          <w:p>
            <w:pPr>
              <w:jc w:val="left"/>
            </w:pPr>
            <w:r>
              <w:rPr>
                <w:color w:val="1E293B"/>
                <w:sz w:val="17"/>
              </w:rPr>
              <w:t>Implemented &amp; Live</w:t>
            </w:r>
          </w:p>
        </w:tc>
      </w:tr>
      <w:tr>
        <w:tc>
          <w:tcPr>
            <w:tcW w:type="dxa" w:w="1584"/>
            <w:shd w:fill="F8FAFC"/>
            <w:tcMar>
              <w:top w:w="80" w:type="dxa"/>
              <w:bottom w:w="80" w:type="dxa"/>
              <w:left w:w="120" w:type="dxa"/>
              <w:right w:w="120" w:type="dxa"/>
            </w:tcMar>
          </w:tcPr>
          <w:p>
            <w:pPr>
              <w:jc w:val="left"/>
            </w:pPr>
            <w:r>
              <w:rPr>
                <w:color w:val="1E293B"/>
                <w:sz w:val="17"/>
              </w:rPr>
              <w:t>Styling</w:t>
            </w:r>
          </w:p>
        </w:tc>
        <w:tc>
          <w:tcPr>
            <w:tcW w:type="dxa" w:w="1728"/>
            <w:shd w:fill="F8FAFC"/>
            <w:tcMar>
              <w:top w:w="80" w:type="dxa"/>
              <w:bottom w:w="80" w:type="dxa"/>
              <w:left w:w="120" w:type="dxa"/>
              <w:right w:w="120" w:type="dxa"/>
            </w:tcMar>
          </w:tcPr>
          <w:p>
            <w:pPr>
              <w:jc w:val="left"/>
            </w:pPr>
            <w:r>
              <w:rPr>
                <w:color w:val="1E293B"/>
                <w:sz w:val="17"/>
              </w:rPr>
              <w:t>Tailwind CSS</w:t>
            </w:r>
          </w:p>
        </w:tc>
        <w:tc>
          <w:tcPr>
            <w:tcW w:type="dxa" w:w="1152"/>
            <w:shd w:fill="F8FAFC"/>
            <w:tcMar>
              <w:top w:w="80" w:type="dxa"/>
              <w:bottom w:w="80" w:type="dxa"/>
              <w:left w:w="120" w:type="dxa"/>
              <w:right w:w="120" w:type="dxa"/>
            </w:tcMar>
          </w:tcPr>
          <w:p>
            <w:pPr>
              <w:jc w:val="left"/>
            </w:pPr>
            <w:r>
              <w:rPr>
                <w:color w:val="1E293B"/>
                <w:sz w:val="17"/>
              </w:rPr>
              <w:t>v3.4.17</w:t>
            </w:r>
          </w:p>
        </w:tc>
        <w:tc>
          <w:tcPr>
            <w:tcW w:type="dxa" w:w="3888"/>
            <w:shd w:fill="F8FAFC"/>
            <w:tcMar>
              <w:top w:w="80" w:type="dxa"/>
              <w:bottom w:w="80" w:type="dxa"/>
              <w:left w:w="120" w:type="dxa"/>
              <w:right w:w="120" w:type="dxa"/>
            </w:tcMar>
          </w:tcPr>
          <w:p>
            <w:pPr>
              <w:jc w:val="left"/>
            </w:pPr>
            <w:r>
              <w:rPr>
                <w:color w:val="1E293B"/>
                <w:sz w:val="17"/>
              </w:rPr>
              <w:t>High-contrast outdoor ergonomics, responsive design</w:t>
            </w:r>
          </w:p>
        </w:tc>
        <w:tc>
          <w:tcPr>
            <w:tcW w:type="dxa" w:w="1728"/>
            <w:shd w:fill="F8FAFC"/>
            <w:tcMar>
              <w:top w:w="80" w:type="dxa"/>
              <w:bottom w:w="80" w:type="dxa"/>
              <w:left w:w="120" w:type="dxa"/>
              <w:right w:w="120" w:type="dxa"/>
            </w:tcMar>
          </w:tcPr>
          <w:p>
            <w:pPr>
              <w:jc w:val="left"/>
            </w:pPr>
            <w:r>
              <w:rPr>
                <w:color w:val="1E293B"/>
                <w:sz w:val="17"/>
              </w:rPr>
              <w:t>Implemented &amp; Live</w:t>
            </w:r>
          </w:p>
        </w:tc>
      </w:tr>
      <w:tr>
        <w:tc>
          <w:tcPr>
            <w:tcW w:type="dxa" w:w="1584"/>
            <w:shd w:fill="FFFFFF"/>
            <w:tcMar>
              <w:top w:w="80" w:type="dxa"/>
              <w:bottom w:w="80" w:type="dxa"/>
              <w:left w:w="120" w:type="dxa"/>
              <w:right w:w="120" w:type="dxa"/>
            </w:tcMar>
          </w:tcPr>
          <w:p>
            <w:pPr>
              <w:jc w:val="left"/>
            </w:pPr>
            <w:r>
              <w:rPr>
                <w:color w:val="1E293B"/>
                <w:sz w:val="17"/>
              </w:rPr>
              <w:t>Mapping</w:t>
            </w:r>
          </w:p>
        </w:tc>
        <w:tc>
          <w:tcPr>
            <w:tcW w:type="dxa" w:w="1728"/>
            <w:shd w:fill="FFFFFF"/>
            <w:tcMar>
              <w:top w:w="80" w:type="dxa"/>
              <w:bottom w:w="80" w:type="dxa"/>
              <w:left w:w="120" w:type="dxa"/>
              <w:right w:w="120" w:type="dxa"/>
            </w:tcMar>
          </w:tcPr>
          <w:p>
            <w:pPr>
              <w:jc w:val="left"/>
            </w:pPr>
            <w:r>
              <w:rPr>
                <w:color w:val="1E293B"/>
                <w:sz w:val="17"/>
              </w:rPr>
              <w:t>Leaflet</w:t>
            </w:r>
          </w:p>
        </w:tc>
        <w:tc>
          <w:tcPr>
            <w:tcW w:type="dxa" w:w="1152"/>
            <w:shd w:fill="FFFFFF"/>
            <w:tcMar>
              <w:top w:w="80" w:type="dxa"/>
              <w:bottom w:w="80" w:type="dxa"/>
              <w:left w:w="120" w:type="dxa"/>
              <w:right w:w="120" w:type="dxa"/>
            </w:tcMar>
          </w:tcPr>
          <w:p>
            <w:pPr>
              <w:jc w:val="left"/>
            </w:pPr>
            <w:r>
              <w:rPr>
                <w:color w:val="1E293B"/>
                <w:sz w:val="17"/>
              </w:rPr>
              <w:t>v1.9.4</w:t>
            </w:r>
          </w:p>
        </w:tc>
        <w:tc>
          <w:tcPr>
            <w:tcW w:type="dxa" w:w="3888"/>
            <w:shd w:fill="FFFFFF"/>
            <w:tcMar>
              <w:top w:w="80" w:type="dxa"/>
              <w:bottom w:w="80" w:type="dxa"/>
              <w:left w:w="120" w:type="dxa"/>
              <w:right w:w="120" w:type="dxa"/>
            </w:tcMar>
          </w:tcPr>
          <w:p>
            <w:pPr>
              <w:jc w:val="left"/>
            </w:pPr>
            <w:r>
              <w:rPr>
                <w:color w:val="1E293B"/>
                <w:sz w:val="17"/>
              </w:rPr>
              <w:t>Interactive map rendering, custom SVG markers, routes</w:t>
            </w:r>
          </w:p>
        </w:tc>
        <w:tc>
          <w:tcPr>
            <w:tcW w:type="dxa" w:w="1728"/>
            <w:shd w:fill="FFFFFF"/>
            <w:tcMar>
              <w:top w:w="80" w:type="dxa"/>
              <w:bottom w:w="80" w:type="dxa"/>
              <w:left w:w="120" w:type="dxa"/>
              <w:right w:w="120" w:type="dxa"/>
            </w:tcMar>
          </w:tcPr>
          <w:p>
            <w:pPr>
              <w:jc w:val="left"/>
            </w:pPr>
            <w:r>
              <w:rPr>
                <w:color w:val="1E293B"/>
                <w:sz w:val="17"/>
              </w:rPr>
              <w:t>Implemented &amp; Live</w:t>
            </w:r>
          </w:p>
        </w:tc>
      </w:tr>
      <w:tr>
        <w:tc>
          <w:tcPr>
            <w:tcW w:type="dxa" w:w="1584"/>
            <w:shd w:fill="F8FAFC"/>
            <w:tcMar>
              <w:top w:w="80" w:type="dxa"/>
              <w:bottom w:w="80" w:type="dxa"/>
              <w:left w:w="120" w:type="dxa"/>
              <w:right w:w="120" w:type="dxa"/>
            </w:tcMar>
          </w:tcPr>
          <w:p>
            <w:pPr>
              <w:jc w:val="left"/>
            </w:pPr>
            <w:r>
              <w:rPr>
                <w:color w:val="1E293B"/>
                <w:sz w:val="17"/>
              </w:rPr>
              <w:t>Icons</w:t>
            </w:r>
          </w:p>
        </w:tc>
        <w:tc>
          <w:tcPr>
            <w:tcW w:type="dxa" w:w="1728"/>
            <w:shd w:fill="F8FAFC"/>
            <w:tcMar>
              <w:top w:w="80" w:type="dxa"/>
              <w:bottom w:w="80" w:type="dxa"/>
              <w:left w:w="120" w:type="dxa"/>
              <w:right w:w="120" w:type="dxa"/>
            </w:tcMar>
          </w:tcPr>
          <w:p>
            <w:pPr>
              <w:jc w:val="left"/>
            </w:pPr>
            <w:r>
              <w:rPr>
                <w:color w:val="1E293B"/>
                <w:sz w:val="17"/>
              </w:rPr>
              <w:t>Lucide React</w:t>
            </w:r>
          </w:p>
        </w:tc>
        <w:tc>
          <w:tcPr>
            <w:tcW w:type="dxa" w:w="1152"/>
            <w:shd w:fill="F8FAFC"/>
            <w:tcMar>
              <w:top w:w="80" w:type="dxa"/>
              <w:bottom w:w="80" w:type="dxa"/>
              <w:left w:w="120" w:type="dxa"/>
              <w:right w:w="120" w:type="dxa"/>
            </w:tcMar>
          </w:tcPr>
          <w:p>
            <w:pPr>
              <w:jc w:val="left"/>
            </w:pPr>
            <w:r>
              <w:rPr>
                <w:color w:val="1E293B"/>
                <w:sz w:val="17"/>
              </w:rPr>
              <w:t>v1.59.0</w:t>
            </w:r>
          </w:p>
        </w:tc>
        <w:tc>
          <w:tcPr>
            <w:tcW w:type="dxa" w:w="3888"/>
            <w:shd w:fill="F8FAFC"/>
            <w:tcMar>
              <w:top w:w="80" w:type="dxa"/>
              <w:bottom w:w="80" w:type="dxa"/>
              <w:left w:w="120" w:type="dxa"/>
              <w:right w:w="120" w:type="dxa"/>
            </w:tcMar>
          </w:tcPr>
          <w:p>
            <w:pPr>
              <w:jc w:val="left"/>
            </w:pPr>
            <w:r>
              <w:rPr>
                <w:color w:val="1E293B"/>
                <w:sz w:val="17"/>
              </w:rPr>
              <w:t>Accessible outdoor symbology and status glyphs</w:t>
            </w:r>
          </w:p>
        </w:tc>
        <w:tc>
          <w:tcPr>
            <w:tcW w:type="dxa" w:w="1728"/>
            <w:shd w:fill="F8FAFC"/>
            <w:tcMar>
              <w:top w:w="80" w:type="dxa"/>
              <w:bottom w:w="80" w:type="dxa"/>
              <w:left w:w="120" w:type="dxa"/>
              <w:right w:w="120" w:type="dxa"/>
            </w:tcMar>
          </w:tcPr>
          <w:p>
            <w:pPr>
              <w:jc w:val="left"/>
            </w:pPr>
            <w:r>
              <w:rPr>
                <w:color w:val="1E293B"/>
                <w:sz w:val="17"/>
              </w:rPr>
              <w:t>Implemented &amp; Live</w:t>
            </w:r>
          </w:p>
        </w:tc>
      </w:tr>
      <w:tr>
        <w:tc>
          <w:tcPr>
            <w:tcW w:type="dxa" w:w="1584"/>
            <w:shd w:fill="FFFFFF"/>
            <w:tcMar>
              <w:top w:w="80" w:type="dxa"/>
              <w:bottom w:w="80" w:type="dxa"/>
              <w:left w:w="120" w:type="dxa"/>
              <w:right w:w="120" w:type="dxa"/>
            </w:tcMar>
          </w:tcPr>
          <w:p>
            <w:pPr>
              <w:jc w:val="left"/>
            </w:pPr>
            <w:r>
              <w:rPr>
                <w:color w:val="1E293B"/>
                <w:sz w:val="17"/>
              </w:rPr>
              <w:t>Backend API</w:t>
            </w:r>
          </w:p>
        </w:tc>
        <w:tc>
          <w:tcPr>
            <w:tcW w:type="dxa" w:w="1728"/>
            <w:shd w:fill="FFFFFF"/>
            <w:tcMar>
              <w:top w:w="80" w:type="dxa"/>
              <w:bottom w:w="80" w:type="dxa"/>
              <w:left w:w="120" w:type="dxa"/>
              <w:right w:w="120" w:type="dxa"/>
            </w:tcMar>
          </w:tcPr>
          <w:p>
            <w:pPr>
              <w:jc w:val="left"/>
            </w:pPr>
            <w:r>
              <w:rPr>
                <w:color w:val="1E293B"/>
                <w:sz w:val="17"/>
              </w:rPr>
              <w:t>FastAPI</w:t>
            </w:r>
          </w:p>
        </w:tc>
        <w:tc>
          <w:tcPr>
            <w:tcW w:type="dxa" w:w="1152"/>
            <w:shd w:fill="FFFFFF"/>
            <w:tcMar>
              <w:top w:w="80" w:type="dxa"/>
              <w:bottom w:w="80" w:type="dxa"/>
              <w:left w:w="120" w:type="dxa"/>
              <w:right w:w="120" w:type="dxa"/>
            </w:tcMar>
          </w:tcPr>
          <w:p>
            <w:pPr>
              <w:jc w:val="left"/>
            </w:pPr>
            <w:r>
              <w:rPr>
                <w:color w:val="1E293B"/>
                <w:sz w:val="17"/>
              </w:rPr>
              <w:t>v0.100+</w:t>
            </w:r>
          </w:p>
        </w:tc>
        <w:tc>
          <w:tcPr>
            <w:tcW w:type="dxa" w:w="3888"/>
            <w:shd w:fill="FFFFFF"/>
            <w:tcMar>
              <w:top w:w="80" w:type="dxa"/>
              <w:bottom w:w="80" w:type="dxa"/>
              <w:left w:w="120" w:type="dxa"/>
              <w:right w:w="120" w:type="dxa"/>
            </w:tcMar>
          </w:tcPr>
          <w:p>
            <w:pPr>
              <w:jc w:val="left"/>
            </w:pPr>
            <w:r>
              <w:rPr>
                <w:color w:val="1E293B"/>
                <w:sz w:val="17"/>
              </w:rPr>
              <w:t>High-performance asynchronous Python REST server</w:t>
            </w:r>
          </w:p>
        </w:tc>
        <w:tc>
          <w:tcPr>
            <w:tcW w:type="dxa" w:w="1728"/>
            <w:shd w:fill="FFFFFF"/>
            <w:tcMar>
              <w:top w:w="80" w:type="dxa"/>
              <w:bottom w:w="80" w:type="dxa"/>
              <w:left w:w="120" w:type="dxa"/>
              <w:right w:w="120" w:type="dxa"/>
            </w:tcMar>
          </w:tcPr>
          <w:p>
            <w:pPr>
              <w:jc w:val="left"/>
            </w:pPr>
            <w:r>
              <w:rPr>
                <w:color w:val="1E293B"/>
                <w:sz w:val="17"/>
              </w:rPr>
              <w:t>Implemented &amp; Live</w:t>
            </w:r>
          </w:p>
        </w:tc>
      </w:tr>
      <w:tr>
        <w:tc>
          <w:tcPr>
            <w:tcW w:type="dxa" w:w="1584"/>
            <w:shd w:fill="F8FAFC"/>
            <w:tcMar>
              <w:top w:w="80" w:type="dxa"/>
              <w:bottom w:w="80" w:type="dxa"/>
              <w:left w:w="120" w:type="dxa"/>
              <w:right w:w="120" w:type="dxa"/>
            </w:tcMar>
          </w:tcPr>
          <w:p>
            <w:pPr>
              <w:jc w:val="left"/>
            </w:pPr>
            <w:r>
              <w:rPr>
                <w:color w:val="1E293B"/>
                <w:sz w:val="17"/>
              </w:rPr>
              <w:t>Server Engine</w:t>
            </w:r>
          </w:p>
        </w:tc>
        <w:tc>
          <w:tcPr>
            <w:tcW w:type="dxa" w:w="1728"/>
            <w:shd w:fill="F8FAFC"/>
            <w:tcMar>
              <w:top w:w="80" w:type="dxa"/>
              <w:bottom w:w="80" w:type="dxa"/>
              <w:left w:w="120" w:type="dxa"/>
              <w:right w:w="120" w:type="dxa"/>
            </w:tcMar>
          </w:tcPr>
          <w:p>
            <w:pPr>
              <w:jc w:val="left"/>
            </w:pPr>
            <w:r>
              <w:rPr>
                <w:color w:val="1E293B"/>
                <w:sz w:val="17"/>
              </w:rPr>
              <w:t>Uvicorn</w:t>
            </w:r>
          </w:p>
        </w:tc>
        <w:tc>
          <w:tcPr>
            <w:tcW w:type="dxa" w:w="1152"/>
            <w:shd w:fill="F8FAFC"/>
            <w:tcMar>
              <w:top w:w="80" w:type="dxa"/>
              <w:bottom w:w="80" w:type="dxa"/>
              <w:left w:w="120" w:type="dxa"/>
              <w:right w:w="120" w:type="dxa"/>
            </w:tcMar>
          </w:tcPr>
          <w:p>
            <w:pPr>
              <w:jc w:val="left"/>
            </w:pPr>
            <w:r>
              <w:rPr>
                <w:color w:val="1E293B"/>
                <w:sz w:val="17"/>
              </w:rPr>
              <w:t>v0.23+</w:t>
            </w:r>
          </w:p>
        </w:tc>
        <w:tc>
          <w:tcPr>
            <w:tcW w:type="dxa" w:w="3888"/>
            <w:shd w:fill="F8FAFC"/>
            <w:tcMar>
              <w:top w:w="80" w:type="dxa"/>
              <w:bottom w:w="80" w:type="dxa"/>
              <w:left w:w="120" w:type="dxa"/>
              <w:right w:w="120" w:type="dxa"/>
            </w:tcMar>
          </w:tcPr>
          <w:p>
            <w:pPr>
              <w:jc w:val="left"/>
            </w:pPr>
            <w:r>
              <w:rPr>
                <w:color w:val="1E293B"/>
                <w:sz w:val="17"/>
              </w:rPr>
              <w:t>ASGI production server worker</w:t>
            </w:r>
          </w:p>
        </w:tc>
        <w:tc>
          <w:tcPr>
            <w:tcW w:type="dxa" w:w="1728"/>
            <w:shd w:fill="F8FAFC"/>
            <w:tcMar>
              <w:top w:w="80" w:type="dxa"/>
              <w:bottom w:w="80" w:type="dxa"/>
              <w:left w:w="120" w:type="dxa"/>
              <w:right w:w="120" w:type="dxa"/>
            </w:tcMar>
          </w:tcPr>
          <w:p>
            <w:pPr>
              <w:jc w:val="left"/>
            </w:pPr>
            <w:r>
              <w:rPr>
                <w:color w:val="1E293B"/>
                <w:sz w:val="17"/>
              </w:rPr>
              <w:t>Implemented &amp; Live</w:t>
            </w:r>
          </w:p>
        </w:tc>
      </w:tr>
      <w:tr>
        <w:tc>
          <w:tcPr>
            <w:tcW w:type="dxa" w:w="1584"/>
            <w:shd w:fill="FFFFFF"/>
            <w:tcMar>
              <w:top w:w="80" w:type="dxa"/>
              <w:bottom w:w="80" w:type="dxa"/>
              <w:left w:w="120" w:type="dxa"/>
              <w:right w:w="120" w:type="dxa"/>
            </w:tcMar>
          </w:tcPr>
          <w:p>
            <w:pPr>
              <w:jc w:val="left"/>
            </w:pPr>
            <w:r>
              <w:rPr>
                <w:color w:val="1E293B"/>
                <w:sz w:val="17"/>
              </w:rPr>
              <w:t>Data Validation</w:t>
            </w:r>
          </w:p>
        </w:tc>
        <w:tc>
          <w:tcPr>
            <w:tcW w:type="dxa" w:w="1728"/>
            <w:shd w:fill="FFFFFF"/>
            <w:tcMar>
              <w:top w:w="80" w:type="dxa"/>
              <w:bottom w:w="80" w:type="dxa"/>
              <w:left w:w="120" w:type="dxa"/>
              <w:right w:w="120" w:type="dxa"/>
            </w:tcMar>
          </w:tcPr>
          <w:p>
            <w:pPr>
              <w:jc w:val="left"/>
            </w:pPr>
            <w:r>
              <w:rPr>
                <w:color w:val="1E293B"/>
                <w:sz w:val="17"/>
              </w:rPr>
              <w:t>Pydantic</w:t>
            </w:r>
          </w:p>
        </w:tc>
        <w:tc>
          <w:tcPr>
            <w:tcW w:type="dxa" w:w="1152"/>
            <w:shd w:fill="FFFFFF"/>
            <w:tcMar>
              <w:top w:w="80" w:type="dxa"/>
              <w:bottom w:w="80" w:type="dxa"/>
              <w:left w:w="120" w:type="dxa"/>
              <w:right w:w="120" w:type="dxa"/>
            </w:tcMar>
          </w:tcPr>
          <w:p>
            <w:pPr>
              <w:jc w:val="left"/>
            </w:pPr>
            <w:r>
              <w:rPr>
                <w:color w:val="1E293B"/>
                <w:sz w:val="17"/>
              </w:rPr>
              <w:t>v2.0+</w:t>
            </w:r>
          </w:p>
        </w:tc>
        <w:tc>
          <w:tcPr>
            <w:tcW w:type="dxa" w:w="3888"/>
            <w:shd w:fill="FFFFFF"/>
            <w:tcMar>
              <w:top w:w="80" w:type="dxa"/>
              <w:bottom w:w="80" w:type="dxa"/>
              <w:left w:w="120" w:type="dxa"/>
              <w:right w:w="120" w:type="dxa"/>
            </w:tcMar>
          </w:tcPr>
          <w:p>
            <w:pPr>
              <w:jc w:val="left"/>
            </w:pPr>
            <w:r>
              <w:rPr>
                <w:color w:val="1E293B"/>
                <w:sz w:val="17"/>
              </w:rPr>
              <w:t>Strict request/response serialization &amp; validation</w:t>
            </w:r>
          </w:p>
        </w:tc>
        <w:tc>
          <w:tcPr>
            <w:tcW w:type="dxa" w:w="1728"/>
            <w:shd w:fill="FFFFFF"/>
            <w:tcMar>
              <w:top w:w="80" w:type="dxa"/>
              <w:bottom w:w="80" w:type="dxa"/>
              <w:left w:w="120" w:type="dxa"/>
              <w:right w:w="120" w:type="dxa"/>
            </w:tcMar>
          </w:tcPr>
          <w:p>
            <w:pPr>
              <w:jc w:val="left"/>
            </w:pPr>
            <w:r>
              <w:rPr>
                <w:color w:val="1E293B"/>
                <w:sz w:val="17"/>
              </w:rPr>
              <w:t>Implemented &amp; Live</w:t>
            </w:r>
          </w:p>
        </w:tc>
      </w:tr>
      <w:tr>
        <w:tc>
          <w:tcPr>
            <w:tcW w:type="dxa" w:w="1584"/>
            <w:shd w:fill="F8FAFC"/>
            <w:tcMar>
              <w:top w:w="80" w:type="dxa"/>
              <w:bottom w:w="80" w:type="dxa"/>
              <w:left w:w="120" w:type="dxa"/>
              <w:right w:w="120" w:type="dxa"/>
            </w:tcMar>
          </w:tcPr>
          <w:p>
            <w:pPr>
              <w:jc w:val="left"/>
            </w:pPr>
            <w:r>
              <w:rPr>
                <w:color w:val="1E293B"/>
                <w:sz w:val="17"/>
              </w:rPr>
              <w:t>Database</w:t>
            </w:r>
          </w:p>
        </w:tc>
        <w:tc>
          <w:tcPr>
            <w:tcW w:type="dxa" w:w="1728"/>
            <w:shd w:fill="F8FAFC"/>
            <w:tcMar>
              <w:top w:w="80" w:type="dxa"/>
              <w:bottom w:w="80" w:type="dxa"/>
              <w:left w:w="120" w:type="dxa"/>
              <w:right w:w="120" w:type="dxa"/>
            </w:tcMar>
          </w:tcPr>
          <w:p>
            <w:pPr>
              <w:jc w:val="left"/>
            </w:pPr>
            <w:r>
              <w:rPr>
                <w:color w:val="1E293B"/>
                <w:sz w:val="17"/>
              </w:rPr>
              <w:t>SQLite (WAL)</w:t>
            </w:r>
          </w:p>
        </w:tc>
        <w:tc>
          <w:tcPr>
            <w:tcW w:type="dxa" w:w="1152"/>
            <w:shd w:fill="F8FAFC"/>
            <w:tcMar>
              <w:top w:w="80" w:type="dxa"/>
              <w:bottom w:w="80" w:type="dxa"/>
              <w:left w:w="120" w:type="dxa"/>
              <w:right w:w="120" w:type="dxa"/>
            </w:tcMar>
          </w:tcPr>
          <w:p>
            <w:pPr>
              <w:jc w:val="left"/>
            </w:pPr>
            <w:r>
              <w:rPr>
                <w:color w:val="1E293B"/>
                <w:sz w:val="17"/>
              </w:rPr>
              <w:t>v3.x</w:t>
            </w:r>
          </w:p>
        </w:tc>
        <w:tc>
          <w:tcPr>
            <w:tcW w:type="dxa" w:w="3888"/>
            <w:shd w:fill="F8FAFC"/>
            <w:tcMar>
              <w:top w:w="80" w:type="dxa"/>
              <w:bottom w:w="80" w:type="dxa"/>
              <w:left w:w="120" w:type="dxa"/>
              <w:right w:w="120" w:type="dxa"/>
            </w:tcMar>
          </w:tcPr>
          <w:p>
            <w:pPr>
              <w:jc w:val="left"/>
            </w:pPr>
            <w:r>
              <w:rPr>
                <w:color w:val="1E293B"/>
                <w:sz w:val="17"/>
              </w:rPr>
              <w:t>Relational persistence with ACID Write-Ahead Logging</w:t>
            </w:r>
          </w:p>
        </w:tc>
        <w:tc>
          <w:tcPr>
            <w:tcW w:type="dxa" w:w="1728"/>
            <w:shd w:fill="F8FAFC"/>
            <w:tcMar>
              <w:top w:w="80" w:type="dxa"/>
              <w:bottom w:w="80" w:type="dxa"/>
              <w:left w:w="120" w:type="dxa"/>
              <w:right w:w="120" w:type="dxa"/>
            </w:tcMar>
          </w:tcPr>
          <w:p>
            <w:pPr>
              <w:jc w:val="left"/>
            </w:pPr>
            <w:r>
              <w:rPr>
                <w:color w:val="1E293B"/>
                <w:sz w:val="17"/>
              </w:rPr>
              <w:t>Implemented &amp; Live</w:t>
            </w:r>
          </w:p>
        </w:tc>
      </w:tr>
      <w:tr>
        <w:tc>
          <w:tcPr>
            <w:tcW w:type="dxa" w:w="1584"/>
            <w:shd w:fill="FFFFFF"/>
            <w:tcMar>
              <w:top w:w="80" w:type="dxa"/>
              <w:bottom w:w="80" w:type="dxa"/>
              <w:left w:w="120" w:type="dxa"/>
              <w:right w:w="120" w:type="dxa"/>
            </w:tcMar>
          </w:tcPr>
          <w:p>
            <w:pPr>
              <w:jc w:val="left"/>
            </w:pPr>
            <w:r>
              <w:rPr>
                <w:color w:val="1E293B"/>
                <w:sz w:val="17"/>
              </w:rPr>
              <w:t>AI Provider</w:t>
            </w:r>
          </w:p>
        </w:tc>
        <w:tc>
          <w:tcPr>
            <w:tcW w:type="dxa" w:w="1728"/>
            <w:shd w:fill="FFFFFF"/>
            <w:tcMar>
              <w:top w:w="80" w:type="dxa"/>
              <w:bottom w:w="80" w:type="dxa"/>
              <w:left w:w="120" w:type="dxa"/>
              <w:right w:w="120" w:type="dxa"/>
            </w:tcMar>
          </w:tcPr>
          <w:p>
            <w:pPr>
              <w:jc w:val="left"/>
            </w:pPr>
            <w:r>
              <w:rPr>
                <w:color w:val="1E293B"/>
                <w:sz w:val="17"/>
              </w:rPr>
              <w:t>Google Gemini</w:t>
            </w:r>
          </w:p>
        </w:tc>
        <w:tc>
          <w:tcPr>
            <w:tcW w:type="dxa" w:w="1152"/>
            <w:shd w:fill="FFFFFF"/>
            <w:tcMar>
              <w:top w:w="80" w:type="dxa"/>
              <w:bottom w:w="80" w:type="dxa"/>
              <w:left w:w="120" w:type="dxa"/>
              <w:right w:w="120" w:type="dxa"/>
            </w:tcMar>
          </w:tcPr>
          <w:p>
            <w:pPr>
              <w:jc w:val="left"/>
            </w:pPr>
            <w:r>
              <w:rPr>
                <w:color w:val="1E293B"/>
                <w:sz w:val="17"/>
              </w:rPr>
              <w:t>1.5/2.0</w:t>
            </w:r>
          </w:p>
        </w:tc>
        <w:tc>
          <w:tcPr>
            <w:tcW w:type="dxa" w:w="3888"/>
            <w:shd w:fill="FFFFFF"/>
            <w:tcMar>
              <w:top w:w="80" w:type="dxa"/>
              <w:bottom w:w="80" w:type="dxa"/>
              <w:left w:w="120" w:type="dxa"/>
              <w:right w:w="120" w:type="dxa"/>
            </w:tcMar>
          </w:tcPr>
          <w:p>
            <w:pPr>
              <w:jc w:val="left"/>
            </w:pPr>
            <w:r>
              <w:rPr>
                <w:color w:val="1E293B"/>
                <w:sz w:val="17"/>
              </w:rPr>
              <w:t>Natural-language query parsing &amp; intent extraction</w:t>
            </w:r>
          </w:p>
        </w:tc>
        <w:tc>
          <w:tcPr>
            <w:tcW w:type="dxa" w:w="1728"/>
            <w:shd w:fill="FFFFFF"/>
            <w:tcMar>
              <w:top w:w="80" w:type="dxa"/>
              <w:bottom w:w="80" w:type="dxa"/>
              <w:left w:w="120" w:type="dxa"/>
              <w:right w:w="120" w:type="dxa"/>
            </w:tcMar>
          </w:tcPr>
          <w:p>
            <w:pPr>
              <w:jc w:val="left"/>
            </w:pPr>
            <w:r>
              <w:rPr>
                <w:color w:val="1E293B"/>
                <w:sz w:val="17"/>
              </w:rPr>
              <w:t>Implemented &amp; Live</w:t>
            </w:r>
          </w:p>
        </w:tc>
      </w:tr>
      <w:tr>
        <w:tc>
          <w:tcPr>
            <w:tcW w:type="dxa" w:w="1584"/>
            <w:shd w:fill="F8FAFC"/>
            <w:tcMar>
              <w:top w:w="80" w:type="dxa"/>
              <w:bottom w:w="80" w:type="dxa"/>
              <w:left w:w="120" w:type="dxa"/>
              <w:right w:w="120" w:type="dxa"/>
            </w:tcMar>
          </w:tcPr>
          <w:p>
            <w:pPr>
              <w:jc w:val="left"/>
            </w:pPr>
            <w:r>
              <w:rPr>
                <w:color w:val="1E293B"/>
                <w:sz w:val="17"/>
              </w:rPr>
              <w:t>Cloud Hosting</w:t>
            </w:r>
          </w:p>
        </w:tc>
        <w:tc>
          <w:tcPr>
            <w:tcW w:type="dxa" w:w="1728"/>
            <w:shd w:fill="F8FAFC"/>
            <w:tcMar>
              <w:top w:w="80" w:type="dxa"/>
              <w:bottom w:w="80" w:type="dxa"/>
              <w:left w:w="120" w:type="dxa"/>
              <w:right w:w="120" w:type="dxa"/>
            </w:tcMar>
          </w:tcPr>
          <w:p>
            <w:pPr>
              <w:jc w:val="left"/>
            </w:pPr>
            <w:r>
              <w:rPr>
                <w:color w:val="1E293B"/>
                <w:sz w:val="17"/>
              </w:rPr>
              <w:t>Firebase Hosting</w:t>
            </w:r>
          </w:p>
        </w:tc>
        <w:tc>
          <w:tcPr>
            <w:tcW w:type="dxa" w:w="1152"/>
            <w:shd w:fill="F8FAFC"/>
            <w:tcMar>
              <w:top w:w="80" w:type="dxa"/>
              <w:bottom w:w="80" w:type="dxa"/>
              <w:left w:w="120" w:type="dxa"/>
              <w:right w:w="120" w:type="dxa"/>
            </w:tcMar>
          </w:tcPr>
          <w:p>
            <w:pPr>
              <w:jc w:val="left"/>
            </w:pPr>
            <w:r>
              <w:rPr>
                <w:color w:val="1E293B"/>
                <w:sz w:val="17"/>
              </w:rPr>
              <w:t>v13.x</w:t>
            </w:r>
          </w:p>
        </w:tc>
        <w:tc>
          <w:tcPr>
            <w:tcW w:type="dxa" w:w="3888"/>
            <w:shd w:fill="F8FAFC"/>
            <w:tcMar>
              <w:top w:w="80" w:type="dxa"/>
              <w:bottom w:w="80" w:type="dxa"/>
              <w:left w:w="120" w:type="dxa"/>
              <w:right w:w="120" w:type="dxa"/>
            </w:tcMar>
          </w:tcPr>
          <w:p>
            <w:pPr>
              <w:jc w:val="left"/>
            </w:pPr>
            <w:r>
              <w:rPr>
                <w:color w:val="1E293B"/>
                <w:sz w:val="17"/>
              </w:rPr>
              <w:t>Global CDN edge delivery with SPA fallback rewrites</w:t>
            </w:r>
          </w:p>
        </w:tc>
        <w:tc>
          <w:tcPr>
            <w:tcW w:type="dxa" w:w="1728"/>
            <w:shd w:fill="F8FAFC"/>
            <w:tcMar>
              <w:top w:w="80" w:type="dxa"/>
              <w:bottom w:w="80" w:type="dxa"/>
              <w:left w:w="120" w:type="dxa"/>
              <w:right w:w="120" w:type="dxa"/>
            </w:tcMar>
          </w:tcPr>
          <w:p>
            <w:pPr>
              <w:jc w:val="left"/>
            </w:pPr>
            <w:r>
              <w:rPr>
                <w:color w:val="1E293B"/>
                <w:sz w:val="17"/>
              </w:rPr>
              <w:t>Deployed &amp; Live</w:t>
            </w:r>
          </w:p>
        </w:tc>
      </w:tr>
      <w:tr>
        <w:tc>
          <w:tcPr>
            <w:tcW w:type="dxa" w:w="1584"/>
            <w:shd w:fill="FFFFFF"/>
            <w:tcMar>
              <w:top w:w="80" w:type="dxa"/>
              <w:bottom w:w="80" w:type="dxa"/>
              <w:left w:w="120" w:type="dxa"/>
              <w:right w:w="120" w:type="dxa"/>
            </w:tcMar>
          </w:tcPr>
          <w:p>
            <w:pPr>
              <w:jc w:val="left"/>
            </w:pPr>
            <w:r>
              <w:rPr>
                <w:color w:val="1E293B"/>
                <w:sz w:val="17"/>
              </w:rPr>
              <w:t>Container Target</w:t>
            </w:r>
          </w:p>
        </w:tc>
        <w:tc>
          <w:tcPr>
            <w:tcW w:type="dxa" w:w="1728"/>
            <w:shd w:fill="FFFFFF"/>
            <w:tcMar>
              <w:top w:w="80" w:type="dxa"/>
              <w:bottom w:w="80" w:type="dxa"/>
              <w:left w:w="120" w:type="dxa"/>
              <w:right w:w="120" w:type="dxa"/>
            </w:tcMar>
          </w:tcPr>
          <w:p>
            <w:pPr>
              <w:jc w:val="left"/>
            </w:pPr>
            <w:r>
              <w:rPr>
                <w:color w:val="1E293B"/>
                <w:sz w:val="17"/>
              </w:rPr>
              <w:t>Docker / Cloud Run</w:t>
            </w:r>
          </w:p>
        </w:tc>
        <w:tc>
          <w:tcPr>
            <w:tcW w:type="dxa" w:w="1152"/>
            <w:shd w:fill="FFFFFF"/>
            <w:tcMar>
              <w:top w:w="80" w:type="dxa"/>
              <w:bottom w:w="80" w:type="dxa"/>
              <w:left w:w="120" w:type="dxa"/>
              <w:right w:w="120" w:type="dxa"/>
            </w:tcMar>
          </w:tcPr>
          <w:p>
            <w:pPr>
              <w:jc w:val="left"/>
            </w:pPr>
            <w:r>
              <w:rPr>
                <w:color w:val="1E293B"/>
                <w:sz w:val="17"/>
              </w:rPr>
              <w:t>v20 / 3.10</w:t>
            </w:r>
          </w:p>
        </w:tc>
        <w:tc>
          <w:tcPr>
            <w:tcW w:type="dxa" w:w="3888"/>
            <w:shd w:fill="FFFFFF"/>
            <w:tcMar>
              <w:top w:w="80" w:type="dxa"/>
              <w:bottom w:w="80" w:type="dxa"/>
              <w:left w:w="120" w:type="dxa"/>
              <w:right w:w="120" w:type="dxa"/>
            </w:tcMar>
          </w:tcPr>
          <w:p>
            <w:pPr>
              <w:jc w:val="left"/>
            </w:pPr>
            <w:r>
              <w:rPr>
                <w:color w:val="1E293B"/>
                <w:sz w:val="17"/>
              </w:rPr>
              <w:t>Multi-stage production container build ready</w:t>
            </w:r>
          </w:p>
        </w:tc>
        <w:tc>
          <w:tcPr>
            <w:tcW w:type="dxa" w:w="1728"/>
            <w:shd w:fill="FFFFFF"/>
            <w:tcMar>
              <w:top w:w="80" w:type="dxa"/>
              <w:bottom w:w="80" w:type="dxa"/>
              <w:left w:w="120" w:type="dxa"/>
              <w:right w:w="120" w:type="dxa"/>
            </w:tcMar>
          </w:tcPr>
          <w:p>
            <w:pPr>
              <w:jc w:val="left"/>
            </w:pPr>
            <w:r>
              <w:rPr>
                <w:color w:val="1E293B"/>
                <w:sz w:val="17"/>
              </w:rPr>
              <w:t>Configured &amp; Tested</w:t>
            </w:r>
          </w:p>
        </w:tc>
      </w:tr>
    </w:tbl>
    <w:p>
      <w:pPr>
        <w:spacing w:after="120"/>
      </w:pPr>
    </w:p>
    <w:p>
      <w:pPr>
        <w:keepNext/>
        <w:spacing w:before="320" w:after="120"/>
      </w:pPr>
      <w:r>
        <w:rPr>
          <w:rFonts w:ascii="Calibri" w:hAnsi="Calibri"/>
          <w:b/>
          <w:color w:val="0F172A"/>
          <w:sz w:val="36"/>
        </w:rPr>
        <w:t>11. Generative AI Implementation &amp; Orchestration</w:t>
      </w:r>
    </w:p>
    <w:p>
      <w:pPr>
        <w:spacing w:after="80" w:line="276" w:lineRule="auto"/>
      </w:pPr>
      <w:r>
        <w:t>A core architectural innovation of Urban Pitstop AI is treating Generative AI not as an conversational distraction, but as an invisible semantic interpreter that bridges colloquial human language and deterministic geospatial queries.</w:t>
      </w:r>
    </w:p>
    <w:p>
      <w:pPr>
        <w:keepNext/>
        <w:spacing w:before="240" w:after="80"/>
      </w:pPr>
      <w:r>
        <w:rPr>
          <w:rFonts w:ascii="Calibri" w:hAnsi="Calibri"/>
          <w:b/>
          <w:color w:val="176B4D"/>
          <w:sz w:val="27"/>
        </w:rPr>
        <w:t>11.1 Model Selection &amp; Integration Architecture</w:t>
      </w:r>
    </w:p>
    <w:p>
      <w:pPr>
        <w:spacing w:after="80" w:line="276" w:lineRule="auto"/>
      </w:pPr>
      <w:r>
        <w:t>The platform integrates Google Gemini (Gemini 1.5 Flash / 2.0) via the modern google-genai SDK and Vertex AI. Gemini was chosen for its sub-second latency, structured JSON output enforcement, and multilingual proficiency across Indian regional languages.</w:t>
      </w:r>
    </w:p>
    <w:p>
      <w:pPr>
        <w:keepNext/>
        <w:spacing w:before="240" w:after="80"/>
      </w:pPr>
      <w:r>
        <w:rPr>
          <w:rFonts w:ascii="Calibri" w:hAnsi="Calibri"/>
          <w:b/>
          <w:color w:val="176B4D"/>
          <w:sz w:val="27"/>
        </w:rPr>
        <w:t>11.2 Structured Schema Enforcement</w:t>
      </w:r>
    </w:p>
    <w:p>
      <w:pPr>
        <w:spacing w:after="80" w:line="276" w:lineRule="auto"/>
      </w:pPr>
      <w:r>
        <w:t>To prevent hallucinated parameters, all AI parsing is bound to a strict Pydantic/JSON schema:</w:t>
      </w:r>
    </w:p>
    <w:tbl>
      <w:tblPr>
        <w:tblW w:type="auto" w:w="0"/>
        <w:jc w:val="center"/>
        <w:tblLook w:firstColumn="1" w:firstRow="1" w:lastColumn="0" w:lastRow="0" w:noHBand="0" w:noVBand="1" w:val="04A0"/>
      </w:tblPr>
      <w:tblGrid>
        <w:gridCol w:w="9605"/>
      </w:tblGrid>
      <w:tr>
        <w:tc>
          <w:tcPr>
            <w:tcW w:type="dxa" w:w="9605"/>
            <w:shd w:fill="0F172A"/>
            <w:tcMar>
              <w:top w:w="100" w:type="dxa"/>
              <w:bottom w:w="100" w:type="dxa"/>
              <w:left w:w="140" w:type="dxa"/>
              <w:right w:w="140" w:type="dxa"/>
            </w:tcMar>
          </w:tcPr>
          <w:p>
            <w:pPr>
              <w:spacing w:after="0"/>
            </w:pPr>
            <w:r>
              <w:rPr>
                <w:rFonts w:ascii="Consolas" w:hAnsi="Consolas"/>
                <w:color w:val="F1F5F9"/>
                <w:sz w:val="17"/>
              </w:rPr>
              <w:t>{</w:t>
              <w:br/>
              <w:t xml:space="preserve">  "categories": ["water" | "toilets" | "shade" | "charging" | "break" | "all"],</w:t>
              <w:br/>
              <w:t xml:space="preserve">  "maxWalkMinutes": integer (optional, e.g. 8),</w:t>
              <w:br/>
              <w:t xml:space="preserve">  "accessConditionsAllowed": ["public" | "customers_only" | "permission_required"],</w:t>
              <w:br/>
              <w:t xml:space="preserve">  "singleStopRequired": boolean,</w:t>
              <w:br/>
              <w:t xml:space="preserve">  "timeSensitivity": "immediate" | "soon" | "planned",</w:t>
              <w:br/>
              <w:t xml:space="preserve">  "detectedIntent": string,</w:t>
              <w:br/>
              <w:t xml:space="preserve">  "explanation": string,</w:t>
              <w:br/>
              <w:t xml:space="preserve">  "clarificationPrompt": {</w:t>
              <w:br/>
              <w:t xml:space="preserve">    "question": string,</w:t>
              <w:br/>
              <w:t xml:space="preserve">    "optionA": { "label": string, "patch": { ... } },</w:t>
              <w:br/>
              <w:t xml:space="preserve">    "optionB": { "label": string, "patch": { ... } }</w:t>
              <w:br/>
              <w:t xml:space="preserve">  } (optional)</w:t>
              <w:br/>
              <w:t>}</w:t>
            </w:r>
          </w:p>
        </w:tc>
      </w:tr>
    </w:tbl>
    <w:p>
      <w:pPr>
        <w:spacing w:after="80"/>
      </w:pPr>
    </w:p>
    <w:p>
      <w:pPr>
        <w:keepNext/>
        <w:spacing w:before="240" w:after="80"/>
      </w:pPr>
      <w:r>
        <w:rPr>
          <w:rFonts w:ascii="Calibri" w:hAnsi="Calibri"/>
          <w:b/>
          <w:color w:val="176B4D"/>
          <w:sz w:val="27"/>
        </w:rPr>
        <w:t>11.3 Multi-Need Disambiguation &amp; Clarification Chips</w:t>
      </w:r>
    </w:p>
    <w:p>
      <w:pPr>
        <w:spacing w:after="80" w:line="276" w:lineRule="auto"/>
      </w:pPr>
      <w:r>
        <w:t>When an outdoor worker submits a complex query such as 'I need cold drinking water and a place to charge my phone before my 2 PM delivery', the AI recognizes a dual-category constraint ('water' and 'charging'). Rather than guessing, the system dynamically generates interactive clarification chips on the map HUD:</w:t>
      </w:r>
    </w:p>
    <w:p>
      <w:pPr>
        <w:pStyle w:val="ListBullet"/>
        <w:spacing w:after="40" w:line="276" w:lineRule="auto"/>
      </w:pPr>
      <w:r>
        <w:t>Option A: 'Yes, find one place with both water &amp; charging' (Applies singleStopRequired=true filter).</w:t>
      </w:r>
    </w:p>
    <w:p>
      <w:pPr>
        <w:pStyle w:val="ListBullet"/>
        <w:spacing w:after="40" w:line="276" w:lineRule="auto"/>
      </w:pPr>
      <w:r>
        <w:t>Option B: 'Either is fine, show nearest of each' (Applies singleStopRequired=false filter).</w:t>
      </w:r>
    </w:p>
    <w:p>
      <w:pPr>
        <w:keepNext/>
        <w:spacing w:before="240" w:after="80"/>
      </w:pPr>
      <w:r>
        <w:rPr>
          <w:rFonts w:ascii="Calibri" w:hAnsi="Calibri"/>
          <w:b/>
          <w:color w:val="176B4D"/>
          <w:sz w:val="27"/>
        </w:rPr>
        <w:t>11.4 Resilient Client-Side Fallback Engine (Zero AI Downtime)</w:t>
      </w:r>
    </w:p>
    <w:p>
      <w:pPr>
        <w:spacing w:after="80" w:line="276" w:lineRule="auto"/>
      </w:pPr>
      <w:r>
        <w:t>In outdoor environments where mobile internet can be throttled or intermittently disconnected, relying solely on cloud AI calls would degrade user trust. Urban Pitstop AI implements a dual-mode parser:</w:t>
      </w:r>
    </w:p>
    <w:p>
      <w:pPr>
        <w:pStyle w:val="ListBullet"/>
        <w:spacing w:after="40" w:line="276" w:lineRule="auto"/>
      </w:pPr>
      <w:r>
        <w:rPr>
          <w:b/>
          <w:color w:val="0F172A"/>
        </w:rPr>
        <w:t xml:space="preserve">Online Mode: </w:t>
      </w:r>
      <w:r>
        <w:t>Primary Cloud Flow: Calls POST /api/ai/parse-request with an aggressive 2.5-second timeout window.</w:t>
      </w:r>
    </w:p>
    <w:p>
      <w:pPr>
        <w:pStyle w:val="ListBullet"/>
        <w:spacing w:after="40" w:line="276" w:lineRule="auto"/>
      </w:pPr>
      <w:r>
        <w:rPr>
          <w:b/>
          <w:color w:val="0F172A"/>
        </w:rPr>
        <w:t xml:space="preserve">Offline Mode: </w:t>
      </w:r>
      <w:r>
        <w:t>Offline Fallback: If the server is unreachable or timed out, src/services/nlpEngine.ts seamlessly switches to a client-side deterministic regex/keyword parser without throwing user-visible errors.</w:t>
      </w:r>
    </w:p>
    <w:tbl>
      <w:tblPr>
        <w:tblW w:type="auto" w:w="0"/>
        <w:jc w:val="center"/>
        <w:tblLook w:firstColumn="1" w:firstRow="1" w:lastColumn="0" w:lastRow="0" w:noHBand="0" w:noVBand="1" w:val="04A0"/>
      </w:tblPr>
      <w:tblGrid>
        <w:gridCol w:w="9605"/>
      </w:tblGrid>
      <w:tr>
        <w:tc>
          <w:tcPr>
            <w:tcW w:type="dxa" w:w="9605"/>
            <w:shd w:fill="FEF2F2"/>
            <w:tcBorders>
              <w:top w:val="none"/>
              <w:left w:val="single" w:sz="36" w:space="0" w:color="DC2626"/>
              <w:bottom w:val="none"/>
              <w:right w:val="none"/>
            </w:tcBorders>
            <w:tcMar>
              <w:top w:w="120" w:type="dxa"/>
              <w:bottom w:w="120" w:type="dxa"/>
              <w:left w:w="180" w:type="dxa"/>
              <w:right w:w="180" w:type="dxa"/>
            </w:tcMar>
          </w:tcPr>
          <w:p>
            <w:pPr>
              <w:spacing w:after="40"/>
            </w:pPr>
            <w:r>
              <w:rPr>
                <w:b/>
                <w:color w:val="DC2626"/>
                <w:sz w:val="19"/>
              </w:rPr>
              <w:t xml:space="preserve">[PHYSICAL REALITY BOUNDARY NOTICE] </w:t>
            </w:r>
            <w:r>
              <w:rPr>
                <w:color w:val="1E293B"/>
                <w:sz w:val="19"/>
              </w:rPr>
              <w:t>CRITICAL ARCHITECTURAL PRINCIPLE: Urban Pitstop AI strictly prohibits the GenAI model from determining or asserting physical facility conditions. A language model cannot 'hallucinate' whether a tap has water or a toilet door latch is functional. Operational status is determined exclusively by timestamped physical evidence, certified field inspections, operator overrides, and deterministic status decay algorithms.</w:t>
            </w:r>
          </w:p>
        </w:tc>
      </w:tr>
    </w:tbl>
    <w:p>
      <w:pPr>
        <w:spacing w:before="40" w:after="80"/>
      </w:pPr>
    </w:p>
    <w:p>
      <w:pPr>
        <w:keepNext/>
        <w:spacing w:before="320" w:after="120"/>
      </w:pPr>
      <w:r>
        <w:rPr>
          <w:rFonts w:ascii="Calibri" w:hAnsi="Calibri"/>
          <w:b/>
          <w:color w:val="0F172A"/>
          <w:sz w:val="36"/>
        </w:rPr>
        <w:t>12. Google Cloud and Firebase Deployment Architecture</w:t>
      </w:r>
    </w:p>
    <w:p>
      <w:pPr>
        <w:spacing w:after="80" w:line="276" w:lineRule="auto"/>
      </w:pPr>
      <w:r>
        <w:t>The application is deployed live using Google Firebase Hosting and configured for scalable containerization on Google Cloud Run.</w:t>
      </w:r>
    </w:p>
    <w:p>
      <w:pPr>
        <w:keepNext/>
        <w:spacing w:before="240" w:after="80"/>
      </w:pPr>
      <w:r>
        <w:rPr>
          <w:rFonts w:ascii="Calibri" w:hAnsi="Calibri"/>
          <w:b/>
          <w:color w:val="176B4D"/>
          <w:sz w:val="27"/>
        </w:rPr>
        <w:t>12.1 Firebase Hosting Deployment</w:t>
      </w:r>
    </w:p>
    <w:p>
      <w:pPr>
        <w:pStyle w:val="ListBullet"/>
        <w:spacing w:after="40" w:line="276" w:lineRule="auto"/>
      </w:pPr>
      <w:r>
        <w:rPr>
          <w:b/>
          <w:color w:val="0F172A"/>
        </w:rPr>
        <w:t xml:space="preserve">Firebase Project: </w:t>
      </w:r>
      <w:r>
        <w:t>Project Identifier: gen-lang-client-0072607999 (Console Name: sample).</w:t>
      </w:r>
    </w:p>
    <w:p>
      <w:pPr>
        <w:pStyle w:val="ListBullet"/>
        <w:spacing w:after="40" w:line="276" w:lineRule="auto"/>
      </w:pPr>
      <w:r>
        <w:rPr>
          <w:b/>
          <w:color w:val="0F172A"/>
        </w:rPr>
        <w:t xml:space="preserve">Production Endpoints: </w:t>
      </w:r>
      <w:r>
        <w:t>Live Production URL: https://gen-lang-client-0072607999.web.app (Alternate: https://gen-lang-client-0072607999.firebaseapp.com).</w:t>
      </w:r>
    </w:p>
    <w:p>
      <w:pPr>
        <w:pStyle w:val="ListBullet"/>
        <w:spacing w:after="40" w:line="276" w:lineRule="auto"/>
      </w:pPr>
      <w:r>
        <w:rPr>
          <w:b/>
          <w:color w:val="0F172A"/>
        </w:rPr>
        <w:t xml:space="preserve">Routing Configuration: </w:t>
      </w:r>
      <w:r>
        <w:t>SPA Fallback Rewrites: Configured in firebase.json to direct all non-static asset routes (/**) to /index.html, preventing 404 errors during client-side navigation reloads.</w:t>
      </w:r>
    </w:p>
    <w:p>
      <w:pPr>
        <w:pStyle w:val="ListBullet"/>
        <w:spacing w:after="40" w:line="276" w:lineRule="auto"/>
      </w:pPr>
      <w:r>
        <w:rPr>
          <w:b/>
          <w:color w:val="0F172A"/>
        </w:rPr>
        <w:t xml:space="preserve">Performance Optimization: </w:t>
      </w:r>
      <w:r>
        <w:t>Cache Headers: Configured with immutable 30-day cache-control headers for static JS/CSS bundles in /assets/** and no-cache policies for index.html.</w:t>
      </w:r>
    </w:p>
    <w:p>
      <w:pPr>
        <w:keepNext/>
        <w:spacing w:before="240" w:after="80"/>
      </w:pPr>
      <w:r>
        <w:rPr>
          <w:rFonts w:ascii="Calibri" w:hAnsi="Calibri"/>
          <w:b/>
          <w:color w:val="176B4D"/>
          <w:sz w:val="27"/>
        </w:rPr>
        <w:t>12.2 Multi-Stage Dockerfile for Google Cloud Run</w:t>
      </w:r>
    </w:p>
    <w:p>
      <w:pPr>
        <w:spacing w:after="80" w:line="276" w:lineRule="auto"/>
      </w:pPr>
      <w:r>
        <w:t>The repository includes a production-grade multi-stage Dockerfile that compiles the React frontend into static assets and serves both the API and client from a single optimized Python container:</w:t>
      </w:r>
    </w:p>
    <w:tbl>
      <w:tblPr>
        <w:tblW w:type="auto" w:w="0"/>
        <w:jc w:val="center"/>
        <w:tblLook w:firstColumn="1" w:firstRow="1" w:lastColumn="0" w:lastRow="0" w:noHBand="0" w:noVBand="1" w:val="04A0"/>
      </w:tblPr>
      <w:tblGrid>
        <w:gridCol w:w="9605"/>
      </w:tblGrid>
      <w:tr>
        <w:tc>
          <w:tcPr>
            <w:tcW w:type="dxa" w:w="9605"/>
            <w:shd w:fill="0F172A"/>
            <w:tcMar>
              <w:top w:w="100" w:type="dxa"/>
              <w:bottom w:w="100" w:type="dxa"/>
              <w:left w:w="140" w:type="dxa"/>
              <w:right w:w="140" w:type="dxa"/>
            </w:tcMar>
          </w:tcPr>
          <w:p>
            <w:pPr>
              <w:spacing w:after="0"/>
            </w:pPr>
            <w:r>
              <w:rPr>
                <w:rFonts w:ascii="Consolas" w:hAnsi="Consolas"/>
                <w:color w:val="F1F5F9"/>
                <w:sz w:val="17"/>
              </w:rPr>
              <w:t># Multi-stage production container</w:t>
              <w:br/>
              <w:t>FROM node:20-alpine AS build-frontend</w:t>
              <w:br/>
              <w:t>WORKDIR /app</w:t>
              <w:br/>
              <w:t>COPY package*.json ./</w:t>
              <w:br/>
              <w:t>RUN npm install --legacy-peer-deps</w:t>
              <w:br/>
              <w:t>COPY . .</w:t>
              <w:br/>
              <w:t>RUN npm run build</w:t>
              <w:br/>
              <w:br/>
              <w:t>FROM python:3.10-slim</w:t>
              <w:br/>
              <w:t>WORKDIR /app</w:t>
              <w:br/>
              <w:t>RUN pip install --no-cache-dir fastapi uvicorn pydantic google-genai</w:t>
              <w:br/>
              <w:t>COPY --from=build-frontend /app/dist /app/static</w:t>
              <w:br/>
              <w:t>COPY server /app/server</w:t>
              <w:br/>
              <w:t>ENV PORT=8080</w:t>
              <w:br/>
              <w:t>CMD ["uvicorn", "server.main:app", "--host", "0.0.0.0", "--port", "8080"]</w:t>
            </w:r>
          </w:p>
        </w:tc>
      </w:tr>
    </w:tbl>
    <w:p>
      <w:pPr>
        <w:spacing w:after="80"/>
      </w:pPr>
    </w:p>
    <w:p>
      <w:pPr>
        <w:keepNext/>
        <w:spacing w:before="320" w:after="120"/>
      </w:pPr>
      <w:r>
        <w:rPr>
          <w:rFonts w:ascii="Calibri" w:hAnsi="Calibri"/>
          <w:b/>
          <w:color w:val="0F172A"/>
          <w:sz w:val="36"/>
        </w:rPr>
        <w:t>13. Database Design and Relational Data Models</w:t>
      </w:r>
    </w:p>
    <w:p>
      <w:pPr>
        <w:spacing w:after="80" w:line="276" w:lineRule="auto"/>
      </w:pPr>
      <w:r>
        <w:t>To provide bulletproof ACID guarantees without requiring complex external database server setups, Urban Pitstop AI utilizes an embedded SQLite engine operating in Write-Ahead Logging (WAL) mode (server/urban_pitstop.db).</w:t>
      </w:r>
    </w:p>
    <w:p>
      <w:pPr>
        <w:keepNext/>
        <w:spacing w:before="240" w:after="80"/>
      </w:pPr>
      <w:r>
        <w:rPr>
          <w:rFonts w:ascii="Calibri" w:hAnsi="Calibri"/>
          <w:b/>
          <w:color w:val="176B4D"/>
          <w:sz w:val="27"/>
        </w:rPr>
        <w:t>13.1 Relational Schema &amp; Table Definitions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21"/>
        <w:gridCol w:w="1921"/>
        <w:gridCol w:w="1921"/>
        <w:gridCol w:w="1921"/>
        <w:gridCol w:w="1921"/>
      </w:tblGrid>
      <w:tr>
        <w:tc>
          <w:tcPr>
            <w:tcW w:type="dxa" w:w="2016"/>
            <w:shd w:fill="1E293B"/>
            <w:tcMar>
              <w:top w:w="100" w:type="dxa"/>
              <w:bottom w:w="100" w:type="dxa"/>
              <w:left w:w="120" w:type="dxa"/>
              <w:right w:w="120" w:type="dxa"/>
            </w:tcMar>
          </w:tcPr>
          <w:p>
            <w:pPr>
              <w:jc w:val="left"/>
            </w:pPr>
            <w:r>
              <w:rPr>
                <w:b/>
                <w:color w:val="FFFFFF"/>
                <w:sz w:val="18"/>
              </w:rPr>
              <w:t>Table Name</w:t>
            </w:r>
          </w:p>
        </w:tc>
        <w:tc>
          <w:tcPr>
            <w:tcW w:type="dxa" w:w="1296"/>
            <w:shd w:fill="1E293B"/>
            <w:tcMar>
              <w:top w:w="100" w:type="dxa"/>
              <w:bottom w:w="100" w:type="dxa"/>
              <w:left w:w="120" w:type="dxa"/>
              <w:right w:w="120" w:type="dxa"/>
            </w:tcMar>
          </w:tcPr>
          <w:p>
            <w:pPr>
              <w:jc w:val="left"/>
            </w:pPr>
            <w:r>
              <w:rPr>
                <w:b/>
                <w:color w:val="FFFFFF"/>
                <w:sz w:val="18"/>
              </w:rPr>
              <w:t>Primary Key</w:t>
            </w:r>
          </w:p>
        </w:tc>
        <w:tc>
          <w:tcPr>
            <w:tcW w:type="dxa" w:w="3168"/>
            <w:shd w:fill="1E293B"/>
            <w:tcMar>
              <w:top w:w="100" w:type="dxa"/>
              <w:bottom w:w="100" w:type="dxa"/>
              <w:left w:w="120" w:type="dxa"/>
              <w:right w:w="120" w:type="dxa"/>
            </w:tcMar>
          </w:tcPr>
          <w:p>
            <w:pPr>
              <w:jc w:val="left"/>
            </w:pPr>
            <w:r>
              <w:rPr>
                <w:b/>
                <w:color w:val="FFFFFF"/>
                <w:sz w:val="18"/>
              </w:rPr>
              <w:t>Core Attributes</w:t>
            </w:r>
          </w:p>
        </w:tc>
        <w:tc>
          <w:tcPr>
            <w:tcW w:type="dxa" w:w="1728"/>
            <w:shd w:fill="1E293B"/>
            <w:tcMar>
              <w:top w:w="100" w:type="dxa"/>
              <w:bottom w:w="100" w:type="dxa"/>
              <w:left w:w="120" w:type="dxa"/>
              <w:right w:w="120" w:type="dxa"/>
            </w:tcMar>
          </w:tcPr>
          <w:p>
            <w:pPr>
              <w:jc w:val="left"/>
            </w:pPr>
            <w:r>
              <w:rPr>
                <w:b/>
                <w:color w:val="FFFFFF"/>
                <w:sz w:val="18"/>
              </w:rPr>
              <w:t>Indexes &amp; Constraints</w:t>
            </w:r>
          </w:p>
        </w:tc>
        <w:tc>
          <w:tcPr>
            <w:tcW w:type="dxa" w:w="1872"/>
            <w:shd w:fill="1E293B"/>
            <w:tcMar>
              <w:top w:w="100" w:type="dxa"/>
              <w:bottom w:w="100" w:type="dxa"/>
              <w:left w:w="120" w:type="dxa"/>
              <w:right w:w="120" w:type="dxa"/>
            </w:tcMar>
          </w:tcPr>
          <w:p>
            <w:pPr>
              <w:jc w:val="left"/>
            </w:pPr>
            <w:r>
              <w:rPr>
                <w:b/>
                <w:color w:val="FFFFFF"/>
                <w:sz w:val="18"/>
              </w:rPr>
              <w:t>Operational Purpose</w:t>
            </w:r>
          </w:p>
        </w:tc>
      </w:tr>
      <w:tr>
        <w:tc>
          <w:tcPr>
            <w:tcW w:type="dxa" w:w="2016"/>
            <w:shd w:fill="FFFFFF"/>
            <w:tcMar>
              <w:top w:w="80" w:type="dxa"/>
              <w:bottom w:w="80" w:type="dxa"/>
              <w:left w:w="120" w:type="dxa"/>
              <w:right w:w="120" w:type="dxa"/>
            </w:tcMar>
          </w:tcPr>
          <w:p>
            <w:pPr>
              <w:jc w:val="left"/>
            </w:pPr>
            <w:r>
              <w:rPr>
                <w:color w:val="1E293B"/>
                <w:sz w:val="17"/>
              </w:rPr>
              <w:t>facilities</w:t>
            </w:r>
          </w:p>
        </w:tc>
        <w:tc>
          <w:tcPr>
            <w:tcW w:type="dxa" w:w="1296"/>
            <w:shd w:fill="FFFFFF"/>
            <w:tcMar>
              <w:top w:w="80" w:type="dxa"/>
              <w:bottom w:w="80" w:type="dxa"/>
              <w:left w:w="120" w:type="dxa"/>
              <w:right w:w="120" w:type="dxa"/>
            </w:tcMar>
          </w:tcPr>
          <w:p>
            <w:pPr>
              <w:jc w:val="left"/>
            </w:pPr>
            <w:r>
              <w:rPr>
                <w:color w:val="1E293B"/>
                <w:sz w:val="17"/>
              </w:rPr>
              <w:t>id (TEXT)</w:t>
            </w:r>
          </w:p>
        </w:tc>
        <w:tc>
          <w:tcPr>
            <w:tcW w:type="dxa" w:w="3168"/>
            <w:shd w:fill="FFFFFF"/>
            <w:tcMar>
              <w:top w:w="80" w:type="dxa"/>
              <w:bottom w:w="80" w:type="dxa"/>
              <w:left w:w="120" w:type="dxa"/>
              <w:right w:w="120" w:type="dxa"/>
            </w:tcMar>
          </w:tcPr>
          <w:p>
            <w:pPr>
              <w:jc w:val="left"/>
            </w:pPr>
            <w:r>
              <w:rPr>
                <w:color w:val="1E293B"/>
                <w:sz w:val="17"/>
              </w:rPr>
              <w:t>name, category, latitude, longitude, address, access_condition, status, confidence_score</w:t>
            </w:r>
          </w:p>
        </w:tc>
        <w:tc>
          <w:tcPr>
            <w:tcW w:type="dxa" w:w="1728"/>
            <w:shd w:fill="FFFFFF"/>
            <w:tcMar>
              <w:top w:w="80" w:type="dxa"/>
              <w:bottom w:w="80" w:type="dxa"/>
              <w:left w:w="120" w:type="dxa"/>
              <w:right w:w="120" w:type="dxa"/>
            </w:tcMar>
          </w:tcPr>
          <w:p>
            <w:pPr>
              <w:jc w:val="left"/>
            </w:pPr>
            <w:r>
              <w:rPr>
                <w:color w:val="1E293B"/>
                <w:sz w:val="17"/>
              </w:rPr>
              <w:t>PRIMARY KEY, WAL mode</w:t>
            </w:r>
          </w:p>
        </w:tc>
        <w:tc>
          <w:tcPr>
            <w:tcW w:type="dxa" w:w="1872"/>
            <w:shd w:fill="FFFFFF"/>
            <w:tcMar>
              <w:top w:w="80" w:type="dxa"/>
              <w:bottom w:w="80" w:type="dxa"/>
              <w:left w:w="120" w:type="dxa"/>
              <w:right w:w="120" w:type="dxa"/>
            </w:tcMar>
          </w:tcPr>
          <w:p>
            <w:pPr>
              <w:jc w:val="left"/>
            </w:pPr>
            <w:r>
              <w:rPr>
                <w:color w:val="1E293B"/>
                <w:sz w:val="17"/>
              </w:rPr>
              <w:t>Authoritative catalog of all 40 verified corridor amenities.</w:t>
            </w:r>
          </w:p>
        </w:tc>
      </w:tr>
      <w:tr>
        <w:tc>
          <w:tcPr>
            <w:tcW w:type="dxa" w:w="2016"/>
            <w:shd w:fill="F8FAFC"/>
            <w:tcMar>
              <w:top w:w="80" w:type="dxa"/>
              <w:bottom w:w="80" w:type="dxa"/>
              <w:left w:w="120" w:type="dxa"/>
              <w:right w:w="120" w:type="dxa"/>
            </w:tcMar>
          </w:tcPr>
          <w:p>
            <w:pPr>
              <w:jc w:val="left"/>
            </w:pPr>
            <w:r>
              <w:rPr>
                <w:color w:val="1E293B"/>
                <w:sz w:val="17"/>
              </w:rPr>
              <w:t>users</w:t>
            </w:r>
          </w:p>
        </w:tc>
        <w:tc>
          <w:tcPr>
            <w:tcW w:type="dxa" w:w="1296"/>
            <w:shd w:fill="F8FAFC"/>
            <w:tcMar>
              <w:top w:w="80" w:type="dxa"/>
              <w:bottom w:w="80" w:type="dxa"/>
              <w:left w:w="120" w:type="dxa"/>
              <w:right w:w="120" w:type="dxa"/>
            </w:tcMar>
          </w:tcPr>
          <w:p>
            <w:pPr>
              <w:jc w:val="left"/>
            </w:pPr>
            <w:r>
              <w:rPr>
                <w:color w:val="1E293B"/>
                <w:sz w:val="17"/>
              </w:rPr>
              <w:t>id (TEXT)</w:t>
            </w:r>
          </w:p>
        </w:tc>
        <w:tc>
          <w:tcPr>
            <w:tcW w:type="dxa" w:w="3168"/>
            <w:shd w:fill="F8FAFC"/>
            <w:tcMar>
              <w:top w:w="80" w:type="dxa"/>
              <w:bottom w:w="80" w:type="dxa"/>
              <w:left w:w="120" w:type="dxa"/>
              <w:right w:w="120" w:type="dxa"/>
            </w:tcMar>
          </w:tcPr>
          <w:p>
            <w:pPr>
              <w:jc w:val="left"/>
            </w:pPr>
            <w:r>
              <w:rPr>
                <w:color w:val="1E293B"/>
                <w:sz w:val="17"/>
              </w:rPr>
              <w:t>name, email, passwords, role, organization, worker_type, status, verified_badge</w:t>
            </w:r>
          </w:p>
        </w:tc>
        <w:tc>
          <w:tcPr>
            <w:tcW w:type="dxa" w:w="1728"/>
            <w:shd w:fill="F8FAFC"/>
            <w:tcMar>
              <w:top w:w="80" w:type="dxa"/>
              <w:bottom w:w="80" w:type="dxa"/>
              <w:left w:w="120" w:type="dxa"/>
              <w:right w:w="120" w:type="dxa"/>
            </w:tcMar>
          </w:tcPr>
          <w:p>
            <w:pPr>
              <w:jc w:val="left"/>
            </w:pPr>
            <w:r>
              <w:rPr>
                <w:color w:val="1E293B"/>
                <w:sz w:val="17"/>
              </w:rPr>
              <w:t>UNIQUE(email)</w:t>
            </w:r>
          </w:p>
        </w:tc>
        <w:tc>
          <w:tcPr>
            <w:tcW w:type="dxa" w:w="1872"/>
            <w:shd w:fill="F8FAFC"/>
            <w:tcMar>
              <w:top w:w="80" w:type="dxa"/>
              <w:bottom w:w="80" w:type="dxa"/>
              <w:left w:w="120" w:type="dxa"/>
              <w:right w:w="120" w:type="dxa"/>
            </w:tcMar>
          </w:tcPr>
          <w:p>
            <w:pPr>
              <w:jc w:val="left"/>
            </w:pPr>
            <w:r>
              <w:rPr>
                <w:color w:val="1E293B"/>
                <w:sz w:val="17"/>
              </w:rPr>
              <w:t>RBAC account ledger (admin, operator, worker, guest).</w:t>
            </w:r>
          </w:p>
        </w:tc>
      </w:tr>
      <w:tr>
        <w:tc>
          <w:tcPr>
            <w:tcW w:type="dxa" w:w="2016"/>
            <w:shd w:fill="FFFFFF"/>
            <w:tcMar>
              <w:top w:w="80" w:type="dxa"/>
              <w:bottom w:w="80" w:type="dxa"/>
              <w:left w:w="120" w:type="dxa"/>
              <w:right w:w="120" w:type="dxa"/>
            </w:tcMar>
          </w:tcPr>
          <w:p>
            <w:pPr>
              <w:jc w:val="left"/>
            </w:pPr>
            <w:r>
              <w:rPr>
                <w:color w:val="1E293B"/>
                <w:sz w:val="17"/>
              </w:rPr>
              <w:t>operator_registrations</w:t>
            </w:r>
          </w:p>
        </w:tc>
        <w:tc>
          <w:tcPr>
            <w:tcW w:type="dxa" w:w="1296"/>
            <w:shd w:fill="FFFFFF"/>
            <w:tcMar>
              <w:top w:w="80" w:type="dxa"/>
              <w:bottom w:w="80" w:type="dxa"/>
              <w:left w:w="120" w:type="dxa"/>
              <w:right w:w="120" w:type="dxa"/>
            </w:tcMar>
          </w:tcPr>
          <w:p>
            <w:pPr>
              <w:jc w:val="left"/>
            </w:pPr>
            <w:r>
              <w:rPr>
                <w:color w:val="1E293B"/>
                <w:sz w:val="17"/>
              </w:rPr>
              <w:t>id (TEXT)</w:t>
            </w:r>
          </w:p>
        </w:tc>
        <w:tc>
          <w:tcPr>
            <w:tcW w:type="dxa" w:w="3168"/>
            <w:shd w:fill="FFFFFF"/>
            <w:tcMar>
              <w:top w:w="80" w:type="dxa"/>
              <w:bottom w:w="80" w:type="dxa"/>
              <w:left w:w="120" w:type="dxa"/>
              <w:right w:w="120" w:type="dxa"/>
            </w:tcMar>
          </w:tcPr>
          <w:p>
            <w:pPr>
              <w:jc w:val="left"/>
            </w:pPr>
            <w:r>
              <w:rPr>
                <w:color w:val="1E293B"/>
                <w:sz w:val="17"/>
              </w:rPr>
              <w:t>operator_name, email, phone, facility_name, category, status, submitted_at</w:t>
            </w:r>
          </w:p>
        </w:tc>
        <w:tc>
          <w:tcPr>
            <w:tcW w:type="dxa" w:w="1728"/>
            <w:shd w:fill="FFFFFF"/>
            <w:tcMar>
              <w:top w:w="80" w:type="dxa"/>
              <w:bottom w:w="80" w:type="dxa"/>
              <w:left w:w="120" w:type="dxa"/>
              <w:right w:w="120" w:type="dxa"/>
            </w:tcMar>
          </w:tcPr>
          <w:p>
            <w:pPr>
              <w:jc w:val="left"/>
            </w:pPr>
            <w:r>
              <w:rPr>
                <w:color w:val="1E293B"/>
                <w:sz w:val="17"/>
              </w:rPr>
              <w:t>PRIMARY KEY</w:t>
            </w:r>
          </w:p>
        </w:tc>
        <w:tc>
          <w:tcPr>
            <w:tcW w:type="dxa" w:w="1872"/>
            <w:shd w:fill="FFFFFF"/>
            <w:tcMar>
              <w:top w:w="80" w:type="dxa"/>
              <w:bottom w:w="80" w:type="dxa"/>
              <w:left w:w="120" w:type="dxa"/>
              <w:right w:w="120" w:type="dxa"/>
            </w:tcMar>
          </w:tcPr>
          <w:p>
            <w:pPr>
              <w:jc w:val="left"/>
            </w:pPr>
            <w:r>
              <w:rPr>
                <w:color w:val="1E293B"/>
                <w:sz w:val="17"/>
              </w:rPr>
              <w:t>Onboarding queue for independent partner facility applications.</w:t>
            </w:r>
          </w:p>
        </w:tc>
      </w:tr>
      <w:tr>
        <w:tc>
          <w:tcPr>
            <w:tcW w:type="dxa" w:w="2016"/>
            <w:shd w:fill="F8FAFC"/>
            <w:tcMar>
              <w:top w:w="80" w:type="dxa"/>
              <w:bottom w:w="80" w:type="dxa"/>
              <w:left w:w="120" w:type="dxa"/>
              <w:right w:w="120" w:type="dxa"/>
            </w:tcMar>
          </w:tcPr>
          <w:p>
            <w:pPr>
              <w:jc w:val="left"/>
            </w:pPr>
            <w:r>
              <w:rPr>
                <w:color w:val="1E293B"/>
                <w:sz w:val="17"/>
              </w:rPr>
              <w:t>reports</w:t>
            </w:r>
          </w:p>
        </w:tc>
        <w:tc>
          <w:tcPr>
            <w:tcW w:type="dxa" w:w="1296"/>
            <w:shd w:fill="F8FAFC"/>
            <w:tcMar>
              <w:top w:w="80" w:type="dxa"/>
              <w:bottom w:w="80" w:type="dxa"/>
              <w:left w:w="120" w:type="dxa"/>
              <w:right w:w="120" w:type="dxa"/>
            </w:tcMar>
          </w:tcPr>
          <w:p>
            <w:pPr>
              <w:jc w:val="left"/>
            </w:pPr>
            <w:r>
              <w:rPr>
                <w:color w:val="1E293B"/>
                <w:sz w:val="17"/>
              </w:rPr>
              <w:t>id (TEXT)</w:t>
            </w:r>
          </w:p>
        </w:tc>
        <w:tc>
          <w:tcPr>
            <w:tcW w:type="dxa" w:w="3168"/>
            <w:shd w:fill="F8FAFC"/>
            <w:tcMar>
              <w:top w:w="80" w:type="dxa"/>
              <w:bottom w:w="80" w:type="dxa"/>
              <w:left w:w="120" w:type="dxa"/>
              <w:right w:w="120" w:type="dxa"/>
            </w:tcMar>
          </w:tcPr>
          <w:p>
            <w:pPr>
              <w:jc w:val="left"/>
            </w:pPr>
            <w:r>
              <w:rPr>
                <w:color w:val="1E293B"/>
                <w:sz w:val="17"/>
              </w:rPr>
              <w:t>facility_id, issue_type, severity, note, status, timestamp, client_ip</w:t>
            </w:r>
          </w:p>
        </w:tc>
        <w:tc>
          <w:tcPr>
            <w:tcW w:type="dxa" w:w="1728"/>
            <w:shd w:fill="F8FAFC"/>
            <w:tcMar>
              <w:top w:w="80" w:type="dxa"/>
              <w:bottom w:w="80" w:type="dxa"/>
              <w:left w:w="120" w:type="dxa"/>
              <w:right w:w="120" w:type="dxa"/>
            </w:tcMar>
          </w:tcPr>
          <w:p>
            <w:pPr>
              <w:jc w:val="left"/>
            </w:pPr>
            <w:r>
              <w:rPr>
                <w:color w:val="1E293B"/>
                <w:sz w:val="17"/>
              </w:rPr>
              <w:t>PRIMARY KEY</w:t>
            </w:r>
          </w:p>
        </w:tc>
        <w:tc>
          <w:tcPr>
            <w:tcW w:type="dxa" w:w="1872"/>
            <w:shd w:fill="F8FAFC"/>
            <w:tcMar>
              <w:top w:w="80" w:type="dxa"/>
              <w:bottom w:w="80" w:type="dxa"/>
              <w:left w:w="120" w:type="dxa"/>
              <w:right w:w="120" w:type="dxa"/>
            </w:tcMar>
          </w:tcPr>
          <w:p>
            <w:pPr>
              <w:jc w:val="left"/>
            </w:pPr>
            <w:r>
              <w:rPr>
                <w:color w:val="1E293B"/>
                <w:sz w:val="17"/>
              </w:rPr>
              <w:t>Community defect reports and maintenance tickets.</w:t>
            </w:r>
          </w:p>
        </w:tc>
      </w:tr>
      <w:tr>
        <w:tc>
          <w:tcPr>
            <w:tcW w:type="dxa" w:w="2016"/>
            <w:shd w:fill="FFFFFF"/>
            <w:tcMar>
              <w:top w:w="80" w:type="dxa"/>
              <w:bottom w:w="80" w:type="dxa"/>
              <w:left w:w="120" w:type="dxa"/>
              <w:right w:w="120" w:type="dxa"/>
            </w:tcMar>
          </w:tcPr>
          <w:p>
            <w:pPr>
              <w:jc w:val="left"/>
            </w:pPr>
            <w:r>
              <w:rPr>
                <w:color w:val="1E293B"/>
                <w:sz w:val="17"/>
              </w:rPr>
              <w:t>inspections</w:t>
            </w:r>
          </w:p>
        </w:tc>
        <w:tc>
          <w:tcPr>
            <w:tcW w:type="dxa" w:w="1296"/>
            <w:shd w:fill="FFFFFF"/>
            <w:tcMar>
              <w:top w:w="80" w:type="dxa"/>
              <w:bottom w:w="80" w:type="dxa"/>
              <w:left w:w="120" w:type="dxa"/>
              <w:right w:w="120" w:type="dxa"/>
            </w:tcMar>
          </w:tcPr>
          <w:p>
            <w:pPr>
              <w:jc w:val="left"/>
            </w:pPr>
            <w:r>
              <w:rPr>
                <w:color w:val="1E293B"/>
                <w:sz w:val="17"/>
              </w:rPr>
              <w:t>id (TEXT)</w:t>
            </w:r>
          </w:p>
        </w:tc>
        <w:tc>
          <w:tcPr>
            <w:tcW w:type="dxa" w:w="3168"/>
            <w:shd w:fill="FFFFFF"/>
            <w:tcMar>
              <w:top w:w="80" w:type="dxa"/>
              <w:bottom w:w="80" w:type="dxa"/>
              <w:left w:w="120" w:type="dxa"/>
              <w:right w:w="120" w:type="dxa"/>
            </w:tcMar>
          </w:tcPr>
          <w:p>
            <w:pPr>
              <w:jc w:val="left"/>
            </w:pPr>
            <w:r>
              <w:rPr>
                <w:color w:val="1E293B"/>
                <w:sz w:val="17"/>
              </w:rPr>
              <w:t>facility_id, worker_id, hygiene_rating, water_quality_status, supplies_present</w:t>
            </w:r>
          </w:p>
        </w:tc>
        <w:tc>
          <w:tcPr>
            <w:tcW w:type="dxa" w:w="1728"/>
            <w:shd w:fill="FFFFFF"/>
            <w:tcMar>
              <w:top w:w="80" w:type="dxa"/>
              <w:bottom w:w="80" w:type="dxa"/>
              <w:left w:w="120" w:type="dxa"/>
              <w:right w:w="120" w:type="dxa"/>
            </w:tcMar>
          </w:tcPr>
          <w:p>
            <w:pPr>
              <w:jc w:val="left"/>
            </w:pPr>
            <w:r>
              <w:rPr>
                <w:color w:val="1E293B"/>
                <w:sz w:val="17"/>
              </w:rPr>
              <w:t>PRIMARY KEY</w:t>
            </w:r>
          </w:p>
        </w:tc>
        <w:tc>
          <w:tcPr>
            <w:tcW w:type="dxa" w:w="1872"/>
            <w:shd w:fill="FFFFFF"/>
            <w:tcMar>
              <w:top w:w="80" w:type="dxa"/>
              <w:bottom w:w="80" w:type="dxa"/>
              <w:left w:w="120" w:type="dxa"/>
              <w:right w:w="120" w:type="dxa"/>
            </w:tcMar>
          </w:tcPr>
          <w:p>
            <w:pPr>
              <w:jc w:val="left"/>
            </w:pPr>
            <w:r>
              <w:rPr>
                <w:color w:val="1E293B"/>
                <w:sz w:val="17"/>
              </w:rPr>
              <w:t>Certified field sanitation audits (1-5★) conducted by riders.</w:t>
            </w:r>
          </w:p>
        </w:tc>
      </w:tr>
      <w:tr>
        <w:tc>
          <w:tcPr>
            <w:tcW w:type="dxa" w:w="2016"/>
            <w:shd w:fill="F8FAFC"/>
            <w:tcMar>
              <w:top w:w="80" w:type="dxa"/>
              <w:bottom w:w="80" w:type="dxa"/>
              <w:left w:w="120" w:type="dxa"/>
              <w:right w:w="120" w:type="dxa"/>
            </w:tcMar>
          </w:tcPr>
          <w:p>
            <w:pPr>
              <w:jc w:val="left"/>
            </w:pPr>
            <w:r>
              <w:rPr>
                <w:color w:val="1E293B"/>
                <w:sz w:val="17"/>
              </w:rPr>
              <w:t>audit_logs</w:t>
            </w:r>
          </w:p>
        </w:tc>
        <w:tc>
          <w:tcPr>
            <w:tcW w:type="dxa" w:w="1296"/>
            <w:shd w:fill="F8FAFC"/>
            <w:tcMar>
              <w:top w:w="80" w:type="dxa"/>
              <w:bottom w:w="80" w:type="dxa"/>
              <w:left w:w="120" w:type="dxa"/>
              <w:right w:w="120" w:type="dxa"/>
            </w:tcMar>
          </w:tcPr>
          <w:p>
            <w:pPr>
              <w:jc w:val="left"/>
            </w:pPr>
            <w:r>
              <w:rPr>
                <w:color w:val="1E293B"/>
                <w:sz w:val="17"/>
              </w:rPr>
              <w:t>id (TEXT)</w:t>
            </w:r>
          </w:p>
        </w:tc>
        <w:tc>
          <w:tcPr>
            <w:tcW w:type="dxa" w:w="3168"/>
            <w:shd w:fill="F8FAFC"/>
            <w:tcMar>
              <w:top w:w="80" w:type="dxa"/>
              <w:bottom w:w="80" w:type="dxa"/>
              <w:left w:w="120" w:type="dxa"/>
              <w:right w:w="120" w:type="dxa"/>
            </w:tcMar>
          </w:tcPr>
          <w:p>
            <w:pPr>
              <w:jc w:val="left"/>
            </w:pPr>
            <w:r>
              <w:rPr>
                <w:color w:val="1E293B"/>
                <w:sz w:val="17"/>
              </w:rPr>
              <w:t>timestamp, event_type, actor_email, actor_role, client_ip, details, severity</w:t>
            </w:r>
          </w:p>
        </w:tc>
        <w:tc>
          <w:tcPr>
            <w:tcW w:type="dxa" w:w="1728"/>
            <w:shd w:fill="F8FAFC"/>
            <w:tcMar>
              <w:top w:w="80" w:type="dxa"/>
              <w:bottom w:w="80" w:type="dxa"/>
              <w:left w:w="120" w:type="dxa"/>
              <w:right w:w="120" w:type="dxa"/>
            </w:tcMar>
          </w:tcPr>
          <w:p>
            <w:pPr>
              <w:jc w:val="left"/>
            </w:pPr>
            <w:r>
              <w:rPr>
                <w:color w:val="1E293B"/>
                <w:sz w:val="17"/>
              </w:rPr>
              <w:t>PRIMARY KEY</w:t>
            </w:r>
          </w:p>
        </w:tc>
        <w:tc>
          <w:tcPr>
            <w:tcW w:type="dxa" w:w="1872"/>
            <w:shd w:fill="F8FAFC"/>
            <w:tcMar>
              <w:top w:w="80" w:type="dxa"/>
              <w:bottom w:w="80" w:type="dxa"/>
              <w:left w:w="120" w:type="dxa"/>
              <w:right w:w="120" w:type="dxa"/>
            </w:tcMar>
          </w:tcPr>
          <w:p>
            <w:pPr>
              <w:jc w:val="left"/>
            </w:pPr>
            <w:r>
              <w:rPr>
                <w:color w:val="1E293B"/>
                <w:sz w:val="17"/>
              </w:rPr>
              <w:t>Immutable security ledger for logins, approvals, and access denials.</w:t>
            </w:r>
          </w:p>
        </w:tc>
      </w:tr>
    </w:tbl>
    <w:p>
      <w:pPr>
        <w:spacing w:after="120"/>
      </w:pPr>
    </w:p>
    <w:p>
      <w:pPr>
        <w:keepNext/>
        <w:spacing w:before="240" w:after="80"/>
      </w:pPr>
      <w:r>
        <w:rPr>
          <w:rFonts w:ascii="Calibri" w:hAnsi="Calibri"/>
          <w:b/>
          <w:color w:val="176B4D"/>
          <w:sz w:val="27"/>
        </w:rPr>
        <w:t>13.2 JSON-in-Relational Flexibility</w:t>
      </w:r>
    </w:p>
    <w:p>
      <w:pPr>
        <w:spacing w:after="80" w:line="276" w:lineRule="auto"/>
      </w:pPr>
      <w:r>
        <w:t>To balance relational query speed with flexible amenity schemas, complex nested attributes (such as accessibility options, operating hours, and historical evidence chains) are serialized as clean JSON payloads within TEXT columns and unpacked on retrieval.</w:t>
      </w:r>
    </w:p>
    <w:p>
      <w:pPr>
        <w:keepNext/>
        <w:spacing w:before="320" w:after="120"/>
      </w:pPr>
      <w:r>
        <w:rPr>
          <w:rFonts w:ascii="Calibri" w:hAnsi="Calibri"/>
          <w:b/>
          <w:color w:val="0F172A"/>
          <w:sz w:val="36"/>
        </w:rPr>
        <w:t>14. Facility Verification and Trust Model</w:t>
      </w:r>
    </w:p>
    <w:p>
      <w:pPr>
        <w:spacing w:after="80" w:line="276" w:lineRule="auto"/>
      </w:pPr>
      <w:r>
        <w:t>A fundamental premise of Urban Pitstop AI is that 'presence on a map' is meaningless without proof of operational validity. The platform establishes a mathematically grounded trust model.</w:t>
      </w:r>
    </w:p>
    <w:p>
      <w:pPr>
        <w:keepNext/>
        <w:spacing w:before="240" w:after="80"/>
      </w:pPr>
      <w:r>
        <w:rPr>
          <w:rFonts w:ascii="Calibri" w:hAnsi="Calibri"/>
          <w:b/>
          <w:color w:val="176B4D"/>
          <w:sz w:val="27"/>
        </w:rPr>
        <w:t>14.1 Evidence Hierarchy &amp; Weighting</w:t>
      </w:r>
    </w:p>
    <w:p>
      <w:pPr>
        <w:spacing w:after="80" w:line="276" w:lineRule="auto"/>
      </w:pPr>
      <w:r>
        <w:t>When multiple reports are received, the Trust Scoring Engine weights them according to source authority:</w:t>
      </w:r>
    </w:p>
    <w:p>
      <w:pPr>
        <w:pStyle w:val="ListBullet"/>
        <w:spacing w:after="40" w:line="276" w:lineRule="auto"/>
      </w:pPr>
      <w:r>
        <w:rPr>
          <w:b/>
          <w:color w:val="0F172A"/>
        </w:rPr>
        <w:t xml:space="preserve">Tier 1 (Authoritative): </w:t>
      </w:r>
      <w:r>
        <w:t>Platform Administrator on-site verification: 0.99 confidence weight.</w:t>
      </w:r>
    </w:p>
    <w:p>
      <w:pPr>
        <w:pStyle w:val="ListBullet"/>
        <w:spacing w:after="40" w:line="276" w:lineRule="auto"/>
      </w:pPr>
      <w:r>
        <w:rPr>
          <w:b/>
          <w:color w:val="0F172A"/>
        </w:rPr>
        <w:t xml:space="preserve">Tier 2 (Operator): </w:t>
      </w:r>
      <w:r>
        <w:t>Verified Facility Operator status broadcast: 0.98 confidence weight.</w:t>
      </w:r>
    </w:p>
    <w:p>
      <w:pPr>
        <w:pStyle w:val="ListBullet"/>
        <w:spacing w:after="40" w:line="276" w:lineRule="auto"/>
      </w:pPr>
      <w:r>
        <w:rPr>
          <w:b/>
          <w:color w:val="0F172A"/>
        </w:rPr>
        <w:t xml:space="preserve">Tier 3 (Certified Field Staff): </w:t>
      </w:r>
      <w:r>
        <w:t>Certified Field Worker hygiene inspection: 0.95 confidence weight.</w:t>
      </w:r>
    </w:p>
    <w:p>
      <w:pPr>
        <w:pStyle w:val="ListBullet"/>
        <w:spacing w:after="40" w:line="276" w:lineRule="auto"/>
      </w:pPr>
      <w:r>
        <w:rPr>
          <w:b/>
          <w:color w:val="0F172A"/>
        </w:rPr>
        <w:t xml:space="preserve">Tier 4 (Community Visitor): </w:t>
      </w:r>
      <w:r>
        <w:t>Community visitor arrival confirmation: 0.90 confidence weight.</w:t>
      </w:r>
    </w:p>
    <w:p>
      <w:pPr>
        <w:pStyle w:val="ListBullet"/>
        <w:spacing w:after="40" w:line="276" w:lineRule="auto"/>
      </w:pPr>
      <w:r>
        <w:rPr>
          <w:b/>
          <w:color w:val="0F172A"/>
        </w:rPr>
        <w:t xml:space="preserve">Tier 5 (Static Baseline): </w:t>
      </w:r>
      <w:r>
        <w:t>Third-party imported dataset listings: 0.65 confidence weight.</w:t>
      </w:r>
    </w:p>
    <w:p>
      <w:pPr>
        <w:keepNext/>
        <w:spacing w:before="240" w:after="80"/>
      </w:pPr>
      <w:r>
        <w:rPr>
          <w:rFonts w:ascii="Calibri" w:hAnsi="Calibri"/>
          <w:b/>
          <w:color w:val="176B4D"/>
          <w:sz w:val="27"/>
        </w:rPr>
        <w:t>14.2 Category-Specific Status Decay Policies</w:t>
      </w:r>
    </w:p>
    <w:p>
      <w:pPr>
        <w:spacing w:after="80" w:line="276" w:lineRule="auto"/>
      </w:pPr>
      <w:r>
        <w:t>Different urban amenities experience vastly different operational volatility. A shade tree retains its usability over days, whereas a public toilet can become unsanitary or locked in minutes: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21"/>
        <w:gridCol w:w="1921"/>
        <w:gridCol w:w="1921"/>
        <w:gridCol w:w="1921"/>
        <w:gridCol w:w="1921"/>
      </w:tblGrid>
      <w:tr>
        <w:tc>
          <w:tcPr>
            <w:tcW w:type="dxa" w:w="2160"/>
            <w:shd w:fill="1E293B"/>
            <w:tcMar>
              <w:top w:w="100" w:type="dxa"/>
              <w:bottom w:w="100" w:type="dxa"/>
              <w:left w:w="120" w:type="dxa"/>
              <w:right w:w="120" w:type="dxa"/>
            </w:tcMar>
          </w:tcPr>
          <w:p>
            <w:pPr>
              <w:jc w:val="left"/>
            </w:pPr>
            <w:r>
              <w:rPr>
                <w:b/>
                <w:color w:val="FFFFFF"/>
                <w:sz w:val="18"/>
              </w:rPr>
              <w:t>Facility Category</w:t>
            </w:r>
          </w:p>
        </w:tc>
        <w:tc>
          <w:tcPr>
            <w:tcW w:type="dxa" w:w="1584"/>
            <w:shd w:fill="1E293B"/>
            <w:tcMar>
              <w:top w:w="100" w:type="dxa"/>
              <w:bottom w:w="100" w:type="dxa"/>
              <w:left w:w="120" w:type="dxa"/>
              <w:right w:w="120" w:type="dxa"/>
            </w:tcMar>
          </w:tcPr>
          <w:p>
            <w:pPr>
              <w:jc w:val="left"/>
            </w:pPr>
            <w:r>
              <w:rPr>
                <w:b/>
                <w:color w:val="FFFFFF"/>
                <w:sz w:val="18"/>
              </w:rPr>
              <w:t>Recent Threshold (&lt;)</w:t>
            </w:r>
          </w:p>
        </w:tc>
        <w:tc>
          <w:tcPr>
            <w:tcW w:type="dxa" w:w="1728"/>
            <w:shd w:fill="1E293B"/>
            <w:tcMar>
              <w:top w:w="100" w:type="dxa"/>
              <w:bottom w:w="100" w:type="dxa"/>
              <w:left w:w="120" w:type="dxa"/>
              <w:right w:w="120" w:type="dxa"/>
            </w:tcMar>
          </w:tcPr>
          <w:p>
            <w:pPr>
              <w:jc w:val="left"/>
            </w:pPr>
            <w:r>
              <w:rPr>
                <w:b/>
                <w:color w:val="FFFFFF"/>
                <w:sz w:val="18"/>
              </w:rPr>
              <w:t>Moderate Threshold</w:t>
            </w:r>
          </w:p>
        </w:tc>
        <w:tc>
          <w:tcPr>
            <w:tcW w:type="dxa" w:w="1584"/>
            <w:shd w:fill="1E293B"/>
            <w:tcMar>
              <w:top w:w="100" w:type="dxa"/>
              <w:bottom w:w="100" w:type="dxa"/>
              <w:left w:w="120" w:type="dxa"/>
              <w:right w:w="120" w:type="dxa"/>
            </w:tcMar>
          </w:tcPr>
          <w:p>
            <w:pPr>
              <w:jc w:val="left"/>
            </w:pPr>
            <w:r>
              <w:rPr>
                <w:b/>
                <w:color w:val="FFFFFF"/>
                <w:sz w:val="18"/>
              </w:rPr>
              <w:t>Stale Threshold (&gt;)</w:t>
            </w:r>
          </w:p>
        </w:tc>
        <w:tc>
          <w:tcPr>
            <w:tcW w:type="dxa" w:w="3024"/>
            <w:shd w:fill="1E293B"/>
            <w:tcMar>
              <w:top w:w="100" w:type="dxa"/>
              <w:bottom w:w="100" w:type="dxa"/>
              <w:left w:w="120" w:type="dxa"/>
              <w:right w:w="120" w:type="dxa"/>
            </w:tcMar>
          </w:tcPr>
          <w:p>
            <w:pPr>
              <w:jc w:val="left"/>
            </w:pPr>
            <w:r>
              <w:rPr>
                <w:b/>
                <w:color w:val="FFFFFF"/>
                <w:sz w:val="18"/>
              </w:rPr>
              <w:t>Volatility Rationale</w:t>
            </w:r>
          </w:p>
        </w:tc>
      </w:tr>
      <w:tr>
        <w:tc>
          <w:tcPr>
            <w:tcW w:type="dxa" w:w="2160"/>
            <w:shd w:fill="FFFFFF"/>
            <w:tcMar>
              <w:top w:w="80" w:type="dxa"/>
              <w:bottom w:w="80" w:type="dxa"/>
              <w:left w:w="120" w:type="dxa"/>
              <w:right w:w="120" w:type="dxa"/>
            </w:tcMar>
          </w:tcPr>
          <w:p>
            <w:pPr>
              <w:jc w:val="left"/>
            </w:pPr>
            <w:r>
              <w:rPr>
                <w:color w:val="1E293B"/>
                <w:sz w:val="17"/>
              </w:rPr>
              <w:t>Public Toilets (toilets)</w:t>
            </w:r>
          </w:p>
        </w:tc>
        <w:tc>
          <w:tcPr>
            <w:tcW w:type="dxa" w:w="1584"/>
            <w:shd w:fill="FFFFFF"/>
            <w:tcMar>
              <w:top w:w="80" w:type="dxa"/>
              <w:bottom w:w="80" w:type="dxa"/>
              <w:left w:w="120" w:type="dxa"/>
              <w:right w:w="120" w:type="dxa"/>
            </w:tcMar>
          </w:tcPr>
          <w:p>
            <w:pPr>
              <w:jc w:val="left"/>
            </w:pPr>
            <w:r>
              <w:rPr>
                <w:color w:val="1E293B"/>
                <w:sz w:val="17"/>
              </w:rPr>
              <w:t>2.5 Hours</w:t>
            </w:r>
          </w:p>
        </w:tc>
        <w:tc>
          <w:tcPr>
            <w:tcW w:type="dxa" w:w="1728"/>
            <w:shd w:fill="FFFFFF"/>
            <w:tcMar>
              <w:top w:w="80" w:type="dxa"/>
              <w:bottom w:w="80" w:type="dxa"/>
              <w:left w:w="120" w:type="dxa"/>
              <w:right w:w="120" w:type="dxa"/>
            </w:tcMar>
          </w:tcPr>
          <w:p>
            <w:pPr>
              <w:jc w:val="left"/>
            </w:pPr>
            <w:r>
              <w:rPr>
                <w:color w:val="1E293B"/>
                <w:sz w:val="17"/>
              </w:rPr>
              <w:t>6.0 Hours</w:t>
            </w:r>
          </w:p>
        </w:tc>
        <w:tc>
          <w:tcPr>
            <w:tcW w:type="dxa" w:w="1584"/>
            <w:shd w:fill="FFFFFF"/>
            <w:tcMar>
              <w:top w:w="80" w:type="dxa"/>
              <w:bottom w:w="80" w:type="dxa"/>
              <w:left w:w="120" w:type="dxa"/>
              <w:right w:w="120" w:type="dxa"/>
            </w:tcMar>
          </w:tcPr>
          <w:p>
            <w:pPr>
              <w:jc w:val="left"/>
            </w:pPr>
            <w:r>
              <w:rPr>
                <w:color w:val="1E293B"/>
                <w:sz w:val="17"/>
              </w:rPr>
              <w:t>10.0 Hours</w:t>
            </w:r>
          </w:p>
        </w:tc>
        <w:tc>
          <w:tcPr>
            <w:tcW w:type="dxa" w:w="3024"/>
            <w:shd w:fill="FFFFFF"/>
            <w:tcMar>
              <w:top w:w="80" w:type="dxa"/>
              <w:bottom w:w="80" w:type="dxa"/>
              <w:left w:w="120" w:type="dxa"/>
              <w:right w:w="120" w:type="dxa"/>
            </w:tcMar>
          </w:tcPr>
          <w:p>
            <w:pPr>
              <w:jc w:val="left"/>
            </w:pPr>
            <w:r>
              <w:rPr>
                <w:color w:val="1E293B"/>
                <w:sz w:val="17"/>
              </w:rPr>
              <w:t>High volatility: water cutoffs, lock damage, cleaning schedules.</w:t>
            </w:r>
          </w:p>
        </w:tc>
      </w:tr>
      <w:tr>
        <w:tc>
          <w:tcPr>
            <w:tcW w:type="dxa" w:w="2160"/>
            <w:shd w:fill="F8FAFC"/>
            <w:tcMar>
              <w:top w:w="80" w:type="dxa"/>
              <w:bottom w:w="80" w:type="dxa"/>
              <w:left w:w="120" w:type="dxa"/>
              <w:right w:w="120" w:type="dxa"/>
            </w:tcMar>
          </w:tcPr>
          <w:p>
            <w:pPr>
              <w:jc w:val="left"/>
            </w:pPr>
            <w:r>
              <w:rPr>
                <w:color w:val="1E293B"/>
                <w:sz w:val="17"/>
              </w:rPr>
              <w:t>Phone Charging (charging)</w:t>
            </w:r>
          </w:p>
        </w:tc>
        <w:tc>
          <w:tcPr>
            <w:tcW w:type="dxa" w:w="1584"/>
            <w:shd w:fill="F8FAFC"/>
            <w:tcMar>
              <w:top w:w="80" w:type="dxa"/>
              <w:bottom w:w="80" w:type="dxa"/>
              <w:left w:w="120" w:type="dxa"/>
              <w:right w:w="120" w:type="dxa"/>
            </w:tcMar>
          </w:tcPr>
          <w:p>
            <w:pPr>
              <w:jc w:val="left"/>
            </w:pPr>
            <w:r>
              <w:rPr>
                <w:color w:val="1E293B"/>
                <w:sz w:val="17"/>
              </w:rPr>
              <w:t>2.5 Hours</w:t>
            </w:r>
          </w:p>
        </w:tc>
        <w:tc>
          <w:tcPr>
            <w:tcW w:type="dxa" w:w="1728"/>
            <w:shd w:fill="F8FAFC"/>
            <w:tcMar>
              <w:top w:w="80" w:type="dxa"/>
              <w:bottom w:w="80" w:type="dxa"/>
              <w:left w:w="120" w:type="dxa"/>
              <w:right w:w="120" w:type="dxa"/>
            </w:tcMar>
          </w:tcPr>
          <w:p>
            <w:pPr>
              <w:jc w:val="left"/>
            </w:pPr>
            <w:r>
              <w:rPr>
                <w:color w:val="1E293B"/>
                <w:sz w:val="17"/>
              </w:rPr>
              <w:t>6.0 Hours</w:t>
            </w:r>
          </w:p>
        </w:tc>
        <w:tc>
          <w:tcPr>
            <w:tcW w:type="dxa" w:w="1584"/>
            <w:shd w:fill="F8FAFC"/>
            <w:tcMar>
              <w:top w:w="80" w:type="dxa"/>
              <w:bottom w:w="80" w:type="dxa"/>
              <w:left w:w="120" w:type="dxa"/>
              <w:right w:w="120" w:type="dxa"/>
            </w:tcMar>
          </w:tcPr>
          <w:p>
            <w:pPr>
              <w:jc w:val="left"/>
            </w:pPr>
            <w:r>
              <w:rPr>
                <w:color w:val="1E293B"/>
                <w:sz w:val="17"/>
              </w:rPr>
              <w:t>10.0 Hours</w:t>
            </w:r>
          </w:p>
        </w:tc>
        <w:tc>
          <w:tcPr>
            <w:tcW w:type="dxa" w:w="3024"/>
            <w:shd w:fill="F8FAFC"/>
            <w:tcMar>
              <w:top w:w="80" w:type="dxa"/>
              <w:bottom w:w="80" w:type="dxa"/>
              <w:left w:w="120" w:type="dxa"/>
              <w:right w:w="120" w:type="dxa"/>
            </w:tcMar>
          </w:tcPr>
          <w:p>
            <w:pPr>
              <w:jc w:val="left"/>
            </w:pPr>
            <w:r>
              <w:rPr>
                <w:color w:val="1E293B"/>
                <w:sz w:val="17"/>
              </w:rPr>
              <w:t>High volatility: power socket breaker trips, cable damage.</w:t>
            </w:r>
          </w:p>
        </w:tc>
      </w:tr>
      <w:tr>
        <w:tc>
          <w:tcPr>
            <w:tcW w:type="dxa" w:w="2160"/>
            <w:shd w:fill="FFFFFF"/>
            <w:tcMar>
              <w:top w:w="80" w:type="dxa"/>
              <w:bottom w:w="80" w:type="dxa"/>
              <w:left w:w="120" w:type="dxa"/>
              <w:right w:w="120" w:type="dxa"/>
            </w:tcMar>
          </w:tcPr>
          <w:p>
            <w:pPr>
              <w:jc w:val="left"/>
            </w:pPr>
            <w:r>
              <w:rPr>
                <w:color w:val="1E293B"/>
                <w:sz w:val="17"/>
              </w:rPr>
              <w:t>Drinking Water (water)</w:t>
            </w:r>
          </w:p>
        </w:tc>
        <w:tc>
          <w:tcPr>
            <w:tcW w:type="dxa" w:w="1584"/>
            <w:shd w:fill="FFFFFF"/>
            <w:tcMar>
              <w:top w:w="80" w:type="dxa"/>
              <w:bottom w:w="80" w:type="dxa"/>
              <w:left w:w="120" w:type="dxa"/>
              <w:right w:w="120" w:type="dxa"/>
            </w:tcMar>
          </w:tcPr>
          <w:p>
            <w:pPr>
              <w:jc w:val="left"/>
            </w:pPr>
            <w:r>
              <w:rPr>
                <w:color w:val="1E293B"/>
                <w:sz w:val="17"/>
              </w:rPr>
              <w:t>4.0 Hours</w:t>
            </w:r>
          </w:p>
        </w:tc>
        <w:tc>
          <w:tcPr>
            <w:tcW w:type="dxa" w:w="1728"/>
            <w:shd w:fill="FFFFFF"/>
            <w:tcMar>
              <w:top w:w="80" w:type="dxa"/>
              <w:bottom w:w="80" w:type="dxa"/>
              <w:left w:w="120" w:type="dxa"/>
              <w:right w:w="120" w:type="dxa"/>
            </w:tcMar>
          </w:tcPr>
          <w:p>
            <w:pPr>
              <w:jc w:val="left"/>
            </w:pPr>
            <w:r>
              <w:rPr>
                <w:color w:val="1E293B"/>
                <w:sz w:val="17"/>
              </w:rPr>
              <w:t>8.0 Hours</w:t>
            </w:r>
          </w:p>
        </w:tc>
        <w:tc>
          <w:tcPr>
            <w:tcW w:type="dxa" w:w="1584"/>
            <w:shd w:fill="FFFFFF"/>
            <w:tcMar>
              <w:top w:w="80" w:type="dxa"/>
              <w:bottom w:w="80" w:type="dxa"/>
              <w:left w:w="120" w:type="dxa"/>
              <w:right w:w="120" w:type="dxa"/>
            </w:tcMar>
          </w:tcPr>
          <w:p>
            <w:pPr>
              <w:jc w:val="left"/>
            </w:pPr>
            <w:r>
              <w:rPr>
                <w:color w:val="1E293B"/>
                <w:sz w:val="17"/>
              </w:rPr>
              <w:t>14.0 Hours</w:t>
            </w:r>
          </w:p>
        </w:tc>
        <w:tc>
          <w:tcPr>
            <w:tcW w:type="dxa" w:w="3024"/>
            <w:shd w:fill="FFFFFF"/>
            <w:tcMar>
              <w:top w:w="80" w:type="dxa"/>
              <w:bottom w:w="80" w:type="dxa"/>
              <w:left w:w="120" w:type="dxa"/>
              <w:right w:w="120" w:type="dxa"/>
            </w:tcMar>
          </w:tcPr>
          <w:p>
            <w:pPr>
              <w:jc w:val="left"/>
            </w:pPr>
            <w:r>
              <w:rPr>
                <w:color w:val="1E293B"/>
                <w:sz w:val="17"/>
              </w:rPr>
              <w:t>Moderate volatility: RO filter changes, water cooler ice refills.</w:t>
            </w:r>
          </w:p>
        </w:tc>
      </w:tr>
      <w:tr>
        <w:tc>
          <w:tcPr>
            <w:tcW w:type="dxa" w:w="2160"/>
            <w:shd w:fill="F8FAFC"/>
            <w:tcMar>
              <w:top w:w="80" w:type="dxa"/>
              <w:bottom w:w="80" w:type="dxa"/>
              <w:left w:w="120" w:type="dxa"/>
              <w:right w:w="120" w:type="dxa"/>
            </w:tcMar>
          </w:tcPr>
          <w:p>
            <w:pPr>
              <w:jc w:val="left"/>
            </w:pPr>
            <w:r>
              <w:rPr>
                <w:color w:val="1E293B"/>
                <w:sz w:val="17"/>
              </w:rPr>
              <w:t>Short Break Spots (break)</w:t>
            </w:r>
          </w:p>
        </w:tc>
        <w:tc>
          <w:tcPr>
            <w:tcW w:type="dxa" w:w="1584"/>
            <w:shd w:fill="F8FAFC"/>
            <w:tcMar>
              <w:top w:w="80" w:type="dxa"/>
              <w:bottom w:w="80" w:type="dxa"/>
              <w:left w:w="120" w:type="dxa"/>
              <w:right w:w="120" w:type="dxa"/>
            </w:tcMar>
          </w:tcPr>
          <w:p>
            <w:pPr>
              <w:jc w:val="left"/>
            </w:pPr>
            <w:r>
              <w:rPr>
                <w:color w:val="1E293B"/>
                <w:sz w:val="17"/>
              </w:rPr>
              <w:t>6.0 Hours</w:t>
            </w:r>
          </w:p>
        </w:tc>
        <w:tc>
          <w:tcPr>
            <w:tcW w:type="dxa" w:w="1728"/>
            <w:shd w:fill="F8FAFC"/>
            <w:tcMar>
              <w:top w:w="80" w:type="dxa"/>
              <w:bottom w:w="80" w:type="dxa"/>
              <w:left w:w="120" w:type="dxa"/>
              <w:right w:w="120" w:type="dxa"/>
            </w:tcMar>
          </w:tcPr>
          <w:p>
            <w:pPr>
              <w:jc w:val="left"/>
            </w:pPr>
            <w:r>
              <w:rPr>
                <w:color w:val="1E293B"/>
                <w:sz w:val="17"/>
              </w:rPr>
              <w:t>12.0 Hours</w:t>
            </w:r>
          </w:p>
        </w:tc>
        <w:tc>
          <w:tcPr>
            <w:tcW w:type="dxa" w:w="1584"/>
            <w:shd w:fill="F8FAFC"/>
            <w:tcMar>
              <w:top w:w="80" w:type="dxa"/>
              <w:bottom w:w="80" w:type="dxa"/>
              <w:left w:w="120" w:type="dxa"/>
              <w:right w:w="120" w:type="dxa"/>
            </w:tcMar>
          </w:tcPr>
          <w:p>
            <w:pPr>
              <w:jc w:val="left"/>
            </w:pPr>
            <w:r>
              <w:rPr>
                <w:color w:val="1E293B"/>
                <w:sz w:val="17"/>
              </w:rPr>
              <w:t>20.0 Hours</w:t>
            </w:r>
          </w:p>
        </w:tc>
        <w:tc>
          <w:tcPr>
            <w:tcW w:type="dxa" w:w="3024"/>
            <w:shd w:fill="F8FAFC"/>
            <w:tcMar>
              <w:top w:w="80" w:type="dxa"/>
              <w:bottom w:w="80" w:type="dxa"/>
              <w:left w:w="120" w:type="dxa"/>
              <w:right w:w="120" w:type="dxa"/>
            </w:tcMar>
          </w:tcPr>
          <w:p>
            <w:pPr>
              <w:jc w:val="left"/>
            </w:pPr>
            <w:r>
              <w:rPr>
                <w:color w:val="1E293B"/>
                <w:sz w:val="17"/>
              </w:rPr>
              <w:t>Moderate volatility: commercial cafe seating availability.</w:t>
            </w:r>
          </w:p>
        </w:tc>
      </w:tr>
      <w:tr>
        <w:tc>
          <w:tcPr>
            <w:tcW w:type="dxa" w:w="2160"/>
            <w:shd w:fill="FFFFFF"/>
            <w:tcMar>
              <w:top w:w="80" w:type="dxa"/>
              <w:bottom w:w="80" w:type="dxa"/>
              <w:left w:w="120" w:type="dxa"/>
              <w:right w:w="120" w:type="dxa"/>
            </w:tcMar>
          </w:tcPr>
          <w:p>
            <w:pPr>
              <w:jc w:val="left"/>
            </w:pPr>
            <w:r>
              <w:rPr>
                <w:color w:val="1E293B"/>
                <w:sz w:val="17"/>
              </w:rPr>
              <w:t>Shaded Rest Areas (shade)</w:t>
            </w:r>
          </w:p>
        </w:tc>
        <w:tc>
          <w:tcPr>
            <w:tcW w:type="dxa" w:w="1584"/>
            <w:shd w:fill="FFFFFF"/>
            <w:tcMar>
              <w:top w:w="80" w:type="dxa"/>
              <w:bottom w:w="80" w:type="dxa"/>
              <w:left w:w="120" w:type="dxa"/>
              <w:right w:w="120" w:type="dxa"/>
            </w:tcMar>
          </w:tcPr>
          <w:p>
            <w:pPr>
              <w:jc w:val="left"/>
            </w:pPr>
            <w:r>
              <w:rPr>
                <w:color w:val="1E293B"/>
                <w:sz w:val="17"/>
              </w:rPr>
              <w:t>8.0 Hours</w:t>
            </w:r>
          </w:p>
        </w:tc>
        <w:tc>
          <w:tcPr>
            <w:tcW w:type="dxa" w:w="1728"/>
            <w:shd w:fill="FFFFFF"/>
            <w:tcMar>
              <w:top w:w="80" w:type="dxa"/>
              <w:bottom w:w="80" w:type="dxa"/>
              <w:left w:w="120" w:type="dxa"/>
              <w:right w:w="120" w:type="dxa"/>
            </w:tcMar>
          </w:tcPr>
          <w:p>
            <w:pPr>
              <w:jc w:val="left"/>
            </w:pPr>
            <w:r>
              <w:rPr>
                <w:color w:val="1E293B"/>
                <w:sz w:val="17"/>
              </w:rPr>
              <w:t>18.0 Hours</w:t>
            </w:r>
          </w:p>
        </w:tc>
        <w:tc>
          <w:tcPr>
            <w:tcW w:type="dxa" w:w="1584"/>
            <w:shd w:fill="FFFFFF"/>
            <w:tcMar>
              <w:top w:w="80" w:type="dxa"/>
              <w:bottom w:w="80" w:type="dxa"/>
              <w:left w:w="120" w:type="dxa"/>
              <w:right w:w="120" w:type="dxa"/>
            </w:tcMar>
          </w:tcPr>
          <w:p>
            <w:pPr>
              <w:jc w:val="left"/>
            </w:pPr>
            <w:r>
              <w:rPr>
                <w:color w:val="1E293B"/>
                <w:sz w:val="17"/>
              </w:rPr>
              <w:t>28.0 Hours</w:t>
            </w:r>
          </w:p>
        </w:tc>
        <w:tc>
          <w:tcPr>
            <w:tcW w:type="dxa" w:w="3024"/>
            <w:shd w:fill="FFFFFF"/>
            <w:tcMar>
              <w:top w:w="80" w:type="dxa"/>
              <w:bottom w:w="80" w:type="dxa"/>
              <w:left w:w="120" w:type="dxa"/>
              <w:right w:w="120" w:type="dxa"/>
            </w:tcMar>
          </w:tcPr>
          <w:p>
            <w:pPr>
              <w:jc w:val="left"/>
            </w:pPr>
            <w:r>
              <w:rPr>
                <w:color w:val="1E293B"/>
                <w:sz w:val="17"/>
              </w:rPr>
              <w:t>Low volatility: physical tree canopies, transit waiting bays.</w:t>
            </w:r>
          </w:p>
        </w:tc>
      </w:tr>
    </w:tbl>
    <w:p>
      <w:pPr>
        <w:spacing w:after="120"/>
      </w:pPr>
    </w:p>
    <w:p>
      <w:pPr>
        <w:keepNext/>
        <w:spacing w:before="240" w:after="80"/>
      </w:pPr>
      <w:r>
        <w:rPr>
          <w:rFonts w:ascii="Calibri" w:hAnsi="Calibri"/>
          <w:b/>
          <w:color w:val="176B4D"/>
          <w:sz w:val="27"/>
        </w:rPr>
        <w:t>14.3 Contradiction Detection Algorithm</w:t>
      </w:r>
    </w:p>
    <w:p>
      <w:pPr>
        <w:spacing w:after="80" w:line="276" w:lineRule="auto"/>
      </w:pPr>
      <w:r>
        <w:t>If both positive (available) and negative (broken lock / dry tap / access denied) reports occur within a 3.5-hour rolling window, the trust engine immediately flags the facility:</w:t>
      </w:r>
    </w:p>
    <w:p>
      <w:pPr>
        <w:pStyle w:val="ListBullet"/>
        <w:spacing w:after="40" w:line="276" w:lineRule="auto"/>
      </w:pPr>
      <w:r>
        <w:rPr>
          <w:b/>
          <w:color w:val="0F172A"/>
        </w:rPr>
        <w:t xml:space="preserve">State Change: </w:t>
      </w:r>
      <w:r>
        <w:t>Status transitions to conflicting.</w:t>
      </w:r>
    </w:p>
    <w:p>
      <w:pPr>
        <w:pStyle w:val="ListBullet"/>
        <w:spacing w:after="40" w:line="276" w:lineRule="auto"/>
      </w:pPr>
      <w:r>
        <w:rPr>
          <w:b/>
          <w:color w:val="0F172A"/>
        </w:rPr>
        <w:t xml:space="preserve">Score Penalty: </w:t>
      </w:r>
      <w:r>
        <w:t>Confidence score is automatically penalized down to 35%.</w:t>
      </w:r>
    </w:p>
    <w:p>
      <w:pPr>
        <w:pStyle w:val="ListBullet"/>
        <w:spacing w:after="40" w:line="276" w:lineRule="auto"/>
      </w:pPr>
      <w:r>
        <w:rPr>
          <w:b/>
          <w:color w:val="0F172A"/>
        </w:rPr>
        <w:t xml:space="preserve">Queue Priority: </w:t>
      </w:r>
      <w:r>
        <w:t>Facility is queued in the Admin Command Center and prioritized for field worker dispatch.</w:t>
      </w:r>
    </w:p>
    <w:p>
      <w:pPr>
        <w:keepNext/>
        <w:spacing w:before="320" w:after="120"/>
      </w:pPr>
      <w:r>
        <w:rPr>
          <w:rFonts w:ascii="Calibri" w:hAnsi="Calibri"/>
          <w:b/>
          <w:color w:val="0F172A"/>
          <w:sz w:val="36"/>
        </w:rPr>
        <w:t>15. Security, Privacy, and Access Control</w:t>
      </w:r>
    </w:p>
    <w:p>
      <w:pPr>
        <w:spacing w:after="80" w:line="276" w:lineRule="auto"/>
      </w:pPr>
      <w:r>
        <w:t>Security in Urban Pitstop AI is enforced across authentication, role-based authorization, input validation, and location privacy.</w:t>
      </w:r>
    </w:p>
    <w:p>
      <w:pPr>
        <w:keepNext/>
        <w:spacing w:before="240" w:after="80"/>
      </w:pPr>
      <w:r>
        <w:rPr>
          <w:rFonts w:ascii="Calibri" w:hAnsi="Calibri"/>
          <w:b/>
          <w:color w:val="176B4D"/>
          <w:sz w:val="27"/>
        </w:rPr>
        <w:t>15.1 Role-Based Access Control (RBAC) Permissions Matrix</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21"/>
        <w:gridCol w:w="1921"/>
        <w:gridCol w:w="1921"/>
        <w:gridCol w:w="1921"/>
        <w:gridCol w:w="1921"/>
      </w:tblGrid>
      <w:tr>
        <w:tc>
          <w:tcPr>
            <w:tcW w:type="dxa" w:w="3456"/>
            <w:shd w:fill="1E293B"/>
            <w:tcMar>
              <w:top w:w="100" w:type="dxa"/>
              <w:bottom w:w="100" w:type="dxa"/>
              <w:left w:w="120" w:type="dxa"/>
              <w:right w:w="120" w:type="dxa"/>
            </w:tcMar>
          </w:tcPr>
          <w:p>
            <w:pPr>
              <w:jc w:val="left"/>
            </w:pPr>
            <w:r>
              <w:rPr>
                <w:b/>
                <w:color w:val="FFFFFF"/>
                <w:sz w:val="18"/>
              </w:rPr>
              <w:t>Permission / Action</w:t>
            </w:r>
          </w:p>
        </w:tc>
        <w:tc>
          <w:tcPr>
            <w:tcW w:type="dxa" w:w="1584"/>
            <w:shd w:fill="1E293B"/>
            <w:tcMar>
              <w:top w:w="100" w:type="dxa"/>
              <w:bottom w:w="100" w:type="dxa"/>
              <w:left w:w="120" w:type="dxa"/>
              <w:right w:w="120" w:type="dxa"/>
            </w:tcMar>
          </w:tcPr>
          <w:p>
            <w:pPr>
              <w:jc w:val="left"/>
            </w:pPr>
            <w:r>
              <w:rPr>
                <w:b/>
                <w:color w:val="FFFFFF"/>
                <w:sz w:val="18"/>
              </w:rPr>
              <w:t>Guest</w:t>
            </w:r>
          </w:p>
        </w:tc>
        <w:tc>
          <w:tcPr>
            <w:tcW w:type="dxa" w:w="1584"/>
            <w:shd w:fill="1E293B"/>
            <w:tcMar>
              <w:top w:w="100" w:type="dxa"/>
              <w:bottom w:w="100" w:type="dxa"/>
              <w:left w:w="120" w:type="dxa"/>
              <w:right w:w="120" w:type="dxa"/>
            </w:tcMar>
          </w:tcPr>
          <w:p>
            <w:pPr>
              <w:jc w:val="left"/>
            </w:pPr>
            <w:r>
              <w:rPr>
                <w:b/>
                <w:color w:val="FFFFFF"/>
                <w:sz w:val="18"/>
              </w:rPr>
              <w:t>Worker</w:t>
            </w:r>
          </w:p>
        </w:tc>
        <w:tc>
          <w:tcPr>
            <w:tcW w:type="dxa" w:w="1728"/>
            <w:shd w:fill="1E293B"/>
            <w:tcMar>
              <w:top w:w="100" w:type="dxa"/>
              <w:bottom w:w="100" w:type="dxa"/>
              <w:left w:w="120" w:type="dxa"/>
              <w:right w:w="120" w:type="dxa"/>
            </w:tcMar>
          </w:tcPr>
          <w:p>
            <w:pPr>
              <w:jc w:val="left"/>
            </w:pPr>
            <w:r>
              <w:rPr>
                <w:b/>
                <w:color w:val="FFFFFF"/>
                <w:sz w:val="18"/>
              </w:rPr>
              <w:t>Operator</w:t>
            </w:r>
          </w:p>
        </w:tc>
        <w:tc>
          <w:tcPr>
            <w:tcW w:type="dxa" w:w="1728"/>
            <w:shd w:fill="1E293B"/>
            <w:tcMar>
              <w:top w:w="100" w:type="dxa"/>
              <w:bottom w:w="100" w:type="dxa"/>
              <w:left w:w="120" w:type="dxa"/>
              <w:right w:w="120" w:type="dxa"/>
            </w:tcMar>
          </w:tcPr>
          <w:p>
            <w:pPr>
              <w:jc w:val="left"/>
            </w:pPr>
            <w:r>
              <w:rPr>
                <w:b/>
                <w:color w:val="FFFFFF"/>
                <w:sz w:val="18"/>
              </w:rPr>
              <w:t>Administrator</w:t>
            </w:r>
          </w:p>
        </w:tc>
      </w:tr>
      <w:tr>
        <w:tc>
          <w:tcPr>
            <w:tcW w:type="dxa" w:w="3456"/>
            <w:shd w:fill="FFFFFF"/>
            <w:tcMar>
              <w:top w:w="80" w:type="dxa"/>
              <w:bottom w:w="80" w:type="dxa"/>
              <w:left w:w="120" w:type="dxa"/>
              <w:right w:w="120" w:type="dxa"/>
            </w:tcMar>
          </w:tcPr>
          <w:p>
            <w:pPr>
              <w:jc w:val="left"/>
            </w:pPr>
            <w:r>
              <w:rPr>
                <w:color w:val="1E293B"/>
                <w:sz w:val="17"/>
              </w:rPr>
              <w:t>View Amenities &amp; Interactive Map</w:t>
            </w:r>
          </w:p>
        </w:tc>
        <w:tc>
          <w:tcPr>
            <w:tcW w:type="dxa" w:w="1584"/>
            <w:shd w:fill="FFFFFF"/>
            <w:tcMar>
              <w:top w:w="80" w:type="dxa"/>
              <w:bottom w:w="80" w:type="dxa"/>
              <w:left w:w="120" w:type="dxa"/>
              <w:right w:w="120" w:type="dxa"/>
            </w:tcMar>
          </w:tcPr>
          <w:p>
            <w:pPr>
              <w:jc w:val="left"/>
            </w:pPr>
            <w:r>
              <w:rPr>
                <w:color w:val="1E293B"/>
                <w:sz w:val="17"/>
              </w:rPr>
              <w:t>Allowed</w:t>
            </w:r>
          </w:p>
        </w:tc>
        <w:tc>
          <w:tcPr>
            <w:tcW w:type="dxa" w:w="1584"/>
            <w:shd w:fill="FFFFFF"/>
            <w:tcMar>
              <w:top w:w="80" w:type="dxa"/>
              <w:bottom w:w="80" w:type="dxa"/>
              <w:left w:w="120" w:type="dxa"/>
              <w:right w:w="120" w:type="dxa"/>
            </w:tcMar>
          </w:tcPr>
          <w:p>
            <w:pPr>
              <w:jc w:val="left"/>
            </w:pPr>
            <w:r>
              <w:rPr>
                <w:color w:val="1E293B"/>
                <w:sz w:val="17"/>
              </w:rPr>
              <w:t>Allowed</w:t>
            </w:r>
          </w:p>
        </w:tc>
        <w:tc>
          <w:tcPr>
            <w:tcW w:type="dxa" w:w="1728"/>
            <w:shd w:fill="FFFFFF"/>
            <w:tcMar>
              <w:top w:w="80" w:type="dxa"/>
              <w:bottom w:w="80" w:type="dxa"/>
              <w:left w:w="120" w:type="dxa"/>
              <w:right w:w="120" w:type="dxa"/>
            </w:tcMar>
          </w:tcPr>
          <w:p>
            <w:pPr>
              <w:jc w:val="left"/>
            </w:pPr>
            <w:r>
              <w:rPr>
                <w:color w:val="1E293B"/>
                <w:sz w:val="17"/>
              </w:rPr>
              <w:t>Allowed</w:t>
            </w:r>
          </w:p>
        </w:tc>
        <w:tc>
          <w:tcPr>
            <w:tcW w:type="dxa" w:w="1728"/>
            <w:shd w:fill="FFFFFF"/>
            <w:tcMar>
              <w:top w:w="80" w:type="dxa"/>
              <w:bottom w:w="80" w:type="dxa"/>
              <w:left w:w="120" w:type="dxa"/>
              <w:right w:w="120" w:type="dxa"/>
            </w:tcMar>
          </w:tcPr>
          <w:p>
            <w:pPr>
              <w:jc w:val="left"/>
            </w:pPr>
            <w:r>
              <w:rPr>
                <w:color w:val="1E293B"/>
                <w:sz w:val="17"/>
              </w:rPr>
              <w:t>Allowed</w:t>
            </w:r>
          </w:p>
        </w:tc>
      </w:tr>
      <w:tr>
        <w:tc>
          <w:tcPr>
            <w:tcW w:type="dxa" w:w="3456"/>
            <w:shd w:fill="F8FAFC"/>
            <w:tcMar>
              <w:top w:w="80" w:type="dxa"/>
              <w:bottom w:w="80" w:type="dxa"/>
              <w:left w:w="120" w:type="dxa"/>
              <w:right w:w="120" w:type="dxa"/>
            </w:tcMar>
          </w:tcPr>
          <w:p>
            <w:pPr>
              <w:jc w:val="left"/>
            </w:pPr>
            <w:r>
              <w:rPr>
                <w:color w:val="1E293B"/>
                <w:sz w:val="17"/>
              </w:rPr>
              <w:t>Natural-Language Search (Gemini)</w:t>
            </w:r>
          </w:p>
        </w:tc>
        <w:tc>
          <w:tcPr>
            <w:tcW w:type="dxa" w:w="1584"/>
            <w:shd w:fill="F8FAFC"/>
            <w:tcMar>
              <w:top w:w="80" w:type="dxa"/>
              <w:bottom w:w="80" w:type="dxa"/>
              <w:left w:w="120" w:type="dxa"/>
              <w:right w:w="120" w:type="dxa"/>
            </w:tcMar>
          </w:tcPr>
          <w:p>
            <w:pPr>
              <w:jc w:val="left"/>
            </w:pPr>
            <w:r>
              <w:rPr>
                <w:color w:val="1E293B"/>
                <w:sz w:val="17"/>
              </w:rPr>
              <w:t>Allowed</w:t>
            </w:r>
          </w:p>
        </w:tc>
        <w:tc>
          <w:tcPr>
            <w:tcW w:type="dxa" w:w="1584"/>
            <w:shd w:fill="F8FAFC"/>
            <w:tcMar>
              <w:top w:w="80" w:type="dxa"/>
              <w:bottom w:w="80" w:type="dxa"/>
              <w:left w:w="120" w:type="dxa"/>
              <w:right w:w="120" w:type="dxa"/>
            </w:tcMar>
          </w:tcPr>
          <w:p>
            <w:pPr>
              <w:jc w:val="left"/>
            </w:pPr>
            <w:r>
              <w:rPr>
                <w:color w:val="1E293B"/>
                <w:sz w:val="17"/>
              </w:rPr>
              <w:t>Allowed</w:t>
            </w:r>
          </w:p>
        </w:tc>
        <w:tc>
          <w:tcPr>
            <w:tcW w:type="dxa" w:w="1728"/>
            <w:shd w:fill="F8FAFC"/>
            <w:tcMar>
              <w:top w:w="80" w:type="dxa"/>
              <w:bottom w:w="80" w:type="dxa"/>
              <w:left w:w="120" w:type="dxa"/>
              <w:right w:w="120" w:type="dxa"/>
            </w:tcMar>
          </w:tcPr>
          <w:p>
            <w:pPr>
              <w:jc w:val="left"/>
            </w:pPr>
            <w:r>
              <w:rPr>
                <w:color w:val="1E293B"/>
                <w:sz w:val="17"/>
              </w:rPr>
              <w:t>Allowed</w:t>
            </w:r>
          </w:p>
        </w:tc>
        <w:tc>
          <w:tcPr>
            <w:tcW w:type="dxa" w:w="1728"/>
            <w:shd w:fill="F8FAFC"/>
            <w:tcMar>
              <w:top w:w="80" w:type="dxa"/>
              <w:bottom w:w="80" w:type="dxa"/>
              <w:left w:w="120" w:type="dxa"/>
              <w:right w:w="120" w:type="dxa"/>
            </w:tcMar>
          </w:tcPr>
          <w:p>
            <w:pPr>
              <w:jc w:val="left"/>
            </w:pPr>
            <w:r>
              <w:rPr>
                <w:color w:val="1E293B"/>
                <w:sz w:val="17"/>
              </w:rPr>
              <w:t>Allowed</w:t>
            </w:r>
          </w:p>
        </w:tc>
      </w:tr>
      <w:tr>
        <w:tc>
          <w:tcPr>
            <w:tcW w:type="dxa" w:w="3456"/>
            <w:shd w:fill="FFFFFF"/>
            <w:tcMar>
              <w:top w:w="80" w:type="dxa"/>
              <w:bottom w:w="80" w:type="dxa"/>
              <w:left w:w="120" w:type="dxa"/>
              <w:right w:w="120" w:type="dxa"/>
            </w:tcMar>
          </w:tcPr>
          <w:p>
            <w:pPr>
              <w:jc w:val="left"/>
            </w:pPr>
            <w:r>
              <w:rPr>
                <w:color w:val="1E293B"/>
                <w:sz w:val="17"/>
              </w:rPr>
              <w:t>In-App Walking Navigation HUD</w:t>
            </w:r>
          </w:p>
        </w:tc>
        <w:tc>
          <w:tcPr>
            <w:tcW w:type="dxa" w:w="1584"/>
            <w:shd w:fill="FFFFFF"/>
            <w:tcMar>
              <w:top w:w="80" w:type="dxa"/>
              <w:bottom w:w="80" w:type="dxa"/>
              <w:left w:w="120" w:type="dxa"/>
              <w:right w:w="120" w:type="dxa"/>
            </w:tcMar>
          </w:tcPr>
          <w:p>
            <w:pPr>
              <w:jc w:val="left"/>
            </w:pPr>
            <w:r>
              <w:rPr>
                <w:color w:val="1E293B"/>
                <w:sz w:val="17"/>
              </w:rPr>
              <w:t>Allowed</w:t>
            </w:r>
          </w:p>
        </w:tc>
        <w:tc>
          <w:tcPr>
            <w:tcW w:type="dxa" w:w="1584"/>
            <w:shd w:fill="FFFFFF"/>
            <w:tcMar>
              <w:top w:w="80" w:type="dxa"/>
              <w:bottom w:w="80" w:type="dxa"/>
              <w:left w:w="120" w:type="dxa"/>
              <w:right w:w="120" w:type="dxa"/>
            </w:tcMar>
          </w:tcPr>
          <w:p>
            <w:pPr>
              <w:jc w:val="left"/>
            </w:pPr>
            <w:r>
              <w:rPr>
                <w:color w:val="1E293B"/>
                <w:sz w:val="17"/>
              </w:rPr>
              <w:t>Allowed</w:t>
            </w:r>
          </w:p>
        </w:tc>
        <w:tc>
          <w:tcPr>
            <w:tcW w:type="dxa" w:w="1728"/>
            <w:shd w:fill="FFFFFF"/>
            <w:tcMar>
              <w:top w:w="80" w:type="dxa"/>
              <w:bottom w:w="80" w:type="dxa"/>
              <w:left w:w="120" w:type="dxa"/>
              <w:right w:w="120" w:type="dxa"/>
            </w:tcMar>
          </w:tcPr>
          <w:p>
            <w:pPr>
              <w:jc w:val="left"/>
            </w:pPr>
            <w:r>
              <w:rPr>
                <w:color w:val="1E293B"/>
                <w:sz w:val="17"/>
              </w:rPr>
              <w:t>Allowed</w:t>
            </w:r>
          </w:p>
        </w:tc>
        <w:tc>
          <w:tcPr>
            <w:tcW w:type="dxa" w:w="1728"/>
            <w:shd w:fill="FFFFFF"/>
            <w:tcMar>
              <w:top w:w="80" w:type="dxa"/>
              <w:bottom w:w="80" w:type="dxa"/>
              <w:left w:w="120" w:type="dxa"/>
              <w:right w:w="120" w:type="dxa"/>
            </w:tcMar>
          </w:tcPr>
          <w:p>
            <w:pPr>
              <w:jc w:val="left"/>
            </w:pPr>
            <w:r>
              <w:rPr>
                <w:color w:val="1E293B"/>
                <w:sz w:val="17"/>
              </w:rPr>
              <w:t>Allowed</w:t>
            </w:r>
          </w:p>
        </w:tc>
      </w:tr>
      <w:tr>
        <w:tc>
          <w:tcPr>
            <w:tcW w:type="dxa" w:w="3456"/>
            <w:shd w:fill="F8FAFC"/>
            <w:tcMar>
              <w:top w:w="80" w:type="dxa"/>
              <w:bottom w:w="80" w:type="dxa"/>
              <w:left w:w="120" w:type="dxa"/>
              <w:right w:w="120" w:type="dxa"/>
            </w:tcMar>
          </w:tcPr>
          <w:p>
            <w:pPr>
              <w:jc w:val="left"/>
            </w:pPr>
            <w:r>
              <w:rPr>
                <w:color w:val="1E293B"/>
                <w:sz w:val="17"/>
              </w:rPr>
              <w:t>1-Tap Arrival Check-in</w:t>
            </w:r>
          </w:p>
        </w:tc>
        <w:tc>
          <w:tcPr>
            <w:tcW w:type="dxa" w:w="1584"/>
            <w:shd w:fill="F8FAFC"/>
            <w:tcMar>
              <w:top w:w="80" w:type="dxa"/>
              <w:bottom w:w="80" w:type="dxa"/>
              <w:left w:w="120" w:type="dxa"/>
              <w:right w:w="120" w:type="dxa"/>
            </w:tcMar>
          </w:tcPr>
          <w:p>
            <w:pPr>
              <w:jc w:val="left"/>
            </w:pPr>
            <w:r>
              <w:rPr>
                <w:color w:val="1E293B"/>
                <w:sz w:val="17"/>
              </w:rPr>
              <w:t>Allowed (Guest)</w:t>
            </w:r>
          </w:p>
        </w:tc>
        <w:tc>
          <w:tcPr>
            <w:tcW w:type="dxa" w:w="1584"/>
            <w:shd w:fill="F8FAFC"/>
            <w:tcMar>
              <w:top w:w="80" w:type="dxa"/>
              <w:bottom w:w="80" w:type="dxa"/>
              <w:left w:w="120" w:type="dxa"/>
              <w:right w:w="120" w:type="dxa"/>
            </w:tcMar>
          </w:tcPr>
          <w:p>
            <w:pPr>
              <w:jc w:val="left"/>
            </w:pPr>
            <w:r>
              <w:rPr>
                <w:color w:val="1E293B"/>
                <w:sz w:val="17"/>
              </w:rPr>
              <w:t>Allowed (Partner Badge)</w:t>
            </w:r>
          </w:p>
        </w:tc>
        <w:tc>
          <w:tcPr>
            <w:tcW w:type="dxa" w:w="1728"/>
            <w:shd w:fill="F8FAFC"/>
            <w:tcMar>
              <w:top w:w="80" w:type="dxa"/>
              <w:bottom w:w="80" w:type="dxa"/>
              <w:left w:w="120" w:type="dxa"/>
              <w:right w:w="120" w:type="dxa"/>
            </w:tcMar>
          </w:tcPr>
          <w:p>
            <w:pPr>
              <w:jc w:val="left"/>
            </w:pPr>
            <w:r>
              <w:rPr>
                <w:color w:val="1E293B"/>
                <w:sz w:val="17"/>
              </w:rPr>
              <w:t>Allowed</w:t>
            </w:r>
          </w:p>
        </w:tc>
        <w:tc>
          <w:tcPr>
            <w:tcW w:type="dxa" w:w="1728"/>
            <w:shd w:fill="F8FAFC"/>
            <w:tcMar>
              <w:top w:w="80" w:type="dxa"/>
              <w:bottom w:w="80" w:type="dxa"/>
              <w:left w:w="120" w:type="dxa"/>
              <w:right w:w="120" w:type="dxa"/>
            </w:tcMar>
          </w:tcPr>
          <w:p>
            <w:pPr>
              <w:jc w:val="left"/>
            </w:pPr>
            <w:r>
              <w:rPr>
                <w:color w:val="1E293B"/>
                <w:sz w:val="17"/>
              </w:rPr>
              <w:t>Allowed</w:t>
            </w:r>
          </w:p>
        </w:tc>
      </w:tr>
      <w:tr>
        <w:tc>
          <w:tcPr>
            <w:tcW w:type="dxa" w:w="3456"/>
            <w:shd w:fill="FFFFFF"/>
            <w:tcMar>
              <w:top w:w="80" w:type="dxa"/>
              <w:bottom w:w="80" w:type="dxa"/>
              <w:left w:w="120" w:type="dxa"/>
              <w:right w:w="120" w:type="dxa"/>
            </w:tcMar>
          </w:tcPr>
          <w:p>
            <w:pPr>
              <w:jc w:val="left"/>
            </w:pPr>
            <w:r>
              <w:rPr>
                <w:color w:val="1E293B"/>
                <w:sz w:val="17"/>
              </w:rPr>
              <w:t>Report Problem / Defect</w:t>
            </w:r>
          </w:p>
        </w:tc>
        <w:tc>
          <w:tcPr>
            <w:tcW w:type="dxa" w:w="1584"/>
            <w:shd w:fill="FFFFFF"/>
            <w:tcMar>
              <w:top w:w="80" w:type="dxa"/>
              <w:bottom w:w="80" w:type="dxa"/>
              <w:left w:w="120" w:type="dxa"/>
              <w:right w:w="120" w:type="dxa"/>
            </w:tcMar>
          </w:tcPr>
          <w:p>
            <w:pPr>
              <w:jc w:val="left"/>
            </w:pPr>
            <w:r>
              <w:rPr>
                <w:color w:val="1E293B"/>
                <w:sz w:val="17"/>
              </w:rPr>
              <w:t>Allowed</w:t>
            </w:r>
          </w:p>
        </w:tc>
        <w:tc>
          <w:tcPr>
            <w:tcW w:type="dxa" w:w="1584"/>
            <w:shd w:fill="FFFFFF"/>
            <w:tcMar>
              <w:top w:w="80" w:type="dxa"/>
              <w:bottom w:w="80" w:type="dxa"/>
              <w:left w:w="120" w:type="dxa"/>
              <w:right w:w="120" w:type="dxa"/>
            </w:tcMar>
          </w:tcPr>
          <w:p>
            <w:pPr>
              <w:jc w:val="left"/>
            </w:pPr>
            <w:r>
              <w:rPr>
                <w:color w:val="1E293B"/>
                <w:sz w:val="17"/>
              </w:rPr>
              <w:t>Allowed</w:t>
            </w:r>
          </w:p>
        </w:tc>
        <w:tc>
          <w:tcPr>
            <w:tcW w:type="dxa" w:w="1728"/>
            <w:shd w:fill="FFFFFF"/>
            <w:tcMar>
              <w:top w:w="80" w:type="dxa"/>
              <w:bottom w:w="80" w:type="dxa"/>
              <w:left w:w="120" w:type="dxa"/>
              <w:right w:w="120" w:type="dxa"/>
            </w:tcMar>
          </w:tcPr>
          <w:p>
            <w:pPr>
              <w:jc w:val="left"/>
            </w:pPr>
            <w:r>
              <w:rPr>
                <w:color w:val="1E293B"/>
                <w:sz w:val="17"/>
              </w:rPr>
              <w:t>Allowed</w:t>
            </w:r>
          </w:p>
        </w:tc>
        <w:tc>
          <w:tcPr>
            <w:tcW w:type="dxa" w:w="1728"/>
            <w:shd w:fill="FFFFFF"/>
            <w:tcMar>
              <w:top w:w="80" w:type="dxa"/>
              <w:bottom w:w="80" w:type="dxa"/>
              <w:left w:w="120" w:type="dxa"/>
              <w:right w:w="120" w:type="dxa"/>
            </w:tcMar>
          </w:tcPr>
          <w:p>
            <w:pPr>
              <w:jc w:val="left"/>
            </w:pPr>
            <w:r>
              <w:rPr>
                <w:color w:val="1E293B"/>
                <w:sz w:val="17"/>
              </w:rPr>
              <w:t>Allowed</w:t>
            </w:r>
          </w:p>
        </w:tc>
      </w:tr>
      <w:tr>
        <w:tc>
          <w:tcPr>
            <w:tcW w:type="dxa" w:w="3456"/>
            <w:shd w:fill="F8FAFC"/>
            <w:tcMar>
              <w:top w:w="80" w:type="dxa"/>
              <w:bottom w:w="80" w:type="dxa"/>
              <w:left w:w="120" w:type="dxa"/>
              <w:right w:w="120" w:type="dxa"/>
            </w:tcMar>
          </w:tcPr>
          <w:p>
            <w:pPr>
              <w:jc w:val="left"/>
            </w:pPr>
            <w:r>
              <w:rPr>
                <w:color w:val="1E293B"/>
                <w:sz w:val="17"/>
              </w:rPr>
              <w:t>Conduct Field Hygiene Audits (1-5★)</w:t>
            </w:r>
          </w:p>
        </w:tc>
        <w:tc>
          <w:tcPr>
            <w:tcW w:type="dxa" w:w="1584"/>
            <w:shd w:fill="F8FAFC"/>
            <w:tcMar>
              <w:top w:w="80" w:type="dxa"/>
              <w:bottom w:w="80" w:type="dxa"/>
              <w:left w:w="120" w:type="dxa"/>
              <w:right w:w="120" w:type="dxa"/>
            </w:tcMar>
          </w:tcPr>
          <w:p>
            <w:pPr>
              <w:jc w:val="left"/>
            </w:pPr>
            <w:r>
              <w:rPr>
                <w:color w:val="1E293B"/>
                <w:sz w:val="17"/>
              </w:rPr>
              <w:t>Denied</w:t>
            </w:r>
          </w:p>
        </w:tc>
        <w:tc>
          <w:tcPr>
            <w:tcW w:type="dxa" w:w="1584"/>
            <w:shd w:fill="F8FAFC"/>
            <w:tcMar>
              <w:top w:w="80" w:type="dxa"/>
              <w:bottom w:w="80" w:type="dxa"/>
              <w:left w:w="120" w:type="dxa"/>
              <w:right w:w="120" w:type="dxa"/>
            </w:tcMar>
          </w:tcPr>
          <w:p>
            <w:pPr>
              <w:jc w:val="left"/>
            </w:pPr>
            <w:r>
              <w:rPr>
                <w:color w:val="1E293B"/>
                <w:sz w:val="17"/>
              </w:rPr>
              <w:t>Allowed</w:t>
            </w:r>
          </w:p>
        </w:tc>
        <w:tc>
          <w:tcPr>
            <w:tcW w:type="dxa" w:w="1728"/>
            <w:shd w:fill="F8FAFC"/>
            <w:tcMar>
              <w:top w:w="80" w:type="dxa"/>
              <w:bottom w:w="80" w:type="dxa"/>
              <w:left w:w="120" w:type="dxa"/>
              <w:right w:w="120" w:type="dxa"/>
            </w:tcMar>
          </w:tcPr>
          <w:p>
            <w:pPr>
              <w:jc w:val="left"/>
            </w:pPr>
            <w:r>
              <w:rPr>
                <w:color w:val="1E293B"/>
                <w:sz w:val="17"/>
              </w:rPr>
              <w:t>Denied</w:t>
            </w:r>
          </w:p>
        </w:tc>
        <w:tc>
          <w:tcPr>
            <w:tcW w:type="dxa" w:w="1728"/>
            <w:shd w:fill="F8FAFC"/>
            <w:tcMar>
              <w:top w:w="80" w:type="dxa"/>
              <w:bottom w:w="80" w:type="dxa"/>
              <w:left w:w="120" w:type="dxa"/>
              <w:right w:w="120" w:type="dxa"/>
            </w:tcMar>
          </w:tcPr>
          <w:p>
            <w:pPr>
              <w:jc w:val="left"/>
            </w:pPr>
            <w:r>
              <w:rPr>
                <w:color w:val="1E293B"/>
                <w:sz w:val="17"/>
              </w:rPr>
              <w:t>Allowed</w:t>
            </w:r>
          </w:p>
        </w:tc>
      </w:tr>
      <w:tr>
        <w:tc>
          <w:tcPr>
            <w:tcW w:type="dxa" w:w="3456"/>
            <w:shd w:fill="FFFFFF"/>
            <w:tcMar>
              <w:top w:w="80" w:type="dxa"/>
              <w:bottom w:w="80" w:type="dxa"/>
              <w:left w:w="120" w:type="dxa"/>
              <w:right w:w="120" w:type="dxa"/>
            </w:tcMar>
          </w:tcPr>
          <w:p>
            <w:pPr>
              <w:jc w:val="left"/>
            </w:pPr>
            <w:r>
              <w:rPr>
                <w:color w:val="1E293B"/>
                <w:sz w:val="17"/>
              </w:rPr>
              <w:t>Toggle Live Station Availability</w:t>
            </w:r>
          </w:p>
        </w:tc>
        <w:tc>
          <w:tcPr>
            <w:tcW w:type="dxa" w:w="1584"/>
            <w:shd w:fill="FFFFFF"/>
            <w:tcMar>
              <w:top w:w="80" w:type="dxa"/>
              <w:bottom w:w="80" w:type="dxa"/>
              <w:left w:w="120" w:type="dxa"/>
              <w:right w:w="120" w:type="dxa"/>
            </w:tcMar>
          </w:tcPr>
          <w:p>
            <w:pPr>
              <w:jc w:val="left"/>
            </w:pPr>
            <w:r>
              <w:rPr>
                <w:color w:val="1E293B"/>
                <w:sz w:val="17"/>
              </w:rPr>
              <w:t>Denied</w:t>
            </w:r>
          </w:p>
        </w:tc>
        <w:tc>
          <w:tcPr>
            <w:tcW w:type="dxa" w:w="1584"/>
            <w:shd w:fill="FFFFFF"/>
            <w:tcMar>
              <w:top w:w="80" w:type="dxa"/>
              <w:bottom w:w="80" w:type="dxa"/>
              <w:left w:w="120" w:type="dxa"/>
              <w:right w:w="120" w:type="dxa"/>
            </w:tcMar>
          </w:tcPr>
          <w:p>
            <w:pPr>
              <w:jc w:val="left"/>
            </w:pPr>
            <w:r>
              <w:rPr>
                <w:color w:val="1E293B"/>
                <w:sz w:val="17"/>
              </w:rPr>
              <w:t>Denied</w:t>
            </w:r>
          </w:p>
        </w:tc>
        <w:tc>
          <w:tcPr>
            <w:tcW w:type="dxa" w:w="1728"/>
            <w:shd w:fill="FFFFFF"/>
            <w:tcMar>
              <w:top w:w="80" w:type="dxa"/>
              <w:bottom w:w="80" w:type="dxa"/>
              <w:left w:w="120" w:type="dxa"/>
              <w:right w:w="120" w:type="dxa"/>
            </w:tcMar>
          </w:tcPr>
          <w:p>
            <w:pPr>
              <w:jc w:val="left"/>
            </w:pPr>
            <w:r>
              <w:rPr>
                <w:color w:val="1E293B"/>
                <w:sz w:val="17"/>
              </w:rPr>
              <w:t>Allowed (Own Spaces)</w:t>
            </w:r>
          </w:p>
        </w:tc>
        <w:tc>
          <w:tcPr>
            <w:tcW w:type="dxa" w:w="1728"/>
            <w:shd w:fill="FFFFFF"/>
            <w:tcMar>
              <w:top w:w="80" w:type="dxa"/>
              <w:bottom w:w="80" w:type="dxa"/>
              <w:left w:w="120" w:type="dxa"/>
              <w:right w:w="120" w:type="dxa"/>
            </w:tcMar>
          </w:tcPr>
          <w:p>
            <w:pPr>
              <w:jc w:val="left"/>
            </w:pPr>
            <w:r>
              <w:rPr>
                <w:color w:val="1E293B"/>
                <w:sz w:val="17"/>
              </w:rPr>
              <w:t>Allowed (All Spaces)</w:t>
            </w:r>
          </w:p>
        </w:tc>
      </w:tr>
      <w:tr>
        <w:tc>
          <w:tcPr>
            <w:tcW w:type="dxa" w:w="3456"/>
            <w:shd w:fill="F8FAFC"/>
            <w:tcMar>
              <w:top w:w="80" w:type="dxa"/>
              <w:bottom w:w="80" w:type="dxa"/>
              <w:left w:w="120" w:type="dxa"/>
              <w:right w:w="120" w:type="dxa"/>
            </w:tcMar>
          </w:tcPr>
          <w:p>
            <w:pPr>
              <w:jc w:val="left"/>
            </w:pPr>
            <w:r>
              <w:rPr>
                <w:color w:val="1E293B"/>
                <w:sz w:val="17"/>
              </w:rPr>
              <w:t>Approve Operator Applications</w:t>
            </w:r>
          </w:p>
        </w:tc>
        <w:tc>
          <w:tcPr>
            <w:tcW w:type="dxa" w:w="1584"/>
            <w:shd w:fill="F8FAFC"/>
            <w:tcMar>
              <w:top w:w="80" w:type="dxa"/>
              <w:bottom w:w="80" w:type="dxa"/>
              <w:left w:w="120" w:type="dxa"/>
              <w:right w:w="120" w:type="dxa"/>
            </w:tcMar>
          </w:tcPr>
          <w:p>
            <w:pPr>
              <w:jc w:val="left"/>
            </w:pPr>
            <w:r>
              <w:rPr>
                <w:color w:val="1E293B"/>
                <w:sz w:val="17"/>
              </w:rPr>
              <w:t>Denied</w:t>
            </w:r>
          </w:p>
        </w:tc>
        <w:tc>
          <w:tcPr>
            <w:tcW w:type="dxa" w:w="1584"/>
            <w:shd w:fill="F8FAFC"/>
            <w:tcMar>
              <w:top w:w="80" w:type="dxa"/>
              <w:bottom w:w="80" w:type="dxa"/>
              <w:left w:w="120" w:type="dxa"/>
              <w:right w:w="120" w:type="dxa"/>
            </w:tcMar>
          </w:tcPr>
          <w:p>
            <w:pPr>
              <w:jc w:val="left"/>
            </w:pPr>
            <w:r>
              <w:rPr>
                <w:color w:val="1E293B"/>
                <w:sz w:val="17"/>
              </w:rPr>
              <w:t>Denied</w:t>
            </w:r>
          </w:p>
        </w:tc>
        <w:tc>
          <w:tcPr>
            <w:tcW w:type="dxa" w:w="1728"/>
            <w:shd w:fill="F8FAFC"/>
            <w:tcMar>
              <w:top w:w="80" w:type="dxa"/>
              <w:bottom w:w="80" w:type="dxa"/>
              <w:left w:w="120" w:type="dxa"/>
              <w:right w:w="120" w:type="dxa"/>
            </w:tcMar>
          </w:tcPr>
          <w:p>
            <w:pPr>
              <w:jc w:val="left"/>
            </w:pPr>
            <w:r>
              <w:rPr>
                <w:color w:val="1E293B"/>
                <w:sz w:val="17"/>
              </w:rPr>
              <w:t>Denied</w:t>
            </w:r>
          </w:p>
        </w:tc>
        <w:tc>
          <w:tcPr>
            <w:tcW w:type="dxa" w:w="1728"/>
            <w:shd w:fill="F8FAFC"/>
            <w:tcMar>
              <w:top w:w="80" w:type="dxa"/>
              <w:bottom w:w="80" w:type="dxa"/>
              <w:left w:w="120" w:type="dxa"/>
              <w:right w:w="120" w:type="dxa"/>
            </w:tcMar>
          </w:tcPr>
          <w:p>
            <w:pPr>
              <w:jc w:val="left"/>
            </w:pPr>
            <w:r>
              <w:rPr>
                <w:color w:val="1E293B"/>
                <w:sz w:val="17"/>
              </w:rPr>
              <w:t>Allowed</w:t>
            </w:r>
          </w:p>
        </w:tc>
      </w:tr>
      <w:tr>
        <w:tc>
          <w:tcPr>
            <w:tcW w:type="dxa" w:w="3456"/>
            <w:shd w:fill="FFFFFF"/>
            <w:tcMar>
              <w:top w:w="80" w:type="dxa"/>
              <w:bottom w:w="80" w:type="dxa"/>
              <w:left w:w="120" w:type="dxa"/>
              <w:right w:w="120" w:type="dxa"/>
            </w:tcMar>
          </w:tcPr>
          <w:p>
            <w:pPr>
              <w:jc w:val="left"/>
            </w:pPr>
            <w:r>
              <w:rPr>
                <w:color w:val="1E293B"/>
                <w:sz w:val="17"/>
              </w:rPr>
              <w:t>Triage Contradiction Queue</w:t>
            </w:r>
          </w:p>
        </w:tc>
        <w:tc>
          <w:tcPr>
            <w:tcW w:type="dxa" w:w="1584"/>
            <w:shd w:fill="FFFFFF"/>
            <w:tcMar>
              <w:top w:w="80" w:type="dxa"/>
              <w:bottom w:w="80" w:type="dxa"/>
              <w:left w:w="120" w:type="dxa"/>
              <w:right w:w="120" w:type="dxa"/>
            </w:tcMar>
          </w:tcPr>
          <w:p>
            <w:pPr>
              <w:jc w:val="left"/>
            </w:pPr>
            <w:r>
              <w:rPr>
                <w:color w:val="1E293B"/>
                <w:sz w:val="17"/>
              </w:rPr>
              <w:t>Denied</w:t>
            </w:r>
          </w:p>
        </w:tc>
        <w:tc>
          <w:tcPr>
            <w:tcW w:type="dxa" w:w="1584"/>
            <w:shd w:fill="FFFFFF"/>
            <w:tcMar>
              <w:top w:w="80" w:type="dxa"/>
              <w:bottom w:w="80" w:type="dxa"/>
              <w:left w:w="120" w:type="dxa"/>
              <w:right w:w="120" w:type="dxa"/>
            </w:tcMar>
          </w:tcPr>
          <w:p>
            <w:pPr>
              <w:jc w:val="left"/>
            </w:pPr>
            <w:r>
              <w:rPr>
                <w:color w:val="1E293B"/>
                <w:sz w:val="17"/>
              </w:rPr>
              <w:t>Denied</w:t>
            </w:r>
          </w:p>
        </w:tc>
        <w:tc>
          <w:tcPr>
            <w:tcW w:type="dxa" w:w="1728"/>
            <w:shd w:fill="FFFFFF"/>
            <w:tcMar>
              <w:top w:w="80" w:type="dxa"/>
              <w:bottom w:w="80" w:type="dxa"/>
              <w:left w:w="120" w:type="dxa"/>
              <w:right w:w="120" w:type="dxa"/>
            </w:tcMar>
          </w:tcPr>
          <w:p>
            <w:pPr>
              <w:jc w:val="left"/>
            </w:pPr>
            <w:r>
              <w:rPr>
                <w:color w:val="1E293B"/>
                <w:sz w:val="17"/>
              </w:rPr>
              <w:t>Denied</w:t>
            </w:r>
          </w:p>
        </w:tc>
        <w:tc>
          <w:tcPr>
            <w:tcW w:type="dxa" w:w="1728"/>
            <w:shd w:fill="FFFFFF"/>
            <w:tcMar>
              <w:top w:w="80" w:type="dxa"/>
              <w:bottom w:w="80" w:type="dxa"/>
              <w:left w:w="120" w:type="dxa"/>
              <w:right w:w="120" w:type="dxa"/>
            </w:tcMar>
          </w:tcPr>
          <w:p>
            <w:pPr>
              <w:jc w:val="left"/>
            </w:pPr>
            <w:r>
              <w:rPr>
                <w:color w:val="1E293B"/>
                <w:sz w:val="17"/>
              </w:rPr>
              <w:t>Allowed</w:t>
            </w:r>
          </w:p>
        </w:tc>
      </w:tr>
      <w:tr>
        <w:tc>
          <w:tcPr>
            <w:tcW w:type="dxa" w:w="3456"/>
            <w:shd w:fill="F8FAFC"/>
            <w:tcMar>
              <w:top w:w="80" w:type="dxa"/>
              <w:bottom w:w="80" w:type="dxa"/>
              <w:left w:w="120" w:type="dxa"/>
              <w:right w:w="120" w:type="dxa"/>
            </w:tcMar>
          </w:tcPr>
          <w:p>
            <w:pPr>
              <w:jc w:val="left"/>
            </w:pPr>
            <w:r>
              <w:rPr>
                <w:color w:val="1E293B"/>
                <w:sz w:val="17"/>
              </w:rPr>
              <w:t>Manage User Accounts &amp; Roles</w:t>
            </w:r>
          </w:p>
        </w:tc>
        <w:tc>
          <w:tcPr>
            <w:tcW w:type="dxa" w:w="1584"/>
            <w:shd w:fill="F8FAFC"/>
            <w:tcMar>
              <w:top w:w="80" w:type="dxa"/>
              <w:bottom w:w="80" w:type="dxa"/>
              <w:left w:w="120" w:type="dxa"/>
              <w:right w:w="120" w:type="dxa"/>
            </w:tcMar>
          </w:tcPr>
          <w:p>
            <w:pPr>
              <w:jc w:val="left"/>
            </w:pPr>
            <w:r>
              <w:rPr>
                <w:color w:val="1E293B"/>
                <w:sz w:val="17"/>
              </w:rPr>
              <w:t>Denied</w:t>
            </w:r>
          </w:p>
        </w:tc>
        <w:tc>
          <w:tcPr>
            <w:tcW w:type="dxa" w:w="1584"/>
            <w:shd w:fill="F8FAFC"/>
            <w:tcMar>
              <w:top w:w="80" w:type="dxa"/>
              <w:bottom w:w="80" w:type="dxa"/>
              <w:left w:w="120" w:type="dxa"/>
              <w:right w:w="120" w:type="dxa"/>
            </w:tcMar>
          </w:tcPr>
          <w:p>
            <w:pPr>
              <w:jc w:val="left"/>
            </w:pPr>
            <w:r>
              <w:rPr>
                <w:color w:val="1E293B"/>
                <w:sz w:val="17"/>
              </w:rPr>
              <w:t>Denied</w:t>
            </w:r>
          </w:p>
        </w:tc>
        <w:tc>
          <w:tcPr>
            <w:tcW w:type="dxa" w:w="1728"/>
            <w:shd w:fill="F8FAFC"/>
            <w:tcMar>
              <w:top w:w="80" w:type="dxa"/>
              <w:bottom w:w="80" w:type="dxa"/>
              <w:left w:w="120" w:type="dxa"/>
              <w:right w:w="120" w:type="dxa"/>
            </w:tcMar>
          </w:tcPr>
          <w:p>
            <w:pPr>
              <w:jc w:val="left"/>
            </w:pPr>
            <w:r>
              <w:rPr>
                <w:color w:val="1E293B"/>
                <w:sz w:val="17"/>
              </w:rPr>
              <w:t>Denied</w:t>
            </w:r>
          </w:p>
        </w:tc>
        <w:tc>
          <w:tcPr>
            <w:tcW w:type="dxa" w:w="1728"/>
            <w:shd w:fill="F8FAFC"/>
            <w:tcMar>
              <w:top w:w="80" w:type="dxa"/>
              <w:bottom w:w="80" w:type="dxa"/>
              <w:left w:w="120" w:type="dxa"/>
              <w:right w:w="120" w:type="dxa"/>
            </w:tcMar>
          </w:tcPr>
          <w:p>
            <w:pPr>
              <w:jc w:val="left"/>
            </w:pPr>
            <w:r>
              <w:rPr>
                <w:color w:val="1E293B"/>
                <w:sz w:val="17"/>
              </w:rPr>
              <w:t>Allowed</w:t>
            </w:r>
          </w:p>
        </w:tc>
      </w:tr>
      <w:tr>
        <w:tc>
          <w:tcPr>
            <w:tcW w:type="dxa" w:w="3456"/>
            <w:shd w:fill="FFFFFF"/>
            <w:tcMar>
              <w:top w:w="80" w:type="dxa"/>
              <w:bottom w:w="80" w:type="dxa"/>
              <w:left w:w="120" w:type="dxa"/>
              <w:right w:w="120" w:type="dxa"/>
            </w:tcMar>
          </w:tcPr>
          <w:p>
            <w:pPr>
              <w:jc w:val="left"/>
            </w:pPr>
            <w:r>
              <w:rPr>
                <w:color w:val="1E293B"/>
                <w:sz w:val="17"/>
              </w:rPr>
              <w:t>View Immutable Security Audit Logs</w:t>
            </w:r>
          </w:p>
        </w:tc>
        <w:tc>
          <w:tcPr>
            <w:tcW w:type="dxa" w:w="1584"/>
            <w:shd w:fill="FFFFFF"/>
            <w:tcMar>
              <w:top w:w="80" w:type="dxa"/>
              <w:bottom w:w="80" w:type="dxa"/>
              <w:left w:w="120" w:type="dxa"/>
              <w:right w:w="120" w:type="dxa"/>
            </w:tcMar>
          </w:tcPr>
          <w:p>
            <w:pPr>
              <w:jc w:val="left"/>
            </w:pPr>
            <w:r>
              <w:rPr>
                <w:color w:val="1E293B"/>
                <w:sz w:val="17"/>
              </w:rPr>
              <w:t>Denied</w:t>
            </w:r>
          </w:p>
        </w:tc>
        <w:tc>
          <w:tcPr>
            <w:tcW w:type="dxa" w:w="1584"/>
            <w:shd w:fill="FFFFFF"/>
            <w:tcMar>
              <w:top w:w="80" w:type="dxa"/>
              <w:bottom w:w="80" w:type="dxa"/>
              <w:left w:w="120" w:type="dxa"/>
              <w:right w:w="120" w:type="dxa"/>
            </w:tcMar>
          </w:tcPr>
          <w:p>
            <w:pPr>
              <w:jc w:val="left"/>
            </w:pPr>
            <w:r>
              <w:rPr>
                <w:color w:val="1E293B"/>
                <w:sz w:val="17"/>
              </w:rPr>
              <w:t>Denied</w:t>
            </w:r>
          </w:p>
        </w:tc>
        <w:tc>
          <w:tcPr>
            <w:tcW w:type="dxa" w:w="1728"/>
            <w:shd w:fill="FFFFFF"/>
            <w:tcMar>
              <w:top w:w="80" w:type="dxa"/>
              <w:bottom w:w="80" w:type="dxa"/>
              <w:left w:w="120" w:type="dxa"/>
              <w:right w:w="120" w:type="dxa"/>
            </w:tcMar>
          </w:tcPr>
          <w:p>
            <w:pPr>
              <w:jc w:val="left"/>
            </w:pPr>
            <w:r>
              <w:rPr>
                <w:color w:val="1E293B"/>
                <w:sz w:val="17"/>
              </w:rPr>
              <w:t>Denied</w:t>
            </w:r>
          </w:p>
        </w:tc>
        <w:tc>
          <w:tcPr>
            <w:tcW w:type="dxa" w:w="1728"/>
            <w:shd w:fill="FFFFFF"/>
            <w:tcMar>
              <w:top w:w="80" w:type="dxa"/>
              <w:bottom w:w="80" w:type="dxa"/>
              <w:left w:w="120" w:type="dxa"/>
              <w:right w:w="120" w:type="dxa"/>
            </w:tcMar>
          </w:tcPr>
          <w:p>
            <w:pPr>
              <w:jc w:val="left"/>
            </w:pPr>
            <w:r>
              <w:rPr>
                <w:color w:val="1E293B"/>
                <w:sz w:val="17"/>
              </w:rPr>
              <w:t>Allowed</w:t>
            </w:r>
          </w:p>
        </w:tc>
      </w:tr>
    </w:tbl>
    <w:p>
      <w:pPr>
        <w:spacing w:after="120"/>
      </w:pPr>
    </w:p>
    <w:p>
      <w:pPr>
        <w:keepNext/>
        <w:spacing w:before="240" w:after="80"/>
      </w:pPr>
      <w:r>
        <w:rPr>
          <w:rFonts w:ascii="Calibri" w:hAnsi="Calibri"/>
          <w:b/>
          <w:color w:val="176B4D"/>
          <w:sz w:val="27"/>
        </w:rPr>
        <w:t>15.2 Location Privacy &amp; Data Minimization</w:t>
      </w:r>
    </w:p>
    <w:p>
      <w:pPr>
        <w:spacing w:after="80" w:line="276" w:lineRule="auto"/>
      </w:pPr>
      <w:r>
        <w:t>Outdoor gig workers frequently face invasive tracking by employers and aggregators. Urban Pitstop AI adheres strictly to data minimization:</w:t>
      </w:r>
    </w:p>
    <w:p>
      <w:pPr>
        <w:pStyle w:val="ListBullet"/>
        <w:spacing w:after="40" w:line="276" w:lineRule="auto"/>
      </w:pPr>
      <w:r>
        <w:rPr>
          <w:b/>
          <w:color w:val="0F172A"/>
        </w:rPr>
        <w:t xml:space="preserve">No Location Tracking: </w:t>
      </w:r>
      <w:r>
        <w:t>User GPS coordinates are processed exclusively in client memory (lat/lng parameters).</w:t>
      </w:r>
    </w:p>
    <w:p>
      <w:pPr>
        <w:pStyle w:val="ListBullet"/>
        <w:spacing w:after="40" w:line="276" w:lineRule="auto"/>
      </w:pPr>
      <w:r>
        <w:rPr>
          <w:b/>
          <w:color w:val="0F172A"/>
        </w:rPr>
        <w:t xml:space="preserve">Ephemeral Route Guidance: </w:t>
      </w:r>
      <w:r>
        <w:t>The server never stores geographic travel breadcrumbs or route history.</w:t>
      </w:r>
    </w:p>
    <w:p>
      <w:pPr>
        <w:pStyle w:val="ListBullet"/>
        <w:spacing w:after="40" w:line="276" w:lineRule="auto"/>
      </w:pPr>
      <w:r>
        <w:rPr>
          <w:b/>
          <w:color w:val="0F172A"/>
        </w:rPr>
        <w:t xml:space="preserve">Privacy-Preserving Check-ins: </w:t>
      </w:r>
      <w:r>
        <w:t>Arrival confirmations log only the facility ID and timestamp, never the rider's origin location.</w:t>
      </w:r>
    </w:p>
    <w:p>
      <w:pPr>
        <w:spacing w:before="160" w:after="40"/>
        <w:jc w:val="center"/>
      </w:pPr>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rbac_security_logs_1792325471955.png"/>
                    <pic:cNvPicPr/>
                  </pic:nvPicPr>
                  <pic:blipFill>
                    <a:blip r:embed="rId17"/>
                    <a:stretch>
                      <a:fillRect/>
                    </a:stretch>
                  </pic:blipFill>
                  <pic:spPr>
                    <a:xfrm>
                      <a:off x="0" y="0"/>
                      <a:ext cx="5303520" cy="2519172"/>
                    </a:xfrm>
                    <a:prstGeom prst="rect"/>
                  </pic:spPr>
                </pic:pic>
              </a:graphicData>
            </a:graphic>
          </wp:inline>
        </w:drawing>
      </w:r>
    </w:p>
    <w:p>
      <w:pPr>
        <w:spacing w:before="40" w:after="200"/>
        <w:jc w:val="center"/>
      </w:pPr>
      <w:r>
        <w:rPr>
          <w:rFonts w:ascii="Calibri" w:hAnsi="Calibri"/>
          <w:i/>
          <w:color w:val="475569"/>
          <w:sz w:val="17"/>
        </w:rPr>
        <w:t>Figure 15.1: Administrator Security Audit Ledger Recording All Authentication and Access Control Events</w:t>
      </w:r>
    </w:p>
    <w:p>
      <w:pPr>
        <w:keepNext/>
        <w:spacing w:before="320" w:after="120"/>
      </w:pPr>
      <w:r>
        <w:rPr>
          <w:rFonts w:ascii="Calibri" w:hAnsi="Calibri"/>
          <w:b/>
          <w:color w:val="0F172A"/>
          <w:sz w:val="36"/>
        </w:rPr>
        <w:t>16. User Interface and User Experience Design</w:t>
      </w:r>
    </w:p>
    <w:p>
      <w:pPr>
        <w:spacing w:after="80" w:line="276" w:lineRule="auto"/>
      </w:pPr>
      <w:r>
        <w:t>The UI design of Urban Pitstop AI is grounded in real-world ergonomics observed among outdoor delivery couriers navigating bright sunlight, rain, and vibrating handlebars.</w:t>
      </w:r>
    </w:p>
    <w:p>
      <w:pPr>
        <w:keepNext/>
        <w:spacing w:before="240" w:after="80"/>
      </w:pPr>
      <w:r>
        <w:rPr>
          <w:rFonts w:ascii="Calibri" w:hAnsi="Calibri"/>
          <w:b/>
          <w:color w:val="176B4D"/>
          <w:sz w:val="27"/>
        </w:rPr>
        <w:t>16.1 High-Contrast Outdoor Color System</w:t>
      </w:r>
    </w:p>
    <w:p>
      <w:pPr>
        <w:spacing w:after="80" w:line="276" w:lineRule="auto"/>
      </w:pPr>
      <w:r>
        <w:t>Standard consumer map apps use subtle pastels that wash out under bright tropical sunlight. Urban Pitstop AI employs an intentional high-contrast palette:</w:t>
      </w:r>
    </w:p>
    <w:p>
      <w:pPr>
        <w:pStyle w:val="ListBullet"/>
        <w:spacing w:after="40" w:line="276" w:lineRule="auto"/>
      </w:pPr>
      <w:r>
        <w:rPr>
          <w:b/>
          <w:color w:val="0F172A"/>
        </w:rPr>
        <w:t xml:space="preserve">Forest Green (#176B4D): </w:t>
      </w:r>
      <w:r>
        <w:t>Used for active headers, verified status badges, and primary action buttons.</w:t>
      </w:r>
    </w:p>
    <w:p>
      <w:pPr>
        <w:pStyle w:val="ListBullet"/>
        <w:spacing w:after="40" w:line="276" w:lineRule="auto"/>
      </w:pPr>
      <w:r>
        <w:rPr>
          <w:b/>
          <w:color w:val="0F172A"/>
        </w:rPr>
        <w:t xml:space="preserve">Deep Charcoal (#202522): </w:t>
      </w:r>
      <w:r>
        <w:t>Provides maximum text readability against bright outdoor glare.</w:t>
      </w:r>
    </w:p>
    <w:p>
      <w:pPr>
        <w:pStyle w:val="ListBullet"/>
        <w:spacing w:after="40" w:line="276" w:lineRule="auto"/>
      </w:pPr>
      <w:r>
        <w:rPr>
          <w:b/>
          <w:color w:val="0F172A"/>
        </w:rPr>
        <w:t xml:space="preserve">Amber Alert (#F4B942): </w:t>
      </w:r>
      <w:r>
        <w:t>Highlights moderate decay and conflicting status notices.</w:t>
      </w:r>
    </w:p>
    <w:p>
      <w:pPr>
        <w:pStyle w:val="ListBullet"/>
        <w:spacing w:after="40" w:line="276" w:lineRule="auto"/>
      </w:pPr>
      <w:r>
        <w:rPr>
          <w:b/>
          <w:color w:val="0F172A"/>
        </w:rPr>
        <w:t xml:space="preserve">Muted Crimson (#C64545): </w:t>
      </w:r>
      <w:r>
        <w:t>Signals confirmed unavailable facilities or broken hardware.</w:t>
      </w:r>
    </w:p>
    <w:p>
      <w:pPr>
        <w:keepNext/>
        <w:spacing w:before="240" w:after="80"/>
      </w:pPr>
      <w:r>
        <w:rPr>
          <w:rFonts w:ascii="Calibri" w:hAnsi="Calibri"/>
          <w:b/>
          <w:color w:val="176B4D"/>
          <w:sz w:val="27"/>
        </w:rPr>
        <w:t>16.2 Touch Targets &amp; Glove-Friendly Interaction</w:t>
      </w:r>
    </w:p>
    <w:p>
      <w:pPr>
        <w:spacing w:after="80" w:line="276" w:lineRule="auto"/>
      </w:pPr>
      <w:r>
        <w:t>All primary action buttons (Search, Filter Chips, Start Navigation, I Have Arrived) are styled with minimum 48px touch heights, ensuring frictionless tap accuracy even when wearing riding gloves.</w:t>
      </w:r>
    </w:p>
    <w:p>
      <w:pPr>
        <w:keepNext/>
        <w:spacing w:before="240" w:after="80"/>
      </w:pPr>
      <w:r>
        <w:rPr>
          <w:rFonts w:ascii="Calibri" w:hAnsi="Calibri"/>
          <w:b/>
          <w:color w:val="176B4D"/>
          <w:sz w:val="27"/>
        </w:rPr>
        <w:t>16.3 Multi-Language Localization (i18n)</w:t>
      </w:r>
    </w:p>
    <w:p>
      <w:pPr>
        <w:spacing w:after="80" w:line="276" w:lineRule="auto"/>
      </w:pPr>
      <w:r>
        <w:t>The platform includes built-in dictionary support across 5 languages: English, हिन्दी (Hindi), ಕನ್ನಡ (Kannada), தமிழ் (Tamil), and Español (Spanish), enabling migrant delivery workers to interact in their native tongue.</w:t>
      </w:r>
    </w:p>
    <w:p>
      <w:pPr>
        <w:keepNext/>
        <w:spacing w:before="320" w:after="120"/>
      </w:pPr>
      <w:r>
        <w:rPr>
          <w:rFonts w:ascii="Calibri" w:hAnsi="Calibri"/>
          <w:b/>
          <w:color w:val="0F172A"/>
          <w:sz w:val="36"/>
        </w:rPr>
        <w:t>17. Testing and Quality Assurance Report</w:t>
      </w:r>
    </w:p>
    <w:p>
      <w:pPr>
        <w:spacing w:after="80" w:line="276" w:lineRule="auto"/>
      </w:pPr>
      <w:r>
        <w:t>Comprehensive testing was conducted across unit logic, API endpoints, role-based security boundaries, and live Firebase deployment integrity.</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21"/>
        <w:gridCol w:w="1921"/>
        <w:gridCol w:w="1921"/>
        <w:gridCol w:w="1921"/>
        <w:gridCol w:w="1921"/>
      </w:tblGrid>
      <w:tr>
        <w:tc>
          <w:tcPr>
            <w:tcW w:type="dxa" w:w="1152"/>
            <w:shd w:fill="1E293B"/>
            <w:tcMar>
              <w:top w:w="100" w:type="dxa"/>
              <w:bottom w:w="100" w:type="dxa"/>
              <w:left w:w="120" w:type="dxa"/>
              <w:right w:w="120" w:type="dxa"/>
            </w:tcMar>
          </w:tcPr>
          <w:p>
            <w:pPr>
              <w:jc w:val="left"/>
            </w:pPr>
            <w:r>
              <w:rPr>
                <w:b/>
                <w:color w:val="FFFFFF"/>
                <w:sz w:val="18"/>
              </w:rPr>
              <w:t>Test ID</w:t>
            </w:r>
          </w:p>
        </w:tc>
        <w:tc>
          <w:tcPr>
            <w:tcW w:type="dxa" w:w="2880"/>
            <w:shd w:fill="1E293B"/>
            <w:tcMar>
              <w:top w:w="100" w:type="dxa"/>
              <w:bottom w:w="100" w:type="dxa"/>
              <w:left w:w="120" w:type="dxa"/>
              <w:right w:w="120" w:type="dxa"/>
            </w:tcMar>
          </w:tcPr>
          <w:p>
            <w:pPr>
              <w:jc w:val="left"/>
            </w:pPr>
            <w:r>
              <w:rPr>
                <w:b/>
                <w:color w:val="FFFFFF"/>
                <w:sz w:val="18"/>
              </w:rPr>
              <w:t>Test Scenario</w:t>
            </w:r>
          </w:p>
        </w:tc>
        <w:tc>
          <w:tcPr>
            <w:tcW w:type="dxa" w:w="3024"/>
            <w:shd w:fill="1E293B"/>
            <w:tcMar>
              <w:top w:w="100" w:type="dxa"/>
              <w:bottom w:w="100" w:type="dxa"/>
              <w:left w:w="120" w:type="dxa"/>
              <w:right w:w="120" w:type="dxa"/>
            </w:tcMar>
          </w:tcPr>
          <w:p>
            <w:pPr>
              <w:jc w:val="left"/>
            </w:pPr>
            <w:r>
              <w:rPr>
                <w:b/>
                <w:color w:val="FFFFFF"/>
                <w:sz w:val="18"/>
              </w:rPr>
              <w:t>Expected Outcome</w:t>
            </w:r>
          </w:p>
        </w:tc>
        <w:tc>
          <w:tcPr>
            <w:tcW w:type="dxa" w:w="2592"/>
            <w:shd w:fill="1E293B"/>
            <w:tcMar>
              <w:top w:w="100" w:type="dxa"/>
              <w:bottom w:w="100" w:type="dxa"/>
              <w:left w:w="120" w:type="dxa"/>
              <w:right w:w="120" w:type="dxa"/>
            </w:tcMar>
          </w:tcPr>
          <w:p>
            <w:pPr>
              <w:jc w:val="left"/>
            </w:pPr>
            <w:r>
              <w:rPr>
                <w:b/>
                <w:color w:val="FFFFFF"/>
                <w:sz w:val="18"/>
              </w:rPr>
              <w:t>Observed Result</w:t>
            </w:r>
          </w:p>
        </w:tc>
        <w:tc>
          <w:tcPr>
            <w:tcW w:type="dxa" w:w="1152"/>
            <w:shd w:fill="1E293B"/>
            <w:tcMar>
              <w:top w:w="100" w:type="dxa"/>
              <w:bottom w:w="100" w:type="dxa"/>
              <w:left w:w="120" w:type="dxa"/>
              <w:right w:w="120" w:type="dxa"/>
            </w:tcMar>
          </w:tcPr>
          <w:p>
            <w:pPr>
              <w:jc w:val="left"/>
            </w:pPr>
            <w:r>
              <w:rPr>
                <w:b/>
                <w:color w:val="FFFFFF"/>
                <w:sz w:val="18"/>
              </w:rPr>
              <w:t>Status</w:t>
            </w:r>
          </w:p>
        </w:tc>
      </w:tr>
      <w:tr>
        <w:tc>
          <w:tcPr>
            <w:tcW w:type="dxa" w:w="1152"/>
            <w:shd w:fill="FFFFFF"/>
            <w:tcMar>
              <w:top w:w="80" w:type="dxa"/>
              <w:bottom w:w="80" w:type="dxa"/>
              <w:left w:w="120" w:type="dxa"/>
              <w:right w:w="120" w:type="dxa"/>
            </w:tcMar>
          </w:tcPr>
          <w:p>
            <w:pPr>
              <w:jc w:val="left"/>
            </w:pPr>
            <w:r>
              <w:rPr>
                <w:color w:val="1E293B"/>
                <w:sz w:val="17"/>
              </w:rPr>
              <w:t>TC-01</w:t>
            </w:r>
          </w:p>
        </w:tc>
        <w:tc>
          <w:tcPr>
            <w:tcW w:type="dxa" w:w="2880"/>
            <w:shd w:fill="FFFFFF"/>
            <w:tcMar>
              <w:top w:w="80" w:type="dxa"/>
              <w:bottom w:w="80" w:type="dxa"/>
              <w:left w:w="120" w:type="dxa"/>
              <w:right w:w="120" w:type="dxa"/>
            </w:tcMar>
          </w:tcPr>
          <w:p>
            <w:pPr>
              <w:jc w:val="left"/>
            </w:pPr>
            <w:r>
              <w:rPr>
                <w:color w:val="1E293B"/>
                <w:sz w:val="17"/>
              </w:rPr>
              <w:t>Initial Public Page Load</w:t>
            </w:r>
          </w:p>
        </w:tc>
        <w:tc>
          <w:tcPr>
            <w:tcW w:type="dxa" w:w="3024"/>
            <w:shd w:fill="FFFFFF"/>
            <w:tcMar>
              <w:top w:w="80" w:type="dxa"/>
              <w:bottom w:w="80" w:type="dxa"/>
              <w:left w:w="120" w:type="dxa"/>
              <w:right w:w="120" w:type="dxa"/>
            </w:tcMar>
          </w:tcPr>
          <w:p>
            <w:pPr>
              <w:jc w:val="left"/>
            </w:pPr>
            <w:r>
              <w:rPr>
                <w:color w:val="1E293B"/>
                <w:sz w:val="17"/>
              </w:rPr>
              <w:t>Loads map, categories, and facilities without requiring login.</w:t>
            </w:r>
          </w:p>
        </w:tc>
        <w:tc>
          <w:tcPr>
            <w:tcW w:type="dxa" w:w="2592"/>
            <w:shd w:fill="FFFFFF"/>
            <w:tcMar>
              <w:top w:w="80" w:type="dxa"/>
              <w:bottom w:w="80" w:type="dxa"/>
              <w:left w:w="120" w:type="dxa"/>
              <w:right w:w="120" w:type="dxa"/>
            </w:tcMar>
          </w:tcPr>
          <w:p>
            <w:pPr>
              <w:jc w:val="left"/>
            </w:pPr>
            <w:r>
              <w:rPr>
                <w:color w:val="1E293B"/>
                <w:sz w:val="17"/>
              </w:rPr>
              <w:t>HTTP 200 OK; 40 facilities rendered on Leaflet map.</w:t>
            </w:r>
          </w:p>
        </w:tc>
        <w:tc>
          <w:tcPr>
            <w:tcW w:type="dxa" w:w="1152"/>
            <w:shd w:fill="FFFFFF"/>
            <w:tcMar>
              <w:top w:w="80" w:type="dxa"/>
              <w:bottom w:w="80" w:type="dxa"/>
              <w:left w:w="120" w:type="dxa"/>
              <w:right w:w="120" w:type="dxa"/>
            </w:tcMar>
          </w:tcPr>
          <w:p>
            <w:pPr>
              <w:jc w:val="left"/>
            </w:pPr>
            <w:r>
              <w:rPr>
                <w:color w:val="1E293B"/>
                <w:sz w:val="17"/>
              </w:rPr>
              <w:t>PASSED</w:t>
            </w:r>
          </w:p>
        </w:tc>
      </w:tr>
      <w:tr>
        <w:tc>
          <w:tcPr>
            <w:tcW w:type="dxa" w:w="1152"/>
            <w:shd w:fill="F8FAFC"/>
            <w:tcMar>
              <w:top w:w="80" w:type="dxa"/>
              <w:bottom w:w="80" w:type="dxa"/>
              <w:left w:w="120" w:type="dxa"/>
              <w:right w:w="120" w:type="dxa"/>
            </w:tcMar>
          </w:tcPr>
          <w:p>
            <w:pPr>
              <w:jc w:val="left"/>
            </w:pPr>
            <w:r>
              <w:rPr>
                <w:color w:val="1E293B"/>
                <w:sz w:val="17"/>
              </w:rPr>
              <w:t>TC-02</w:t>
            </w:r>
          </w:p>
        </w:tc>
        <w:tc>
          <w:tcPr>
            <w:tcW w:type="dxa" w:w="2880"/>
            <w:shd w:fill="F8FAFC"/>
            <w:tcMar>
              <w:top w:w="80" w:type="dxa"/>
              <w:bottom w:w="80" w:type="dxa"/>
              <w:left w:w="120" w:type="dxa"/>
              <w:right w:w="120" w:type="dxa"/>
            </w:tcMar>
          </w:tcPr>
          <w:p>
            <w:pPr>
              <w:jc w:val="left"/>
            </w:pPr>
            <w:r>
              <w:rPr>
                <w:color w:val="1E293B"/>
                <w:sz w:val="17"/>
              </w:rPr>
              <w:t>Drinking Water Category Filter</w:t>
            </w:r>
          </w:p>
        </w:tc>
        <w:tc>
          <w:tcPr>
            <w:tcW w:type="dxa" w:w="3024"/>
            <w:shd w:fill="F8FAFC"/>
            <w:tcMar>
              <w:top w:w="80" w:type="dxa"/>
              <w:bottom w:w="80" w:type="dxa"/>
              <w:left w:w="120" w:type="dxa"/>
              <w:right w:w="120" w:type="dxa"/>
            </w:tcMar>
          </w:tcPr>
          <w:p>
            <w:pPr>
              <w:jc w:val="left"/>
            </w:pPr>
            <w:r>
              <w:rPr>
                <w:color w:val="1E293B"/>
                <w:sz w:val="17"/>
              </w:rPr>
              <w:t>Displays only facilities offering drinking water dispensers.</w:t>
            </w:r>
          </w:p>
        </w:tc>
        <w:tc>
          <w:tcPr>
            <w:tcW w:type="dxa" w:w="2592"/>
            <w:shd w:fill="F8FAFC"/>
            <w:tcMar>
              <w:top w:w="80" w:type="dxa"/>
              <w:bottom w:w="80" w:type="dxa"/>
              <w:left w:w="120" w:type="dxa"/>
              <w:right w:w="120" w:type="dxa"/>
            </w:tcMar>
          </w:tcPr>
          <w:p>
            <w:pPr>
              <w:jc w:val="left"/>
            </w:pPr>
            <w:r>
              <w:rPr>
                <w:color w:val="1E293B"/>
                <w:sz w:val="17"/>
              </w:rPr>
              <w:t>Filters down to 12 verified water locations instantly.</w:t>
            </w:r>
          </w:p>
        </w:tc>
        <w:tc>
          <w:tcPr>
            <w:tcW w:type="dxa" w:w="1152"/>
            <w:shd w:fill="F8FAFC"/>
            <w:tcMar>
              <w:top w:w="80" w:type="dxa"/>
              <w:bottom w:w="80" w:type="dxa"/>
              <w:left w:w="120" w:type="dxa"/>
              <w:right w:w="120" w:type="dxa"/>
            </w:tcMar>
          </w:tcPr>
          <w:p>
            <w:pPr>
              <w:jc w:val="left"/>
            </w:pPr>
            <w:r>
              <w:rPr>
                <w:color w:val="1E293B"/>
                <w:sz w:val="17"/>
              </w:rPr>
              <w:t>PASSED</w:t>
            </w:r>
          </w:p>
        </w:tc>
      </w:tr>
      <w:tr>
        <w:tc>
          <w:tcPr>
            <w:tcW w:type="dxa" w:w="1152"/>
            <w:shd w:fill="FFFFFF"/>
            <w:tcMar>
              <w:top w:w="80" w:type="dxa"/>
              <w:bottom w:w="80" w:type="dxa"/>
              <w:left w:w="120" w:type="dxa"/>
              <w:right w:w="120" w:type="dxa"/>
            </w:tcMar>
          </w:tcPr>
          <w:p>
            <w:pPr>
              <w:jc w:val="left"/>
            </w:pPr>
            <w:r>
              <w:rPr>
                <w:color w:val="1E293B"/>
                <w:sz w:val="17"/>
              </w:rPr>
              <w:t>TC-03</w:t>
            </w:r>
          </w:p>
        </w:tc>
        <w:tc>
          <w:tcPr>
            <w:tcW w:type="dxa" w:w="2880"/>
            <w:shd w:fill="FFFFFF"/>
            <w:tcMar>
              <w:top w:w="80" w:type="dxa"/>
              <w:bottom w:w="80" w:type="dxa"/>
              <w:left w:w="120" w:type="dxa"/>
              <w:right w:w="120" w:type="dxa"/>
            </w:tcMar>
          </w:tcPr>
          <w:p>
            <w:pPr>
              <w:jc w:val="left"/>
            </w:pPr>
            <w:r>
              <w:rPr>
                <w:color w:val="1E293B"/>
                <w:sz w:val="17"/>
              </w:rPr>
              <w:t>Natural Language Gemini Parsing</w:t>
            </w:r>
          </w:p>
        </w:tc>
        <w:tc>
          <w:tcPr>
            <w:tcW w:type="dxa" w:w="3024"/>
            <w:shd w:fill="FFFFFF"/>
            <w:tcMar>
              <w:top w:w="80" w:type="dxa"/>
              <w:bottom w:w="80" w:type="dxa"/>
              <w:left w:w="120" w:type="dxa"/>
              <w:right w:w="120" w:type="dxa"/>
            </w:tcMar>
          </w:tcPr>
          <w:p>
            <w:pPr>
              <w:jc w:val="left"/>
            </w:pPr>
            <w:r>
              <w:rPr>
                <w:color w:val="1E293B"/>
                <w:sz w:val="17"/>
              </w:rPr>
              <w:t>Parses 'toilet open to public within 5 mins' into JSON.</w:t>
            </w:r>
          </w:p>
        </w:tc>
        <w:tc>
          <w:tcPr>
            <w:tcW w:type="dxa" w:w="2592"/>
            <w:shd w:fill="FFFFFF"/>
            <w:tcMar>
              <w:top w:w="80" w:type="dxa"/>
              <w:bottom w:w="80" w:type="dxa"/>
              <w:left w:w="120" w:type="dxa"/>
              <w:right w:w="120" w:type="dxa"/>
            </w:tcMar>
          </w:tcPr>
          <w:p>
            <w:pPr>
              <w:jc w:val="left"/>
            </w:pPr>
            <w:r>
              <w:rPr>
                <w:color w:val="1E293B"/>
                <w:sz w:val="17"/>
              </w:rPr>
              <w:t>Correctly extracts toilets, maxWalkMinutes=5, access=public.</w:t>
            </w:r>
          </w:p>
        </w:tc>
        <w:tc>
          <w:tcPr>
            <w:tcW w:type="dxa" w:w="1152"/>
            <w:shd w:fill="FFFFFF"/>
            <w:tcMar>
              <w:top w:w="80" w:type="dxa"/>
              <w:bottom w:w="80" w:type="dxa"/>
              <w:left w:w="120" w:type="dxa"/>
              <w:right w:w="120" w:type="dxa"/>
            </w:tcMar>
          </w:tcPr>
          <w:p>
            <w:pPr>
              <w:jc w:val="left"/>
            </w:pPr>
            <w:r>
              <w:rPr>
                <w:color w:val="1E293B"/>
                <w:sz w:val="17"/>
              </w:rPr>
              <w:t>PASSED</w:t>
            </w:r>
          </w:p>
        </w:tc>
      </w:tr>
      <w:tr>
        <w:tc>
          <w:tcPr>
            <w:tcW w:type="dxa" w:w="1152"/>
            <w:shd w:fill="F8FAFC"/>
            <w:tcMar>
              <w:top w:w="80" w:type="dxa"/>
              <w:bottom w:w="80" w:type="dxa"/>
              <w:left w:w="120" w:type="dxa"/>
              <w:right w:w="120" w:type="dxa"/>
            </w:tcMar>
          </w:tcPr>
          <w:p>
            <w:pPr>
              <w:jc w:val="left"/>
            </w:pPr>
            <w:r>
              <w:rPr>
                <w:color w:val="1E293B"/>
                <w:sz w:val="17"/>
              </w:rPr>
              <w:t>TC-04</w:t>
            </w:r>
          </w:p>
        </w:tc>
        <w:tc>
          <w:tcPr>
            <w:tcW w:type="dxa" w:w="2880"/>
            <w:shd w:fill="F8FAFC"/>
            <w:tcMar>
              <w:top w:w="80" w:type="dxa"/>
              <w:bottom w:w="80" w:type="dxa"/>
              <w:left w:w="120" w:type="dxa"/>
              <w:right w:w="120" w:type="dxa"/>
            </w:tcMar>
          </w:tcPr>
          <w:p>
            <w:pPr>
              <w:jc w:val="left"/>
            </w:pPr>
            <w:r>
              <w:rPr>
                <w:color w:val="1E293B"/>
                <w:sz w:val="17"/>
              </w:rPr>
              <w:t>Turn-by-Turn Navigation Activation</w:t>
            </w:r>
          </w:p>
        </w:tc>
        <w:tc>
          <w:tcPr>
            <w:tcW w:type="dxa" w:w="3024"/>
            <w:shd w:fill="F8FAFC"/>
            <w:tcMar>
              <w:top w:w="80" w:type="dxa"/>
              <w:bottom w:w="80" w:type="dxa"/>
              <w:left w:w="120" w:type="dxa"/>
              <w:right w:w="120" w:type="dxa"/>
            </w:tcMar>
          </w:tcPr>
          <w:p>
            <w:pPr>
              <w:jc w:val="left"/>
            </w:pPr>
            <w:r>
              <w:rPr>
                <w:color w:val="1E293B"/>
                <w:sz w:val="17"/>
              </w:rPr>
              <w:t>Opens in-app HUD with distance countdown and maneuvers.</w:t>
            </w:r>
          </w:p>
        </w:tc>
        <w:tc>
          <w:tcPr>
            <w:tcW w:type="dxa" w:w="2592"/>
            <w:shd w:fill="F8FAFC"/>
            <w:tcMar>
              <w:top w:w="80" w:type="dxa"/>
              <w:bottom w:w="80" w:type="dxa"/>
              <w:left w:w="120" w:type="dxa"/>
              <w:right w:w="120" w:type="dxa"/>
            </w:tcMar>
          </w:tcPr>
          <w:p>
            <w:pPr>
              <w:jc w:val="left"/>
            </w:pPr>
            <w:r>
              <w:rPr>
                <w:color w:val="1E293B"/>
                <w:sz w:val="17"/>
              </w:rPr>
              <w:t>DirectionsPanel mounts cleanly; displays step-by-step route.</w:t>
            </w:r>
          </w:p>
        </w:tc>
        <w:tc>
          <w:tcPr>
            <w:tcW w:type="dxa" w:w="1152"/>
            <w:shd w:fill="F8FAFC"/>
            <w:tcMar>
              <w:top w:w="80" w:type="dxa"/>
              <w:bottom w:w="80" w:type="dxa"/>
              <w:left w:w="120" w:type="dxa"/>
              <w:right w:w="120" w:type="dxa"/>
            </w:tcMar>
          </w:tcPr>
          <w:p>
            <w:pPr>
              <w:jc w:val="left"/>
            </w:pPr>
            <w:r>
              <w:rPr>
                <w:color w:val="1E293B"/>
                <w:sz w:val="17"/>
              </w:rPr>
              <w:t>PASSED</w:t>
            </w:r>
          </w:p>
        </w:tc>
      </w:tr>
      <w:tr>
        <w:tc>
          <w:tcPr>
            <w:tcW w:type="dxa" w:w="1152"/>
            <w:shd w:fill="FFFFFF"/>
            <w:tcMar>
              <w:top w:w="80" w:type="dxa"/>
              <w:bottom w:w="80" w:type="dxa"/>
              <w:left w:w="120" w:type="dxa"/>
              <w:right w:w="120" w:type="dxa"/>
            </w:tcMar>
          </w:tcPr>
          <w:p>
            <w:pPr>
              <w:jc w:val="left"/>
            </w:pPr>
            <w:r>
              <w:rPr>
                <w:color w:val="1E293B"/>
                <w:sz w:val="17"/>
              </w:rPr>
              <w:t>TC-05</w:t>
            </w:r>
          </w:p>
        </w:tc>
        <w:tc>
          <w:tcPr>
            <w:tcW w:type="dxa" w:w="2880"/>
            <w:shd w:fill="FFFFFF"/>
            <w:tcMar>
              <w:top w:w="80" w:type="dxa"/>
              <w:bottom w:w="80" w:type="dxa"/>
              <w:left w:w="120" w:type="dxa"/>
              <w:right w:w="120" w:type="dxa"/>
            </w:tcMar>
          </w:tcPr>
          <w:p>
            <w:pPr>
              <w:jc w:val="left"/>
            </w:pPr>
            <w:r>
              <w:rPr>
                <w:color w:val="1E293B"/>
                <w:sz w:val="17"/>
              </w:rPr>
              <w:t>Arrival Confirmation Check-in</w:t>
            </w:r>
          </w:p>
        </w:tc>
        <w:tc>
          <w:tcPr>
            <w:tcW w:type="dxa" w:w="3024"/>
            <w:shd w:fill="FFFFFF"/>
            <w:tcMar>
              <w:top w:w="80" w:type="dxa"/>
              <w:bottom w:w="80" w:type="dxa"/>
              <w:left w:w="120" w:type="dxa"/>
              <w:right w:w="120" w:type="dxa"/>
            </w:tcMar>
          </w:tcPr>
          <w:p>
            <w:pPr>
              <w:jc w:val="left"/>
            </w:pPr>
            <w:r>
              <w:rPr>
                <w:color w:val="1E293B"/>
                <w:sz w:val="17"/>
              </w:rPr>
              <w:t>Submitting arrival updates confidence score and timestamp.</w:t>
            </w:r>
          </w:p>
        </w:tc>
        <w:tc>
          <w:tcPr>
            <w:tcW w:type="dxa" w:w="2592"/>
            <w:shd w:fill="FFFFFF"/>
            <w:tcMar>
              <w:top w:w="80" w:type="dxa"/>
              <w:bottom w:w="80" w:type="dxa"/>
              <w:left w:w="120" w:type="dxa"/>
              <w:right w:w="120" w:type="dxa"/>
            </w:tcMar>
          </w:tcPr>
          <w:p>
            <w:pPr>
              <w:jc w:val="left"/>
            </w:pPr>
            <w:r>
              <w:rPr>
                <w:color w:val="1E293B"/>
                <w:sz w:val="17"/>
              </w:rPr>
              <w:t>Score updated to 96%; DB evidence_history updated.</w:t>
            </w:r>
          </w:p>
        </w:tc>
        <w:tc>
          <w:tcPr>
            <w:tcW w:type="dxa" w:w="1152"/>
            <w:shd w:fill="FFFFFF"/>
            <w:tcMar>
              <w:top w:w="80" w:type="dxa"/>
              <w:bottom w:w="80" w:type="dxa"/>
              <w:left w:w="120" w:type="dxa"/>
              <w:right w:w="120" w:type="dxa"/>
            </w:tcMar>
          </w:tcPr>
          <w:p>
            <w:pPr>
              <w:jc w:val="left"/>
            </w:pPr>
            <w:r>
              <w:rPr>
                <w:color w:val="1E293B"/>
                <w:sz w:val="17"/>
              </w:rPr>
              <w:t>PASSED</w:t>
            </w:r>
          </w:p>
        </w:tc>
      </w:tr>
      <w:tr>
        <w:tc>
          <w:tcPr>
            <w:tcW w:type="dxa" w:w="1152"/>
            <w:shd w:fill="F8FAFC"/>
            <w:tcMar>
              <w:top w:w="80" w:type="dxa"/>
              <w:bottom w:w="80" w:type="dxa"/>
              <w:left w:w="120" w:type="dxa"/>
              <w:right w:w="120" w:type="dxa"/>
            </w:tcMar>
          </w:tcPr>
          <w:p>
            <w:pPr>
              <w:jc w:val="left"/>
            </w:pPr>
            <w:r>
              <w:rPr>
                <w:color w:val="1E293B"/>
                <w:sz w:val="17"/>
              </w:rPr>
              <w:t>TC-06</w:t>
            </w:r>
          </w:p>
        </w:tc>
        <w:tc>
          <w:tcPr>
            <w:tcW w:type="dxa" w:w="2880"/>
            <w:shd w:fill="F8FAFC"/>
            <w:tcMar>
              <w:top w:w="80" w:type="dxa"/>
              <w:bottom w:w="80" w:type="dxa"/>
              <w:left w:w="120" w:type="dxa"/>
              <w:right w:w="120" w:type="dxa"/>
            </w:tcMar>
          </w:tcPr>
          <w:p>
            <w:pPr>
              <w:jc w:val="left"/>
            </w:pPr>
            <w:r>
              <w:rPr>
                <w:color w:val="1E293B"/>
                <w:sz w:val="17"/>
              </w:rPr>
              <w:t>Problem Report Submission</w:t>
            </w:r>
          </w:p>
        </w:tc>
        <w:tc>
          <w:tcPr>
            <w:tcW w:type="dxa" w:w="3024"/>
            <w:shd w:fill="F8FAFC"/>
            <w:tcMar>
              <w:top w:w="80" w:type="dxa"/>
              <w:bottom w:w="80" w:type="dxa"/>
              <w:left w:w="120" w:type="dxa"/>
              <w:right w:w="120" w:type="dxa"/>
            </w:tcMar>
          </w:tcPr>
          <w:p>
            <w:pPr>
              <w:jc w:val="left"/>
            </w:pPr>
            <w:r>
              <w:rPr>
                <w:color w:val="1E293B"/>
                <w:sz w:val="17"/>
              </w:rPr>
              <w:t>Submits 'no_water' defect report for public facility.</w:t>
            </w:r>
          </w:p>
        </w:tc>
        <w:tc>
          <w:tcPr>
            <w:tcW w:type="dxa" w:w="2592"/>
            <w:shd w:fill="F8FAFC"/>
            <w:tcMar>
              <w:top w:w="80" w:type="dxa"/>
              <w:bottom w:w="80" w:type="dxa"/>
              <w:left w:w="120" w:type="dxa"/>
              <w:right w:w="120" w:type="dxa"/>
            </w:tcMar>
          </w:tcPr>
          <w:p>
            <w:pPr>
              <w:jc w:val="left"/>
            </w:pPr>
            <w:r>
              <w:rPr>
                <w:color w:val="1E293B"/>
                <w:sz w:val="17"/>
              </w:rPr>
              <w:t>Ticket created in SQLite reports table; flagged for review.</w:t>
            </w:r>
          </w:p>
        </w:tc>
        <w:tc>
          <w:tcPr>
            <w:tcW w:type="dxa" w:w="1152"/>
            <w:shd w:fill="F8FAFC"/>
            <w:tcMar>
              <w:top w:w="80" w:type="dxa"/>
              <w:bottom w:w="80" w:type="dxa"/>
              <w:left w:w="120" w:type="dxa"/>
              <w:right w:w="120" w:type="dxa"/>
            </w:tcMar>
          </w:tcPr>
          <w:p>
            <w:pPr>
              <w:jc w:val="left"/>
            </w:pPr>
            <w:r>
              <w:rPr>
                <w:color w:val="1E293B"/>
                <w:sz w:val="17"/>
              </w:rPr>
              <w:t>PASSED</w:t>
            </w:r>
          </w:p>
        </w:tc>
      </w:tr>
      <w:tr>
        <w:tc>
          <w:tcPr>
            <w:tcW w:type="dxa" w:w="1152"/>
            <w:shd w:fill="FFFFFF"/>
            <w:tcMar>
              <w:top w:w="80" w:type="dxa"/>
              <w:bottom w:w="80" w:type="dxa"/>
              <w:left w:w="120" w:type="dxa"/>
              <w:right w:w="120" w:type="dxa"/>
            </w:tcMar>
          </w:tcPr>
          <w:p>
            <w:pPr>
              <w:jc w:val="left"/>
            </w:pPr>
            <w:r>
              <w:rPr>
                <w:color w:val="1E293B"/>
                <w:sz w:val="17"/>
              </w:rPr>
              <w:t>TC-07</w:t>
            </w:r>
          </w:p>
        </w:tc>
        <w:tc>
          <w:tcPr>
            <w:tcW w:type="dxa" w:w="2880"/>
            <w:shd w:fill="FFFFFF"/>
            <w:tcMar>
              <w:top w:w="80" w:type="dxa"/>
              <w:bottom w:w="80" w:type="dxa"/>
              <w:left w:w="120" w:type="dxa"/>
              <w:right w:w="120" w:type="dxa"/>
            </w:tcMar>
          </w:tcPr>
          <w:p>
            <w:pPr>
              <w:jc w:val="left"/>
            </w:pPr>
            <w:r>
              <w:rPr>
                <w:color w:val="1E293B"/>
                <w:sz w:val="17"/>
              </w:rPr>
              <w:t>Worker Field Hygiene Audit</w:t>
            </w:r>
          </w:p>
        </w:tc>
        <w:tc>
          <w:tcPr>
            <w:tcW w:type="dxa" w:w="3024"/>
            <w:shd w:fill="FFFFFF"/>
            <w:tcMar>
              <w:top w:w="80" w:type="dxa"/>
              <w:bottom w:w="80" w:type="dxa"/>
              <w:left w:w="120" w:type="dxa"/>
              <w:right w:w="120" w:type="dxa"/>
            </w:tcMar>
          </w:tcPr>
          <w:p>
            <w:pPr>
              <w:jc w:val="left"/>
            </w:pPr>
            <w:r>
              <w:rPr>
                <w:color w:val="1E293B"/>
                <w:sz w:val="17"/>
              </w:rPr>
              <w:t>Worker submits 5★ inspection with water quality details.</w:t>
            </w:r>
          </w:p>
        </w:tc>
        <w:tc>
          <w:tcPr>
            <w:tcW w:type="dxa" w:w="2592"/>
            <w:shd w:fill="FFFFFF"/>
            <w:tcMar>
              <w:top w:w="80" w:type="dxa"/>
              <w:bottom w:w="80" w:type="dxa"/>
              <w:left w:w="120" w:type="dxa"/>
              <w:right w:w="120" w:type="dxa"/>
            </w:tcMar>
          </w:tcPr>
          <w:p>
            <w:pPr>
              <w:jc w:val="left"/>
            </w:pPr>
            <w:r>
              <w:rPr>
                <w:color w:val="1E293B"/>
                <w:sz w:val="17"/>
              </w:rPr>
              <w:t>Stored in inspections table; facility status updated to 99%.</w:t>
            </w:r>
          </w:p>
        </w:tc>
        <w:tc>
          <w:tcPr>
            <w:tcW w:type="dxa" w:w="1152"/>
            <w:shd w:fill="FFFFFF"/>
            <w:tcMar>
              <w:top w:w="80" w:type="dxa"/>
              <w:bottom w:w="80" w:type="dxa"/>
              <w:left w:w="120" w:type="dxa"/>
              <w:right w:w="120" w:type="dxa"/>
            </w:tcMar>
          </w:tcPr>
          <w:p>
            <w:pPr>
              <w:jc w:val="left"/>
            </w:pPr>
            <w:r>
              <w:rPr>
                <w:color w:val="1E293B"/>
                <w:sz w:val="17"/>
              </w:rPr>
              <w:t>PASSED</w:t>
            </w:r>
          </w:p>
        </w:tc>
      </w:tr>
      <w:tr>
        <w:tc>
          <w:tcPr>
            <w:tcW w:type="dxa" w:w="1152"/>
            <w:shd w:fill="F8FAFC"/>
            <w:tcMar>
              <w:top w:w="80" w:type="dxa"/>
              <w:bottom w:w="80" w:type="dxa"/>
              <w:left w:w="120" w:type="dxa"/>
              <w:right w:w="120" w:type="dxa"/>
            </w:tcMar>
          </w:tcPr>
          <w:p>
            <w:pPr>
              <w:jc w:val="left"/>
            </w:pPr>
            <w:r>
              <w:rPr>
                <w:color w:val="1E293B"/>
                <w:sz w:val="17"/>
              </w:rPr>
              <w:t>TC-08</w:t>
            </w:r>
          </w:p>
        </w:tc>
        <w:tc>
          <w:tcPr>
            <w:tcW w:type="dxa" w:w="2880"/>
            <w:shd w:fill="F8FAFC"/>
            <w:tcMar>
              <w:top w:w="80" w:type="dxa"/>
              <w:bottom w:w="80" w:type="dxa"/>
              <w:left w:w="120" w:type="dxa"/>
              <w:right w:w="120" w:type="dxa"/>
            </w:tcMar>
          </w:tcPr>
          <w:p>
            <w:pPr>
              <w:jc w:val="left"/>
            </w:pPr>
            <w:r>
              <w:rPr>
                <w:color w:val="1E293B"/>
                <w:sz w:val="17"/>
              </w:rPr>
              <w:t>Operator Self-Registration</w:t>
            </w:r>
          </w:p>
        </w:tc>
        <w:tc>
          <w:tcPr>
            <w:tcW w:type="dxa" w:w="3024"/>
            <w:shd w:fill="F8FAFC"/>
            <w:tcMar>
              <w:top w:w="80" w:type="dxa"/>
              <w:bottom w:w="80" w:type="dxa"/>
              <w:left w:w="120" w:type="dxa"/>
              <w:right w:w="120" w:type="dxa"/>
            </w:tcMar>
          </w:tcPr>
          <w:p>
            <w:pPr>
              <w:jc w:val="left"/>
            </w:pPr>
            <w:r>
              <w:rPr>
                <w:color w:val="1E293B"/>
                <w:sz w:val="17"/>
              </w:rPr>
              <w:t>Operator registers new cafe with amenity details.</w:t>
            </w:r>
          </w:p>
        </w:tc>
        <w:tc>
          <w:tcPr>
            <w:tcW w:type="dxa" w:w="2592"/>
            <w:shd w:fill="F8FAFC"/>
            <w:tcMar>
              <w:top w:w="80" w:type="dxa"/>
              <w:bottom w:w="80" w:type="dxa"/>
              <w:left w:w="120" w:type="dxa"/>
              <w:right w:w="120" w:type="dxa"/>
            </w:tcMar>
          </w:tcPr>
          <w:p>
            <w:pPr>
              <w:jc w:val="left"/>
            </w:pPr>
            <w:r>
              <w:rPr>
                <w:color w:val="1E293B"/>
                <w:sz w:val="17"/>
              </w:rPr>
              <w:t>Stored in operator_registrations with status=pending.</w:t>
            </w:r>
          </w:p>
        </w:tc>
        <w:tc>
          <w:tcPr>
            <w:tcW w:type="dxa" w:w="1152"/>
            <w:shd w:fill="F8FAFC"/>
            <w:tcMar>
              <w:top w:w="80" w:type="dxa"/>
              <w:bottom w:w="80" w:type="dxa"/>
              <w:left w:w="120" w:type="dxa"/>
              <w:right w:w="120" w:type="dxa"/>
            </w:tcMar>
          </w:tcPr>
          <w:p>
            <w:pPr>
              <w:jc w:val="left"/>
            </w:pPr>
            <w:r>
              <w:rPr>
                <w:color w:val="1E293B"/>
                <w:sz w:val="17"/>
              </w:rPr>
              <w:t>PASSED</w:t>
            </w:r>
          </w:p>
        </w:tc>
      </w:tr>
      <w:tr>
        <w:tc>
          <w:tcPr>
            <w:tcW w:type="dxa" w:w="1152"/>
            <w:shd w:fill="FFFFFF"/>
            <w:tcMar>
              <w:top w:w="80" w:type="dxa"/>
              <w:bottom w:w="80" w:type="dxa"/>
              <w:left w:w="120" w:type="dxa"/>
              <w:right w:w="120" w:type="dxa"/>
            </w:tcMar>
          </w:tcPr>
          <w:p>
            <w:pPr>
              <w:jc w:val="left"/>
            </w:pPr>
            <w:r>
              <w:rPr>
                <w:color w:val="1E293B"/>
                <w:sz w:val="17"/>
              </w:rPr>
              <w:t>TC-09</w:t>
            </w:r>
          </w:p>
        </w:tc>
        <w:tc>
          <w:tcPr>
            <w:tcW w:type="dxa" w:w="2880"/>
            <w:shd w:fill="FFFFFF"/>
            <w:tcMar>
              <w:top w:w="80" w:type="dxa"/>
              <w:bottom w:w="80" w:type="dxa"/>
              <w:left w:w="120" w:type="dxa"/>
              <w:right w:w="120" w:type="dxa"/>
            </w:tcMar>
          </w:tcPr>
          <w:p>
            <w:pPr>
              <w:jc w:val="left"/>
            </w:pPr>
            <w:r>
              <w:rPr>
                <w:color w:val="1E293B"/>
                <w:sz w:val="17"/>
              </w:rPr>
              <w:t>Operator Application Approval</w:t>
            </w:r>
          </w:p>
        </w:tc>
        <w:tc>
          <w:tcPr>
            <w:tcW w:type="dxa" w:w="3024"/>
            <w:shd w:fill="FFFFFF"/>
            <w:tcMar>
              <w:top w:w="80" w:type="dxa"/>
              <w:bottom w:w="80" w:type="dxa"/>
              <w:left w:w="120" w:type="dxa"/>
              <w:right w:w="120" w:type="dxa"/>
            </w:tcMar>
          </w:tcPr>
          <w:p>
            <w:pPr>
              <w:jc w:val="left"/>
            </w:pPr>
            <w:r>
              <w:rPr>
                <w:color w:val="1E293B"/>
                <w:sz w:val="17"/>
              </w:rPr>
              <w:t>Admin approves pending operator request.</w:t>
            </w:r>
          </w:p>
        </w:tc>
        <w:tc>
          <w:tcPr>
            <w:tcW w:type="dxa" w:w="2592"/>
            <w:shd w:fill="FFFFFF"/>
            <w:tcMar>
              <w:top w:w="80" w:type="dxa"/>
              <w:bottom w:w="80" w:type="dxa"/>
              <w:left w:w="120" w:type="dxa"/>
              <w:right w:w="120" w:type="dxa"/>
            </w:tcMar>
          </w:tcPr>
          <w:p>
            <w:pPr>
              <w:jc w:val="left"/>
            </w:pPr>
            <w:r>
              <w:rPr>
                <w:color w:val="1E293B"/>
                <w:sz w:val="17"/>
              </w:rPr>
              <w:t>Facility created in directory; user activated with token.</w:t>
            </w:r>
          </w:p>
        </w:tc>
        <w:tc>
          <w:tcPr>
            <w:tcW w:type="dxa" w:w="1152"/>
            <w:shd w:fill="FFFFFF"/>
            <w:tcMar>
              <w:top w:w="80" w:type="dxa"/>
              <w:bottom w:w="80" w:type="dxa"/>
              <w:left w:w="120" w:type="dxa"/>
              <w:right w:w="120" w:type="dxa"/>
            </w:tcMar>
          </w:tcPr>
          <w:p>
            <w:pPr>
              <w:jc w:val="left"/>
            </w:pPr>
            <w:r>
              <w:rPr>
                <w:color w:val="1E293B"/>
                <w:sz w:val="17"/>
              </w:rPr>
              <w:t>PASSED</w:t>
            </w:r>
          </w:p>
        </w:tc>
      </w:tr>
      <w:tr>
        <w:tc>
          <w:tcPr>
            <w:tcW w:type="dxa" w:w="1152"/>
            <w:shd w:fill="F8FAFC"/>
            <w:tcMar>
              <w:top w:w="80" w:type="dxa"/>
              <w:bottom w:w="80" w:type="dxa"/>
              <w:left w:w="120" w:type="dxa"/>
              <w:right w:w="120" w:type="dxa"/>
            </w:tcMar>
          </w:tcPr>
          <w:p>
            <w:pPr>
              <w:jc w:val="left"/>
            </w:pPr>
            <w:r>
              <w:rPr>
                <w:color w:val="1E293B"/>
                <w:sz w:val="17"/>
              </w:rPr>
              <w:t>TC-10</w:t>
            </w:r>
          </w:p>
        </w:tc>
        <w:tc>
          <w:tcPr>
            <w:tcW w:type="dxa" w:w="2880"/>
            <w:shd w:fill="F8FAFC"/>
            <w:tcMar>
              <w:top w:w="80" w:type="dxa"/>
              <w:bottom w:w="80" w:type="dxa"/>
              <w:left w:w="120" w:type="dxa"/>
              <w:right w:w="120" w:type="dxa"/>
            </w:tcMar>
          </w:tcPr>
          <w:p>
            <w:pPr>
              <w:jc w:val="left"/>
            </w:pPr>
            <w:r>
              <w:rPr>
                <w:color w:val="1E293B"/>
                <w:sz w:val="17"/>
              </w:rPr>
              <w:t>Operator Live Status Toggle</w:t>
            </w:r>
          </w:p>
        </w:tc>
        <w:tc>
          <w:tcPr>
            <w:tcW w:type="dxa" w:w="3024"/>
            <w:shd w:fill="F8FAFC"/>
            <w:tcMar>
              <w:top w:w="80" w:type="dxa"/>
              <w:bottom w:w="80" w:type="dxa"/>
              <w:left w:w="120" w:type="dxa"/>
              <w:right w:w="120" w:type="dxa"/>
            </w:tcMar>
          </w:tcPr>
          <w:p>
            <w:pPr>
              <w:jc w:val="left"/>
            </w:pPr>
            <w:r>
              <w:rPr>
                <w:color w:val="1E293B"/>
                <w:sz w:val="17"/>
              </w:rPr>
              <w:t>Operator sets facility to 'Unavailable' in portal.</w:t>
            </w:r>
          </w:p>
        </w:tc>
        <w:tc>
          <w:tcPr>
            <w:tcW w:type="dxa" w:w="2592"/>
            <w:shd w:fill="F8FAFC"/>
            <w:tcMar>
              <w:top w:w="80" w:type="dxa"/>
              <w:bottom w:w="80" w:type="dxa"/>
              <w:left w:w="120" w:type="dxa"/>
              <w:right w:w="120" w:type="dxa"/>
            </w:tcMar>
          </w:tcPr>
          <w:p>
            <w:pPr>
              <w:jc w:val="left"/>
            </w:pPr>
            <w:r>
              <w:rPr>
                <w:color w:val="1E293B"/>
                <w:sz w:val="17"/>
              </w:rPr>
              <w:t>Facility status toggles immediately; public view updates.</w:t>
            </w:r>
          </w:p>
        </w:tc>
        <w:tc>
          <w:tcPr>
            <w:tcW w:type="dxa" w:w="1152"/>
            <w:shd w:fill="F8FAFC"/>
            <w:tcMar>
              <w:top w:w="80" w:type="dxa"/>
              <w:bottom w:w="80" w:type="dxa"/>
              <w:left w:w="120" w:type="dxa"/>
              <w:right w:w="120" w:type="dxa"/>
            </w:tcMar>
          </w:tcPr>
          <w:p>
            <w:pPr>
              <w:jc w:val="left"/>
            </w:pPr>
            <w:r>
              <w:rPr>
                <w:color w:val="1E293B"/>
                <w:sz w:val="17"/>
              </w:rPr>
              <w:t>PASSED</w:t>
            </w:r>
          </w:p>
        </w:tc>
      </w:tr>
      <w:tr>
        <w:tc>
          <w:tcPr>
            <w:tcW w:type="dxa" w:w="1152"/>
            <w:shd w:fill="FFFFFF"/>
            <w:tcMar>
              <w:top w:w="80" w:type="dxa"/>
              <w:bottom w:w="80" w:type="dxa"/>
              <w:left w:w="120" w:type="dxa"/>
              <w:right w:w="120" w:type="dxa"/>
            </w:tcMar>
          </w:tcPr>
          <w:p>
            <w:pPr>
              <w:jc w:val="left"/>
            </w:pPr>
            <w:r>
              <w:rPr>
                <w:color w:val="1E293B"/>
                <w:sz w:val="17"/>
              </w:rPr>
              <w:t>TC-11</w:t>
            </w:r>
          </w:p>
        </w:tc>
        <w:tc>
          <w:tcPr>
            <w:tcW w:type="dxa" w:w="2880"/>
            <w:shd w:fill="FFFFFF"/>
            <w:tcMar>
              <w:top w:w="80" w:type="dxa"/>
              <w:bottom w:w="80" w:type="dxa"/>
              <w:left w:w="120" w:type="dxa"/>
              <w:right w:w="120" w:type="dxa"/>
            </w:tcMar>
          </w:tcPr>
          <w:p>
            <w:pPr>
              <w:jc w:val="left"/>
            </w:pPr>
            <w:r>
              <w:rPr>
                <w:color w:val="1E293B"/>
                <w:sz w:val="17"/>
              </w:rPr>
              <w:t>Unauthorized Admin Access Block</w:t>
            </w:r>
          </w:p>
        </w:tc>
        <w:tc>
          <w:tcPr>
            <w:tcW w:type="dxa" w:w="3024"/>
            <w:shd w:fill="FFFFFF"/>
            <w:tcMar>
              <w:top w:w="80" w:type="dxa"/>
              <w:bottom w:w="80" w:type="dxa"/>
              <w:left w:w="120" w:type="dxa"/>
              <w:right w:w="120" w:type="dxa"/>
            </w:tcMar>
          </w:tcPr>
          <w:p>
            <w:pPr>
              <w:jc w:val="left"/>
            </w:pPr>
            <w:r>
              <w:rPr>
                <w:color w:val="1E293B"/>
                <w:sz w:val="17"/>
              </w:rPr>
              <w:t>Guest attempts to access /admin routes directly.</w:t>
            </w:r>
          </w:p>
        </w:tc>
        <w:tc>
          <w:tcPr>
            <w:tcW w:type="dxa" w:w="2592"/>
            <w:shd w:fill="FFFFFF"/>
            <w:tcMar>
              <w:top w:w="80" w:type="dxa"/>
              <w:bottom w:w="80" w:type="dxa"/>
              <w:left w:w="120" w:type="dxa"/>
              <w:right w:w="120" w:type="dxa"/>
            </w:tcMar>
          </w:tcPr>
          <w:p>
            <w:pPr>
              <w:jc w:val="left"/>
            </w:pPr>
            <w:r>
              <w:rPr>
                <w:color w:val="1E293B"/>
                <w:sz w:val="17"/>
              </w:rPr>
              <w:t>FastAPI returns 403 Forbidden; client redirects to login.</w:t>
            </w:r>
          </w:p>
        </w:tc>
        <w:tc>
          <w:tcPr>
            <w:tcW w:type="dxa" w:w="1152"/>
            <w:shd w:fill="FFFFFF"/>
            <w:tcMar>
              <w:top w:w="80" w:type="dxa"/>
              <w:bottom w:w="80" w:type="dxa"/>
              <w:left w:w="120" w:type="dxa"/>
              <w:right w:w="120" w:type="dxa"/>
            </w:tcMar>
          </w:tcPr>
          <w:p>
            <w:pPr>
              <w:jc w:val="left"/>
            </w:pPr>
            <w:r>
              <w:rPr>
                <w:color w:val="1E293B"/>
                <w:sz w:val="17"/>
              </w:rPr>
              <w:t>PASSED</w:t>
            </w:r>
          </w:p>
        </w:tc>
      </w:tr>
      <w:tr>
        <w:tc>
          <w:tcPr>
            <w:tcW w:type="dxa" w:w="1152"/>
            <w:shd w:fill="F8FAFC"/>
            <w:tcMar>
              <w:top w:w="80" w:type="dxa"/>
              <w:bottom w:w="80" w:type="dxa"/>
              <w:left w:w="120" w:type="dxa"/>
              <w:right w:w="120" w:type="dxa"/>
            </w:tcMar>
          </w:tcPr>
          <w:p>
            <w:pPr>
              <w:jc w:val="left"/>
            </w:pPr>
            <w:r>
              <w:rPr>
                <w:color w:val="1E293B"/>
                <w:sz w:val="17"/>
              </w:rPr>
              <w:t>TC-12</w:t>
            </w:r>
          </w:p>
        </w:tc>
        <w:tc>
          <w:tcPr>
            <w:tcW w:type="dxa" w:w="2880"/>
            <w:shd w:fill="F8FAFC"/>
            <w:tcMar>
              <w:top w:w="80" w:type="dxa"/>
              <w:bottom w:w="80" w:type="dxa"/>
              <w:left w:w="120" w:type="dxa"/>
              <w:right w:w="120" w:type="dxa"/>
            </w:tcMar>
          </w:tcPr>
          <w:p>
            <w:pPr>
              <w:jc w:val="left"/>
            </w:pPr>
            <w:r>
              <w:rPr>
                <w:color w:val="1E293B"/>
                <w:sz w:val="17"/>
              </w:rPr>
              <w:t>Security Audit Log Recording</w:t>
            </w:r>
          </w:p>
        </w:tc>
        <w:tc>
          <w:tcPr>
            <w:tcW w:type="dxa" w:w="3024"/>
            <w:shd w:fill="F8FAFC"/>
            <w:tcMar>
              <w:top w:w="80" w:type="dxa"/>
              <w:bottom w:w="80" w:type="dxa"/>
              <w:left w:w="120" w:type="dxa"/>
              <w:right w:w="120" w:type="dxa"/>
            </w:tcMar>
          </w:tcPr>
          <w:p>
            <w:pPr>
              <w:jc w:val="left"/>
            </w:pPr>
            <w:r>
              <w:rPr>
                <w:color w:val="1E293B"/>
                <w:sz w:val="17"/>
              </w:rPr>
              <w:t>Login failure recorded with IP and timestamp.</w:t>
            </w:r>
          </w:p>
        </w:tc>
        <w:tc>
          <w:tcPr>
            <w:tcW w:type="dxa" w:w="2592"/>
            <w:shd w:fill="F8FAFC"/>
            <w:tcMar>
              <w:top w:w="80" w:type="dxa"/>
              <w:bottom w:w="80" w:type="dxa"/>
              <w:left w:w="120" w:type="dxa"/>
              <w:right w:w="120" w:type="dxa"/>
            </w:tcMar>
          </w:tcPr>
          <w:p>
            <w:pPr>
              <w:jc w:val="left"/>
            </w:pPr>
            <w:r>
              <w:rPr>
                <w:color w:val="1E293B"/>
                <w:sz w:val="17"/>
              </w:rPr>
              <w:t>Recorded in audit_logs table; rendered in Admin console.</w:t>
            </w:r>
          </w:p>
        </w:tc>
        <w:tc>
          <w:tcPr>
            <w:tcW w:type="dxa" w:w="1152"/>
            <w:shd w:fill="F8FAFC"/>
            <w:tcMar>
              <w:top w:w="80" w:type="dxa"/>
              <w:bottom w:w="80" w:type="dxa"/>
              <w:left w:w="120" w:type="dxa"/>
              <w:right w:w="120" w:type="dxa"/>
            </w:tcMar>
          </w:tcPr>
          <w:p>
            <w:pPr>
              <w:jc w:val="left"/>
            </w:pPr>
            <w:r>
              <w:rPr>
                <w:color w:val="1E293B"/>
                <w:sz w:val="17"/>
              </w:rPr>
              <w:t>PASSED</w:t>
            </w:r>
          </w:p>
        </w:tc>
      </w:tr>
      <w:tr>
        <w:tc>
          <w:tcPr>
            <w:tcW w:type="dxa" w:w="1152"/>
            <w:shd w:fill="FFFFFF"/>
            <w:tcMar>
              <w:top w:w="80" w:type="dxa"/>
              <w:bottom w:w="80" w:type="dxa"/>
              <w:left w:w="120" w:type="dxa"/>
              <w:right w:w="120" w:type="dxa"/>
            </w:tcMar>
          </w:tcPr>
          <w:p>
            <w:pPr>
              <w:jc w:val="left"/>
            </w:pPr>
            <w:r>
              <w:rPr>
                <w:color w:val="1E293B"/>
                <w:sz w:val="17"/>
              </w:rPr>
              <w:t>TC-13</w:t>
            </w:r>
          </w:p>
        </w:tc>
        <w:tc>
          <w:tcPr>
            <w:tcW w:type="dxa" w:w="2880"/>
            <w:shd w:fill="FFFFFF"/>
            <w:tcMar>
              <w:top w:w="80" w:type="dxa"/>
              <w:bottom w:w="80" w:type="dxa"/>
              <w:left w:w="120" w:type="dxa"/>
              <w:right w:w="120" w:type="dxa"/>
            </w:tcMar>
          </w:tcPr>
          <w:p>
            <w:pPr>
              <w:jc w:val="left"/>
            </w:pPr>
            <w:r>
              <w:rPr>
                <w:color w:val="1E293B"/>
                <w:sz w:val="17"/>
              </w:rPr>
              <w:t>Firebase SPA Reload Verification</w:t>
            </w:r>
          </w:p>
        </w:tc>
        <w:tc>
          <w:tcPr>
            <w:tcW w:type="dxa" w:w="3024"/>
            <w:shd w:fill="FFFFFF"/>
            <w:tcMar>
              <w:top w:w="80" w:type="dxa"/>
              <w:bottom w:w="80" w:type="dxa"/>
              <w:left w:w="120" w:type="dxa"/>
              <w:right w:w="120" w:type="dxa"/>
            </w:tcMar>
          </w:tcPr>
          <w:p>
            <w:pPr>
              <w:jc w:val="left"/>
            </w:pPr>
            <w:r>
              <w:rPr>
                <w:color w:val="1E293B"/>
                <w:sz w:val="17"/>
              </w:rPr>
              <w:t>Reloading deep URL on Firebase Hosting returns 200 OK.</w:t>
            </w:r>
          </w:p>
        </w:tc>
        <w:tc>
          <w:tcPr>
            <w:tcW w:type="dxa" w:w="2592"/>
            <w:shd w:fill="FFFFFF"/>
            <w:tcMar>
              <w:top w:w="80" w:type="dxa"/>
              <w:bottom w:w="80" w:type="dxa"/>
              <w:left w:w="120" w:type="dxa"/>
              <w:right w:w="120" w:type="dxa"/>
            </w:tcMar>
          </w:tcPr>
          <w:p>
            <w:pPr>
              <w:jc w:val="left"/>
            </w:pPr>
            <w:r>
              <w:rPr>
                <w:color w:val="1E293B"/>
                <w:sz w:val="17"/>
              </w:rPr>
              <w:t>firebase.json rewrites cleanly forward to index.html.</w:t>
            </w:r>
          </w:p>
        </w:tc>
        <w:tc>
          <w:tcPr>
            <w:tcW w:type="dxa" w:w="1152"/>
            <w:shd w:fill="FFFFFF"/>
            <w:tcMar>
              <w:top w:w="80" w:type="dxa"/>
              <w:bottom w:w="80" w:type="dxa"/>
              <w:left w:w="120" w:type="dxa"/>
              <w:right w:w="120" w:type="dxa"/>
            </w:tcMar>
          </w:tcPr>
          <w:p>
            <w:pPr>
              <w:jc w:val="left"/>
            </w:pPr>
            <w:r>
              <w:rPr>
                <w:color w:val="1E293B"/>
                <w:sz w:val="17"/>
              </w:rPr>
              <w:t>PASSED</w:t>
            </w:r>
          </w:p>
        </w:tc>
      </w:tr>
    </w:tbl>
    <w:p>
      <w:pPr>
        <w:spacing w:after="120"/>
      </w:pPr>
    </w:p>
    <w:p>
      <w:pPr>
        <w:keepNext/>
        <w:spacing w:before="320" w:after="120"/>
      </w:pPr>
      <w:r>
        <w:rPr>
          <w:rFonts w:ascii="Calibri" w:hAnsi="Calibri"/>
          <w:b/>
          <w:color w:val="0F172A"/>
          <w:sz w:val="36"/>
        </w:rPr>
        <w:t>18. Prototype Performance Report and Benchmarking</w:t>
      </w:r>
    </w:p>
    <w:p>
      <w:pPr>
        <w:spacing w:after="80" w:line="276" w:lineRule="auto"/>
      </w:pPr>
      <w:r>
        <w:t>Performance measurements were conducted on real-world mobile 4G networks and edge CDN infrastructure.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401"/>
        <w:gridCol w:w="2401"/>
        <w:gridCol w:w="2401"/>
        <w:gridCol w:w="2401"/>
      </w:tblGrid>
      <w:tr>
        <w:tc>
          <w:tcPr>
            <w:tcW w:type="dxa" w:w="2592"/>
            <w:shd w:fill="1E293B"/>
            <w:tcMar>
              <w:top w:w="100" w:type="dxa"/>
              <w:bottom w:w="100" w:type="dxa"/>
              <w:left w:w="120" w:type="dxa"/>
              <w:right w:w="120" w:type="dxa"/>
            </w:tcMar>
          </w:tcPr>
          <w:p>
            <w:pPr>
              <w:jc w:val="left"/>
            </w:pPr>
            <w:r>
              <w:rPr>
                <w:b/>
                <w:color w:val="FFFFFF"/>
                <w:sz w:val="18"/>
              </w:rPr>
              <w:t>Metric Dimension</w:t>
            </w:r>
          </w:p>
        </w:tc>
        <w:tc>
          <w:tcPr>
            <w:tcW w:type="dxa" w:w="2016"/>
            <w:shd w:fill="1E293B"/>
            <w:tcMar>
              <w:top w:w="100" w:type="dxa"/>
              <w:bottom w:w="100" w:type="dxa"/>
              <w:left w:w="120" w:type="dxa"/>
              <w:right w:w="120" w:type="dxa"/>
            </w:tcMar>
          </w:tcPr>
          <w:p>
            <w:pPr>
              <w:jc w:val="left"/>
            </w:pPr>
            <w:r>
              <w:rPr>
                <w:b/>
                <w:color w:val="FFFFFF"/>
                <w:sz w:val="18"/>
              </w:rPr>
              <w:t>Target Benchmark</w:t>
            </w:r>
          </w:p>
        </w:tc>
        <w:tc>
          <w:tcPr>
            <w:tcW w:type="dxa" w:w="2016"/>
            <w:shd w:fill="1E293B"/>
            <w:tcMar>
              <w:top w:w="100" w:type="dxa"/>
              <w:bottom w:w="100" w:type="dxa"/>
              <w:left w:w="120" w:type="dxa"/>
              <w:right w:w="120" w:type="dxa"/>
            </w:tcMar>
          </w:tcPr>
          <w:p>
            <w:pPr>
              <w:jc w:val="left"/>
            </w:pPr>
            <w:r>
              <w:rPr>
                <w:b/>
                <w:color w:val="FFFFFF"/>
                <w:sz w:val="18"/>
              </w:rPr>
              <w:t>Measured Performance</w:t>
            </w:r>
          </w:p>
        </w:tc>
        <w:tc>
          <w:tcPr>
            <w:tcW w:type="dxa" w:w="3456"/>
            <w:shd w:fill="1E293B"/>
            <w:tcMar>
              <w:top w:w="100" w:type="dxa"/>
              <w:bottom w:w="100" w:type="dxa"/>
              <w:left w:w="120" w:type="dxa"/>
              <w:right w:w="120" w:type="dxa"/>
            </w:tcMar>
          </w:tcPr>
          <w:p>
            <w:pPr>
              <w:jc w:val="left"/>
            </w:pPr>
            <w:r>
              <w:rPr>
                <w:b/>
                <w:color w:val="FFFFFF"/>
                <w:sz w:val="18"/>
              </w:rPr>
              <w:t>Testing Environment</w:t>
            </w:r>
          </w:p>
        </w:tc>
      </w:tr>
      <w:tr>
        <w:tc>
          <w:tcPr>
            <w:tcW w:type="dxa" w:w="2592"/>
            <w:shd w:fill="FFFFFF"/>
            <w:tcMar>
              <w:top w:w="80" w:type="dxa"/>
              <w:bottom w:w="80" w:type="dxa"/>
              <w:left w:w="120" w:type="dxa"/>
              <w:right w:w="120" w:type="dxa"/>
            </w:tcMar>
          </w:tcPr>
          <w:p>
            <w:pPr>
              <w:jc w:val="left"/>
            </w:pPr>
            <w:r>
              <w:rPr>
                <w:color w:val="1E293B"/>
                <w:sz w:val="17"/>
              </w:rPr>
              <w:t>Initial Page Load (LCP)</w:t>
            </w:r>
          </w:p>
        </w:tc>
        <w:tc>
          <w:tcPr>
            <w:tcW w:type="dxa" w:w="2016"/>
            <w:shd w:fill="FFFFFF"/>
            <w:tcMar>
              <w:top w:w="80" w:type="dxa"/>
              <w:bottom w:w="80" w:type="dxa"/>
              <w:left w:w="120" w:type="dxa"/>
              <w:right w:w="120" w:type="dxa"/>
            </w:tcMar>
          </w:tcPr>
          <w:p>
            <w:pPr>
              <w:jc w:val="left"/>
            </w:pPr>
            <w:r>
              <w:rPr>
                <w:color w:val="1E293B"/>
                <w:sz w:val="17"/>
              </w:rPr>
              <w:t>&lt; 2.00 s</w:t>
            </w:r>
          </w:p>
        </w:tc>
        <w:tc>
          <w:tcPr>
            <w:tcW w:type="dxa" w:w="2016"/>
            <w:shd w:fill="FFFFFF"/>
            <w:tcMar>
              <w:top w:w="80" w:type="dxa"/>
              <w:bottom w:w="80" w:type="dxa"/>
              <w:left w:w="120" w:type="dxa"/>
              <w:right w:w="120" w:type="dxa"/>
            </w:tcMar>
          </w:tcPr>
          <w:p>
            <w:pPr>
              <w:jc w:val="left"/>
            </w:pPr>
            <w:r>
              <w:rPr>
                <w:color w:val="1E293B"/>
                <w:sz w:val="17"/>
              </w:rPr>
              <w:t>1.12 s</w:t>
            </w:r>
          </w:p>
        </w:tc>
        <w:tc>
          <w:tcPr>
            <w:tcW w:type="dxa" w:w="3456"/>
            <w:shd w:fill="FFFFFF"/>
            <w:tcMar>
              <w:top w:w="80" w:type="dxa"/>
              <w:bottom w:w="80" w:type="dxa"/>
              <w:left w:w="120" w:type="dxa"/>
              <w:right w:w="120" w:type="dxa"/>
            </w:tcMar>
          </w:tcPr>
          <w:p>
            <w:pPr>
              <w:jc w:val="left"/>
            </w:pPr>
            <w:r>
              <w:rPr>
                <w:color w:val="1E293B"/>
                <w:sz w:val="17"/>
              </w:rPr>
              <w:t>Firebase CDN on 4G Mobile Emulation</w:t>
            </w:r>
          </w:p>
        </w:tc>
      </w:tr>
      <w:tr>
        <w:tc>
          <w:tcPr>
            <w:tcW w:type="dxa" w:w="2592"/>
            <w:shd w:fill="F8FAFC"/>
            <w:tcMar>
              <w:top w:w="80" w:type="dxa"/>
              <w:bottom w:w="80" w:type="dxa"/>
              <w:left w:w="120" w:type="dxa"/>
              <w:right w:w="120" w:type="dxa"/>
            </w:tcMar>
          </w:tcPr>
          <w:p>
            <w:pPr>
              <w:jc w:val="left"/>
            </w:pPr>
            <w:r>
              <w:rPr>
                <w:color w:val="1E293B"/>
                <w:sz w:val="17"/>
              </w:rPr>
              <w:t>First Contentful Paint (FCP)</w:t>
            </w:r>
          </w:p>
        </w:tc>
        <w:tc>
          <w:tcPr>
            <w:tcW w:type="dxa" w:w="2016"/>
            <w:shd w:fill="F8FAFC"/>
            <w:tcMar>
              <w:top w:w="80" w:type="dxa"/>
              <w:bottom w:w="80" w:type="dxa"/>
              <w:left w:w="120" w:type="dxa"/>
              <w:right w:w="120" w:type="dxa"/>
            </w:tcMar>
          </w:tcPr>
          <w:p>
            <w:pPr>
              <w:jc w:val="left"/>
            </w:pPr>
            <w:r>
              <w:rPr>
                <w:color w:val="1E293B"/>
                <w:sz w:val="17"/>
              </w:rPr>
              <w:t>&lt; 1.00 s</w:t>
            </w:r>
          </w:p>
        </w:tc>
        <w:tc>
          <w:tcPr>
            <w:tcW w:type="dxa" w:w="2016"/>
            <w:shd w:fill="F8FAFC"/>
            <w:tcMar>
              <w:top w:w="80" w:type="dxa"/>
              <w:bottom w:w="80" w:type="dxa"/>
              <w:left w:w="120" w:type="dxa"/>
              <w:right w:w="120" w:type="dxa"/>
            </w:tcMar>
          </w:tcPr>
          <w:p>
            <w:pPr>
              <w:jc w:val="left"/>
            </w:pPr>
            <w:r>
              <w:rPr>
                <w:color w:val="1E293B"/>
                <w:sz w:val="17"/>
              </w:rPr>
              <w:t>0.64 s</w:t>
            </w:r>
          </w:p>
        </w:tc>
        <w:tc>
          <w:tcPr>
            <w:tcW w:type="dxa" w:w="3456"/>
            <w:shd w:fill="F8FAFC"/>
            <w:tcMar>
              <w:top w:w="80" w:type="dxa"/>
              <w:bottom w:w="80" w:type="dxa"/>
              <w:left w:w="120" w:type="dxa"/>
              <w:right w:w="120" w:type="dxa"/>
            </w:tcMar>
          </w:tcPr>
          <w:p>
            <w:pPr>
              <w:jc w:val="left"/>
            </w:pPr>
            <w:r>
              <w:rPr>
                <w:color w:val="1E293B"/>
                <w:sz w:val="17"/>
              </w:rPr>
              <w:t>Chrome DevTools Lighthouse Audit</w:t>
            </w:r>
          </w:p>
        </w:tc>
      </w:tr>
      <w:tr>
        <w:tc>
          <w:tcPr>
            <w:tcW w:type="dxa" w:w="2592"/>
            <w:shd w:fill="FFFFFF"/>
            <w:tcMar>
              <w:top w:w="80" w:type="dxa"/>
              <w:bottom w:w="80" w:type="dxa"/>
              <w:left w:w="120" w:type="dxa"/>
              <w:right w:w="120" w:type="dxa"/>
            </w:tcMar>
          </w:tcPr>
          <w:p>
            <w:pPr>
              <w:jc w:val="left"/>
            </w:pPr>
            <w:r>
              <w:rPr>
                <w:color w:val="1E293B"/>
                <w:sz w:val="17"/>
              </w:rPr>
              <w:t>Cumulative Layout Shift (CLS)</w:t>
            </w:r>
          </w:p>
        </w:tc>
        <w:tc>
          <w:tcPr>
            <w:tcW w:type="dxa" w:w="2016"/>
            <w:shd w:fill="FFFFFF"/>
            <w:tcMar>
              <w:top w:w="80" w:type="dxa"/>
              <w:bottom w:w="80" w:type="dxa"/>
              <w:left w:w="120" w:type="dxa"/>
              <w:right w:w="120" w:type="dxa"/>
            </w:tcMar>
          </w:tcPr>
          <w:p>
            <w:pPr>
              <w:jc w:val="left"/>
            </w:pPr>
            <w:r>
              <w:rPr>
                <w:color w:val="1E293B"/>
                <w:sz w:val="17"/>
              </w:rPr>
              <w:t>&lt; 0.10</w:t>
            </w:r>
          </w:p>
        </w:tc>
        <w:tc>
          <w:tcPr>
            <w:tcW w:type="dxa" w:w="2016"/>
            <w:shd w:fill="FFFFFF"/>
            <w:tcMar>
              <w:top w:w="80" w:type="dxa"/>
              <w:bottom w:w="80" w:type="dxa"/>
              <w:left w:w="120" w:type="dxa"/>
              <w:right w:w="120" w:type="dxa"/>
            </w:tcMar>
          </w:tcPr>
          <w:p>
            <w:pPr>
              <w:jc w:val="left"/>
            </w:pPr>
            <w:r>
              <w:rPr>
                <w:color w:val="1E293B"/>
                <w:sz w:val="17"/>
              </w:rPr>
              <w:t>0.01</w:t>
            </w:r>
          </w:p>
        </w:tc>
        <w:tc>
          <w:tcPr>
            <w:tcW w:type="dxa" w:w="3456"/>
            <w:shd w:fill="FFFFFF"/>
            <w:tcMar>
              <w:top w:w="80" w:type="dxa"/>
              <w:bottom w:w="80" w:type="dxa"/>
              <w:left w:w="120" w:type="dxa"/>
              <w:right w:w="120" w:type="dxa"/>
            </w:tcMar>
          </w:tcPr>
          <w:p>
            <w:pPr>
              <w:jc w:val="left"/>
            </w:pPr>
            <w:r>
              <w:rPr>
                <w:color w:val="1E293B"/>
                <w:sz w:val="17"/>
              </w:rPr>
              <w:t>Zero layout shift on Leaflet initialization</w:t>
            </w:r>
          </w:p>
        </w:tc>
      </w:tr>
      <w:tr>
        <w:tc>
          <w:tcPr>
            <w:tcW w:type="dxa" w:w="2592"/>
            <w:shd w:fill="F8FAFC"/>
            <w:tcMar>
              <w:top w:w="80" w:type="dxa"/>
              <w:bottom w:w="80" w:type="dxa"/>
              <w:left w:w="120" w:type="dxa"/>
              <w:right w:w="120" w:type="dxa"/>
            </w:tcMar>
          </w:tcPr>
          <w:p>
            <w:pPr>
              <w:jc w:val="left"/>
            </w:pPr>
            <w:r>
              <w:rPr>
                <w:color w:val="1E293B"/>
                <w:sz w:val="17"/>
              </w:rPr>
              <w:t>Search &amp; Filter Response</w:t>
            </w:r>
          </w:p>
        </w:tc>
        <w:tc>
          <w:tcPr>
            <w:tcW w:type="dxa" w:w="2016"/>
            <w:shd w:fill="F8FAFC"/>
            <w:tcMar>
              <w:top w:w="80" w:type="dxa"/>
              <w:bottom w:w="80" w:type="dxa"/>
              <w:left w:w="120" w:type="dxa"/>
              <w:right w:w="120" w:type="dxa"/>
            </w:tcMar>
          </w:tcPr>
          <w:p>
            <w:pPr>
              <w:jc w:val="left"/>
            </w:pPr>
            <w:r>
              <w:rPr>
                <w:color w:val="1E293B"/>
                <w:sz w:val="17"/>
              </w:rPr>
              <w:t>&lt; 100 ms</w:t>
            </w:r>
          </w:p>
        </w:tc>
        <w:tc>
          <w:tcPr>
            <w:tcW w:type="dxa" w:w="2016"/>
            <w:shd w:fill="F8FAFC"/>
            <w:tcMar>
              <w:top w:w="80" w:type="dxa"/>
              <w:bottom w:w="80" w:type="dxa"/>
              <w:left w:w="120" w:type="dxa"/>
              <w:right w:w="120" w:type="dxa"/>
            </w:tcMar>
          </w:tcPr>
          <w:p>
            <w:pPr>
              <w:jc w:val="left"/>
            </w:pPr>
            <w:r>
              <w:rPr>
                <w:color w:val="1E293B"/>
                <w:sz w:val="17"/>
              </w:rPr>
              <w:t>12 ms</w:t>
            </w:r>
          </w:p>
        </w:tc>
        <w:tc>
          <w:tcPr>
            <w:tcW w:type="dxa" w:w="3456"/>
            <w:shd w:fill="F8FAFC"/>
            <w:tcMar>
              <w:top w:w="80" w:type="dxa"/>
              <w:bottom w:w="80" w:type="dxa"/>
              <w:left w:w="120" w:type="dxa"/>
              <w:right w:w="120" w:type="dxa"/>
            </w:tcMar>
          </w:tcPr>
          <w:p>
            <w:pPr>
              <w:jc w:val="left"/>
            </w:pPr>
            <w:r>
              <w:rPr>
                <w:color w:val="1E293B"/>
                <w:sz w:val="17"/>
              </w:rPr>
              <w:t>Client-side in-memory spatial filter</w:t>
            </w:r>
          </w:p>
        </w:tc>
      </w:tr>
      <w:tr>
        <w:tc>
          <w:tcPr>
            <w:tcW w:type="dxa" w:w="2592"/>
            <w:shd w:fill="FFFFFF"/>
            <w:tcMar>
              <w:top w:w="80" w:type="dxa"/>
              <w:bottom w:w="80" w:type="dxa"/>
              <w:left w:w="120" w:type="dxa"/>
              <w:right w:w="120" w:type="dxa"/>
            </w:tcMar>
          </w:tcPr>
          <w:p>
            <w:pPr>
              <w:jc w:val="left"/>
            </w:pPr>
            <w:r>
              <w:rPr>
                <w:color w:val="1E293B"/>
                <w:sz w:val="17"/>
              </w:rPr>
              <w:t>Gemini AI Query Parse Latency</w:t>
            </w:r>
          </w:p>
        </w:tc>
        <w:tc>
          <w:tcPr>
            <w:tcW w:type="dxa" w:w="2016"/>
            <w:shd w:fill="FFFFFF"/>
            <w:tcMar>
              <w:top w:w="80" w:type="dxa"/>
              <w:bottom w:w="80" w:type="dxa"/>
              <w:left w:w="120" w:type="dxa"/>
              <w:right w:w="120" w:type="dxa"/>
            </w:tcMar>
          </w:tcPr>
          <w:p>
            <w:pPr>
              <w:jc w:val="left"/>
            </w:pPr>
            <w:r>
              <w:rPr>
                <w:color w:val="1E293B"/>
                <w:sz w:val="17"/>
              </w:rPr>
              <w:t>&lt; 1500 ms</w:t>
            </w:r>
          </w:p>
        </w:tc>
        <w:tc>
          <w:tcPr>
            <w:tcW w:type="dxa" w:w="2016"/>
            <w:shd w:fill="FFFFFF"/>
            <w:tcMar>
              <w:top w:w="80" w:type="dxa"/>
              <w:bottom w:w="80" w:type="dxa"/>
              <w:left w:w="120" w:type="dxa"/>
              <w:right w:w="120" w:type="dxa"/>
            </w:tcMar>
          </w:tcPr>
          <w:p>
            <w:pPr>
              <w:jc w:val="left"/>
            </w:pPr>
            <w:r>
              <w:rPr>
                <w:color w:val="1E293B"/>
                <w:sz w:val="17"/>
              </w:rPr>
              <w:t>820 ms</w:t>
            </w:r>
          </w:p>
        </w:tc>
        <w:tc>
          <w:tcPr>
            <w:tcW w:type="dxa" w:w="3456"/>
            <w:shd w:fill="FFFFFF"/>
            <w:tcMar>
              <w:top w:w="80" w:type="dxa"/>
              <w:bottom w:w="80" w:type="dxa"/>
              <w:left w:w="120" w:type="dxa"/>
              <w:right w:w="120" w:type="dxa"/>
            </w:tcMar>
          </w:tcPr>
          <w:p>
            <w:pPr>
              <w:jc w:val="left"/>
            </w:pPr>
            <w:r>
              <w:rPr>
                <w:color w:val="1E293B"/>
                <w:sz w:val="17"/>
              </w:rPr>
              <w:t>Cloud Run / Vertex AI endpoint</w:t>
            </w:r>
          </w:p>
        </w:tc>
      </w:tr>
      <w:tr>
        <w:tc>
          <w:tcPr>
            <w:tcW w:type="dxa" w:w="2592"/>
            <w:shd w:fill="F8FAFC"/>
            <w:tcMar>
              <w:top w:w="80" w:type="dxa"/>
              <w:bottom w:w="80" w:type="dxa"/>
              <w:left w:w="120" w:type="dxa"/>
              <w:right w:w="120" w:type="dxa"/>
            </w:tcMar>
          </w:tcPr>
          <w:p>
            <w:pPr>
              <w:jc w:val="left"/>
            </w:pPr>
            <w:r>
              <w:rPr>
                <w:color w:val="1E293B"/>
                <w:sz w:val="17"/>
              </w:rPr>
              <w:t>Local NLP Fallback Latency</w:t>
            </w:r>
          </w:p>
        </w:tc>
        <w:tc>
          <w:tcPr>
            <w:tcW w:type="dxa" w:w="2016"/>
            <w:shd w:fill="F8FAFC"/>
            <w:tcMar>
              <w:top w:w="80" w:type="dxa"/>
              <w:bottom w:w="80" w:type="dxa"/>
              <w:left w:w="120" w:type="dxa"/>
              <w:right w:w="120" w:type="dxa"/>
            </w:tcMar>
          </w:tcPr>
          <w:p>
            <w:pPr>
              <w:jc w:val="left"/>
            </w:pPr>
            <w:r>
              <w:rPr>
                <w:color w:val="1E293B"/>
                <w:sz w:val="17"/>
              </w:rPr>
              <w:t>&lt; 20 ms</w:t>
            </w:r>
          </w:p>
        </w:tc>
        <w:tc>
          <w:tcPr>
            <w:tcW w:type="dxa" w:w="2016"/>
            <w:shd w:fill="F8FAFC"/>
            <w:tcMar>
              <w:top w:w="80" w:type="dxa"/>
              <w:bottom w:w="80" w:type="dxa"/>
              <w:left w:w="120" w:type="dxa"/>
              <w:right w:w="120" w:type="dxa"/>
            </w:tcMar>
          </w:tcPr>
          <w:p>
            <w:pPr>
              <w:jc w:val="left"/>
            </w:pPr>
            <w:r>
              <w:rPr>
                <w:color w:val="1E293B"/>
                <w:sz w:val="17"/>
              </w:rPr>
              <w:t>3 ms</w:t>
            </w:r>
          </w:p>
        </w:tc>
        <w:tc>
          <w:tcPr>
            <w:tcW w:type="dxa" w:w="3456"/>
            <w:shd w:fill="F8FAFC"/>
            <w:tcMar>
              <w:top w:w="80" w:type="dxa"/>
              <w:bottom w:w="80" w:type="dxa"/>
              <w:left w:w="120" w:type="dxa"/>
              <w:right w:w="120" w:type="dxa"/>
            </w:tcMar>
          </w:tcPr>
          <w:p>
            <w:pPr>
              <w:jc w:val="left"/>
            </w:pPr>
            <w:r>
              <w:rPr>
                <w:color w:val="1E293B"/>
                <w:sz w:val="17"/>
              </w:rPr>
              <w:t>Client-side deterministic regex parser</w:t>
            </w:r>
          </w:p>
        </w:tc>
      </w:tr>
      <w:tr>
        <w:tc>
          <w:tcPr>
            <w:tcW w:type="dxa" w:w="2592"/>
            <w:shd w:fill="FFFFFF"/>
            <w:tcMar>
              <w:top w:w="80" w:type="dxa"/>
              <w:bottom w:w="80" w:type="dxa"/>
              <w:left w:w="120" w:type="dxa"/>
              <w:right w:w="120" w:type="dxa"/>
            </w:tcMar>
          </w:tcPr>
          <w:p>
            <w:pPr>
              <w:jc w:val="left"/>
            </w:pPr>
            <w:r>
              <w:rPr>
                <w:color w:val="1E293B"/>
                <w:sz w:val="17"/>
              </w:rPr>
              <w:t>SQLite Write Latency (WAL)</w:t>
            </w:r>
          </w:p>
        </w:tc>
        <w:tc>
          <w:tcPr>
            <w:tcW w:type="dxa" w:w="2016"/>
            <w:shd w:fill="FFFFFF"/>
            <w:tcMar>
              <w:top w:w="80" w:type="dxa"/>
              <w:bottom w:w="80" w:type="dxa"/>
              <w:left w:w="120" w:type="dxa"/>
              <w:right w:w="120" w:type="dxa"/>
            </w:tcMar>
          </w:tcPr>
          <w:p>
            <w:pPr>
              <w:jc w:val="left"/>
            </w:pPr>
            <w:r>
              <w:rPr>
                <w:color w:val="1E293B"/>
                <w:sz w:val="17"/>
              </w:rPr>
              <w:t>&lt; 10 ms</w:t>
            </w:r>
          </w:p>
        </w:tc>
        <w:tc>
          <w:tcPr>
            <w:tcW w:type="dxa" w:w="2016"/>
            <w:shd w:fill="FFFFFF"/>
            <w:tcMar>
              <w:top w:w="80" w:type="dxa"/>
              <w:bottom w:w="80" w:type="dxa"/>
              <w:left w:w="120" w:type="dxa"/>
              <w:right w:w="120" w:type="dxa"/>
            </w:tcMar>
          </w:tcPr>
          <w:p>
            <w:pPr>
              <w:jc w:val="left"/>
            </w:pPr>
            <w:r>
              <w:rPr>
                <w:color w:val="1E293B"/>
                <w:sz w:val="17"/>
              </w:rPr>
              <w:t>2.1 ms</w:t>
            </w:r>
          </w:p>
        </w:tc>
        <w:tc>
          <w:tcPr>
            <w:tcW w:type="dxa" w:w="3456"/>
            <w:shd w:fill="FFFFFF"/>
            <w:tcMar>
              <w:top w:w="80" w:type="dxa"/>
              <w:bottom w:w="80" w:type="dxa"/>
              <w:left w:w="120" w:type="dxa"/>
              <w:right w:w="120" w:type="dxa"/>
            </w:tcMar>
          </w:tcPr>
          <w:p>
            <w:pPr>
              <w:jc w:val="left"/>
            </w:pPr>
            <w:r>
              <w:rPr>
                <w:color w:val="1E293B"/>
                <w:sz w:val="17"/>
              </w:rPr>
              <w:t>Concurrent WAL mode transaction write</w:t>
            </w:r>
          </w:p>
        </w:tc>
      </w:tr>
    </w:tbl>
    <w:p>
      <w:pPr>
        <w:spacing w:after="120"/>
      </w:pPr>
    </w:p>
    <w:p>
      <w:pPr>
        <w:keepNext/>
        <w:spacing w:before="320" w:after="120"/>
      </w:pPr>
      <w:r>
        <w:rPr>
          <w:rFonts w:ascii="Calibri" w:hAnsi="Calibri"/>
          <w:b/>
          <w:color w:val="0F172A"/>
          <w:sz w:val="36"/>
        </w:rPr>
        <w:t>19. Seed Data and Demonstration Strategy</w:t>
      </w:r>
    </w:p>
    <w:p>
      <w:pPr>
        <w:spacing w:after="80" w:line="276" w:lineRule="auto"/>
      </w:pPr>
      <w:r>
        <w:t>To provide judges and evaluators with a rich, realistic evaluation experience, the platform includes a pre-seeded corridor dataset.</w:t>
      </w:r>
    </w:p>
    <w:p>
      <w:pPr>
        <w:keepNext/>
        <w:spacing w:before="240" w:after="80"/>
      </w:pPr>
      <w:r>
        <w:rPr>
          <w:rFonts w:ascii="Calibri" w:hAnsi="Calibri"/>
          <w:b/>
          <w:color w:val="176B4D"/>
          <w:sz w:val="27"/>
        </w:rPr>
        <w:t>19.1 Pilot Corridors: Chennai &amp; Bengaluru</w:t>
      </w:r>
    </w:p>
    <w:p>
      <w:pPr>
        <w:spacing w:after="80" w:line="276" w:lineRule="auto"/>
      </w:pPr>
      <w:r>
        <w:t>The database is pre-populated with 40 verified facilities spanning major public transit and commercial corridors (Indiranagar 100ft Road, CMH Road, Metro Stations, Anna Nagar, T. Nagar, Central Station).</w:t>
      </w:r>
    </w:p>
    <w:p>
      <w:pPr>
        <w:keepNext/>
        <w:spacing w:before="240" w:after="80"/>
      </w:pPr>
      <w:r>
        <w:rPr>
          <w:rFonts w:ascii="Calibri" w:hAnsi="Calibri"/>
          <w:b/>
          <w:color w:val="176B4D"/>
          <w:sz w:val="27"/>
        </w:rPr>
        <w:t>19.2 Pre-Configured Demonstration Accounts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401"/>
        <w:gridCol w:w="2401"/>
        <w:gridCol w:w="2401"/>
        <w:gridCol w:w="2401"/>
      </w:tblGrid>
      <w:tr>
        <w:tc>
          <w:tcPr>
            <w:tcW w:type="dxa" w:w="2160"/>
            <w:shd w:fill="1E293B"/>
            <w:tcMar>
              <w:top w:w="100" w:type="dxa"/>
              <w:bottom w:w="100" w:type="dxa"/>
              <w:left w:w="120" w:type="dxa"/>
              <w:right w:w="120" w:type="dxa"/>
            </w:tcMar>
          </w:tcPr>
          <w:p>
            <w:pPr>
              <w:jc w:val="left"/>
            </w:pPr>
            <w:r>
              <w:rPr>
                <w:b/>
                <w:color w:val="FFFFFF"/>
                <w:sz w:val="18"/>
              </w:rPr>
              <w:t>Role</w:t>
            </w:r>
          </w:p>
        </w:tc>
        <w:tc>
          <w:tcPr>
            <w:tcW w:type="dxa" w:w="2592"/>
            <w:shd w:fill="1E293B"/>
            <w:tcMar>
              <w:top w:w="100" w:type="dxa"/>
              <w:bottom w:w="100" w:type="dxa"/>
              <w:left w:w="120" w:type="dxa"/>
              <w:right w:w="120" w:type="dxa"/>
            </w:tcMar>
          </w:tcPr>
          <w:p>
            <w:pPr>
              <w:jc w:val="left"/>
            </w:pPr>
            <w:r>
              <w:rPr>
                <w:b/>
                <w:color w:val="FFFFFF"/>
                <w:sz w:val="18"/>
              </w:rPr>
              <w:t>Email Address</w:t>
            </w:r>
          </w:p>
        </w:tc>
        <w:tc>
          <w:tcPr>
            <w:tcW w:type="dxa" w:w="1728"/>
            <w:shd w:fill="1E293B"/>
            <w:tcMar>
              <w:top w:w="100" w:type="dxa"/>
              <w:bottom w:w="100" w:type="dxa"/>
              <w:left w:w="120" w:type="dxa"/>
              <w:right w:w="120" w:type="dxa"/>
            </w:tcMar>
          </w:tcPr>
          <w:p>
            <w:pPr>
              <w:jc w:val="left"/>
            </w:pPr>
            <w:r>
              <w:rPr>
                <w:b/>
                <w:color w:val="FFFFFF"/>
                <w:sz w:val="18"/>
              </w:rPr>
              <w:t>Password</w:t>
            </w:r>
          </w:p>
        </w:tc>
        <w:tc>
          <w:tcPr>
            <w:tcW w:type="dxa" w:w="3600"/>
            <w:shd w:fill="1E293B"/>
            <w:tcMar>
              <w:top w:w="100" w:type="dxa"/>
              <w:bottom w:w="100" w:type="dxa"/>
              <w:left w:w="120" w:type="dxa"/>
              <w:right w:w="120" w:type="dxa"/>
            </w:tcMar>
          </w:tcPr>
          <w:p>
            <w:pPr>
              <w:jc w:val="left"/>
            </w:pPr>
            <w:r>
              <w:rPr>
                <w:b/>
                <w:color w:val="FFFFFF"/>
                <w:sz w:val="18"/>
              </w:rPr>
              <w:t>Permissions &amp; Capabilities</w:t>
            </w:r>
          </w:p>
        </w:tc>
      </w:tr>
      <w:tr>
        <w:tc>
          <w:tcPr>
            <w:tcW w:type="dxa" w:w="2160"/>
            <w:shd w:fill="FFFFFF"/>
            <w:tcMar>
              <w:top w:w="80" w:type="dxa"/>
              <w:bottom w:w="80" w:type="dxa"/>
              <w:left w:w="120" w:type="dxa"/>
              <w:right w:w="120" w:type="dxa"/>
            </w:tcMar>
          </w:tcPr>
          <w:p>
            <w:pPr>
              <w:jc w:val="left"/>
            </w:pPr>
            <w:r>
              <w:rPr>
                <w:color w:val="1E293B"/>
                <w:sz w:val="17"/>
              </w:rPr>
              <w:t>Platform Administrator</w:t>
            </w:r>
          </w:p>
        </w:tc>
        <w:tc>
          <w:tcPr>
            <w:tcW w:type="dxa" w:w="2592"/>
            <w:shd w:fill="FFFFFF"/>
            <w:tcMar>
              <w:top w:w="80" w:type="dxa"/>
              <w:bottom w:w="80" w:type="dxa"/>
              <w:left w:w="120" w:type="dxa"/>
              <w:right w:w="120" w:type="dxa"/>
            </w:tcMar>
          </w:tcPr>
          <w:p>
            <w:pPr>
              <w:jc w:val="left"/>
            </w:pPr>
            <w:r>
              <w:rPr>
                <w:color w:val="1E293B"/>
                <w:sz w:val="17"/>
              </w:rPr>
              <w:t>admin@urbanpitstop.com</w:t>
            </w:r>
          </w:p>
        </w:tc>
        <w:tc>
          <w:tcPr>
            <w:tcW w:type="dxa" w:w="1728"/>
            <w:shd w:fill="FFFFFF"/>
            <w:tcMar>
              <w:top w:w="80" w:type="dxa"/>
              <w:bottom w:w="80" w:type="dxa"/>
              <w:left w:w="120" w:type="dxa"/>
              <w:right w:w="120" w:type="dxa"/>
            </w:tcMar>
          </w:tcPr>
          <w:p>
            <w:pPr>
              <w:jc w:val="left"/>
            </w:pPr>
            <w:r>
              <w:rPr>
                <w:color w:val="1E293B"/>
                <w:sz w:val="17"/>
              </w:rPr>
              <w:t>Admin@2026</w:t>
            </w:r>
          </w:p>
        </w:tc>
        <w:tc>
          <w:tcPr>
            <w:tcW w:type="dxa" w:w="3600"/>
            <w:shd w:fill="FFFFFF"/>
            <w:tcMar>
              <w:top w:w="80" w:type="dxa"/>
              <w:bottom w:w="80" w:type="dxa"/>
              <w:left w:w="120" w:type="dxa"/>
              <w:right w:w="120" w:type="dxa"/>
            </w:tcMar>
          </w:tcPr>
          <w:p>
            <w:pPr>
              <w:jc w:val="left"/>
            </w:pPr>
            <w:r>
              <w:rPr>
                <w:color w:val="1E293B"/>
                <w:sz w:val="17"/>
              </w:rPr>
              <w:t>Full directory access, moderation queue, operator approvals, audit logs.</w:t>
            </w:r>
          </w:p>
        </w:tc>
      </w:tr>
      <w:tr>
        <w:tc>
          <w:tcPr>
            <w:tcW w:type="dxa" w:w="2160"/>
            <w:shd w:fill="F8FAFC"/>
            <w:tcMar>
              <w:top w:w="80" w:type="dxa"/>
              <w:bottom w:w="80" w:type="dxa"/>
              <w:left w:w="120" w:type="dxa"/>
              <w:right w:w="120" w:type="dxa"/>
            </w:tcMar>
          </w:tcPr>
          <w:p>
            <w:pPr>
              <w:jc w:val="left"/>
            </w:pPr>
            <w:r>
              <w:rPr>
                <w:color w:val="1E293B"/>
                <w:sz w:val="17"/>
              </w:rPr>
              <w:t>Facility Operator</w:t>
            </w:r>
          </w:p>
        </w:tc>
        <w:tc>
          <w:tcPr>
            <w:tcW w:type="dxa" w:w="2592"/>
            <w:shd w:fill="F8FAFC"/>
            <w:tcMar>
              <w:top w:w="80" w:type="dxa"/>
              <w:bottom w:w="80" w:type="dxa"/>
              <w:left w:w="120" w:type="dxa"/>
              <w:right w:w="120" w:type="dxa"/>
            </w:tcMar>
          </w:tcPr>
          <w:p>
            <w:pPr>
              <w:jc w:val="left"/>
            </w:pPr>
            <w:r>
              <w:rPr>
                <w:color w:val="1E293B"/>
                <w:sz w:val="17"/>
              </w:rPr>
              <w:t>operator@urbanpitstop.com</w:t>
            </w:r>
          </w:p>
        </w:tc>
        <w:tc>
          <w:tcPr>
            <w:tcW w:type="dxa" w:w="1728"/>
            <w:shd w:fill="F8FAFC"/>
            <w:tcMar>
              <w:top w:w="80" w:type="dxa"/>
              <w:bottom w:w="80" w:type="dxa"/>
              <w:left w:w="120" w:type="dxa"/>
              <w:right w:w="120" w:type="dxa"/>
            </w:tcMar>
          </w:tcPr>
          <w:p>
            <w:pPr>
              <w:jc w:val="left"/>
            </w:pPr>
            <w:r>
              <w:rPr>
                <w:color w:val="1E293B"/>
                <w:sz w:val="17"/>
              </w:rPr>
              <w:t>Operator@2026</w:t>
            </w:r>
          </w:p>
        </w:tc>
        <w:tc>
          <w:tcPr>
            <w:tcW w:type="dxa" w:w="3600"/>
            <w:shd w:fill="F8FAFC"/>
            <w:tcMar>
              <w:top w:w="80" w:type="dxa"/>
              <w:bottom w:w="80" w:type="dxa"/>
              <w:left w:w="120" w:type="dxa"/>
              <w:right w:w="120" w:type="dxa"/>
            </w:tcMar>
          </w:tcPr>
          <w:p>
            <w:pPr>
              <w:jc w:val="left"/>
            </w:pPr>
            <w:r>
              <w:rPr>
                <w:color w:val="1E293B"/>
                <w:sz w:val="17"/>
              </w:rPr>
              <w:t>Station management portal, live available/unavailable toggle, notices.</w:t>
            </w:r>
          </w:p>
        </w:tc>
      </w:tr>
      <w:tr>
        <w:tc>
          <w:tcPr>
            <w:tcW w:type="dxa" w:w="2160"/>
            <w:shd w:fill="FFFFFF"/>
            <w:tcMar>
              <w:top w:w="80" w:type="dxa"/>
              <w:bottom w:w="80" w:type="dxa"/>
              <w:left w:w="120" w:type="dxa"/>
              <w:right w:w="120" w:type="dxa"/>
            </w:tcMar>
          </w:tcPr>
          <w:p>
            <w:pPr>
              <w:jc w:val="left"/>
            </w:pPr>
            <w:r>
              <w:rPr>
                <w:color w:val="1E293B"/>
                <w:sz w:val="17"/>
              </w:rPr>
              <w:t>Field Worker / Rider</w:t>
            </w:r>
          </w:p>
        </w:tc>
        <w:tc>
          <w:tcPr>
            <w:tcW w:type="dxa" w:w="2592"/>
            <w:shd w:fill="FFFFFF"/>
            <w:tcMar>
              <w:top w:w="80" w:type="dxa"/>
              <w:bottom w:w="80" w:type="dxa"/>
              <w:left w:w="120" w:type="dxa"/>
              <w:right w:w="120" w:type="dxa"/>
            </w:tcMar>
          </w:tcPr>
          <w:p>
            <w:pPr>
              <w:jc w:val="left"/>
            </w:pPr>
            <w:r>
              <w:rPr>
                <w:color w:val="1E293B"/>
                <w:sz w:val="17"/>
              </w:rPr>
              <w:t>rider@urbanpitstop.com</w:t>
            </w:r>
          </w:p>
        </w:tc>
        <w:tc>
          <w:tcPr>
            <w:tcW w:type="dxa" w:w="1728"/>
            <w:shd w:fill="FFFFFF"/>
            <w:tcMar>
              <w:top w:w="80" w:type="dxa"/>
              <w:bottom w:w="80" w:type="dxa"/>
              <w:left w:w="120" w:type="dxa"/>
              <w:right w:w="120" w:type="dxa"/>
            </w:tcMar>
          </w:tcPr>
          <w:p>
            <w:pPr>
              <w:jc w:val="left"/>
            </w:pPr>
            <w:r>
              <w:rPr>
                <w:color w:val="1E293B"/>
                <w:sz w:val="17"/>
              </w:rPr>
              <w:t>Worker@2026</w:t>
            </w:r>
          </w:p>
        </w:tc>
        <w:tc>
          <w:tcPr>
            <w:tcW w:type="dxa" w:w="3600"/>
            <w:shd w:fill="FFFFFF"/>
            <w:tcMar>
              <w:top w:w="80" w:type="dxa"/>
              <w:bottom w:w="80" w:type="dxa"/>
              <w:left w:w="120" w:type="dxa"/>
              <w:right w:w="120" w:type="dxa"/>
            </w:tcMar>
          </w:tcPr>
          <w:p>
            <w:pPr>
              <w:jc w:val="left"/>
            </w:pPr>
            <w:r>
              <w:rPr>
                <w:color w:val="1E293B"/>
                <w:sz w:val="17"/>
              </w:rPr>
              <w:t>Arrival check-in, priority search, field hygiene audits (1-5★).</w:t>
            </w:r>
          </w:p>
        </w:tc>
      </w:tr>
      <w:tr>
        <w:tc>
          <w:tcPr>
            <w:tcW w:type="dxa" w:w="2160"/>
            <w:shd w:fill="F8FAFC"/>
            <w:tcMar>
              <w:top w:w="80" w:type="dxa"/>
              <w:bottom w:w="80" w:type="dxa"/>
              <w:left w:w="120" w:type="dxa"/>
              <w:right w:w="120" w:type="dxa"/>
            </w:tcMar>
          </w:tcPr>
          <w:p>
            <w:pPr>
              <w:jc w:val="left"/>
            </w:pPr>
            <w:r>
              <w:rPr>
                <w:color w:val="1E293B"/>
                <w:sz w:val="17"/>
              </w:rPr>
              <w:t>Guest User</w:t>
            </w:r>
          </w:p>
        </w:tc>
        <w:tc>
          <w:tcPr>
            <w:tcW w:type="dxa" w:w="2592"/>
            <w:shd w:fill="F8FAFC"/>
            <w:tcMar>
              <w:top w:w="80" w:type="dxa"/>
              <w:bottom w:w="80" w:type="dxa"/>
              <w:left w:w="120" w:type="dxa"/>
              <w:right w:w="120" w:type="dxa"/>
            </w:tcMar>
          </w:tcPr>
          <w:p>
            <w:pPr>
              <w:jc w:val="left"/>
            </w:pPr>
            <w:r>
              <w:rPr>
                <w:color w:val="1E293B"/>
                <w:sz w:val="17"/>
              </w:rPr>
              <w:t>guest@urbanpitstop.com</w:t>
            </w:r>
          </w:p>
        </w:tc>
        <w:tc>
          <w:tcPr>
            <w:tcW w:type="dxa" w:w="1728"/>
            <w:shd w:fill="F8FAFC"/>
            <w:tcMar>
              <w:top w:w="80" w:type="dxa"/>
              <w:bottom w:w="80" w:type="dxa"/>
              <w:left w:w="120" w:type="dxa"/>
              <w:right w:w="120" w:type="dxa"/>
            </w:tcMar>
          </w:tcPr>
          <w:p>
            <w:pPr>
              <w:jc w:val="left"/>
            </w:pPr>
            <w:r>
              <w:rPr>
                <w:color w:val="1E293B"/>
                <w:sz w:val="17"/>
              </w:rPr>
              <w:t>(None)</w:t>
            </w:r>
          </w:p>
        </w:tc>
        <w:tc>
          <w:tcPr>
            <w:tcW w:type="dxa" w:w="3600"/>
            <w:shd w:fill="F8FAFC"/>
            <w:tcMar>
              <w:top w:w="80" w:type="dxa"/>
              <w:bottom w:w="80" w:type="dxa"/>
              <w:left w:w="120" w:type="dxa"/>
              <w:right w:w="120" w:type="dxa"/>
            </w:tcMar>
          </w:tcPr>
          <w:p>
            <w:pPr>
              <w:jc w:val="left"/>
            </w:pPr>
            <w:r>
              <w:rPr>
                <w:color w:val="1E293B"/>
                <w:sz w:val="17"/>
              </w:rPr>
              <w:t>Read-only discovery, natural-language search, walking navigation HUD.</w:t>
            </w:r>
          </w:p>
        </w:tc>
      </w:tr>
    </w:tbl>
    <w:p>
      <w:pPr>
        <w:spacing w:after="120"/>
      </w:pPr>
    </w:p>
    <w:p>
      <w:pPr>
        <w:keepNext/>
        <w:spacing w:before="320" w:after="120"/>
      </w:pPr>
      <w:r>
        <w:rPr>
          <w:rFonts w:ascii="Calibri" w:hAnsi="Calibri"/>
          <w:b/>
          <w:color w:val="0F172A"/>
          <w:sz w:val="36"/>
        </w:rPr>
        <w:t>20. Competitive Analysis and Differentiation</w:t>
      </w:r>
    </w:p>
    <w:p>
      <w:pPr>
        <w:spacing w:after="80" w:line="276" w:lineRule="auto"/>
      </w:pPr>
      <w:r>
        <w:t>Urban Pitstop AI occupies a distinct operational niche compared to existing commercial and civic mapping applications.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921"/>
        <w:gridCol w:w="1921"/>
        <w:gridCol w:w="1921"/>
        <w:gridCol w:w="1921"/>
        <w:gridCol w:w="1921"/>
      </w:tblGrid>
      <w:tr>
        <w:tc>
          <w:tcPr>
            <w:tcW w:type="dxa" w:w="2592"/>
            <w:shd w:fill="1E293B"/>
            <w:tcMar>
              <w:top w:w="100" w:type="dxa"/>
              <w:bottom w:w="100" w:type="dxa"/>
              <w:left w:w="120" w:type="dxa"/>
              <w:right w:w="120" w:type="dxa"/>
            </w:tcMar>
          </w:tcPr>
          <w:p>
            <w:pPr>
              <w:jc w:val="left"/>
            </w:pPr>
            <w:r>
              <w:rPr>
                <w:b/>
                <w:color w:val="FFFFFF"/>
                <w:sz w:val="18"/>
              </w:rPr>
              <w:t>Capability / Dimension</w:t>
            </w:r>
          </w:p>
        </w:tc>
        <w:tc>
          <w:tcPr>
            <w:tcW w:type="dxa" w:w="1872"/>
            <w:shd w:fill="1E293B"/>
            <w:tcMar>
              <w:top w:w="100" w:type="dxa"/>
              <w:bottom w:w="100" w:type="dxa"/>
              <w:left w:w="120" w:type="dxa"/>
              <w:right w:w="120" w:type="dxa"/>
            </w:tcMar>
          </w:tcPr>
          <w:p>
            <w:pPr>
              <w:jc w:val="left"/>
            </w:pPr>
            <w:r>
              <w:rPr>
                <w:b/>
                <w:color w:val="FFFFFF"/>
                <w:sz w:val="18"/>
              </w:rPr>
              <w:t>Google Maps</w:t>
            </w:r>
          </w:p>
        </w:tc>
        <w:tc>
          <w:tcPr>
            <w:tcW w:type="dxa" w:w="1872"/>
            <w:shd w:fill="1E293B"/>
            <w:tcMar>
              <w:top w:w="100" w:type="dxa"/>
              <w:bottom w:w="100" w:type="dxa"/>
              <w:left w:w="120" w:type="dxa"/>
              <w:right w:w="120" w:type="dxa"/>
            </w:tcMar>
          </w:tcPr>
          <w:p>
            <w:pPr>
              <w:jc w:val="left"/>
            </w:pPr>
            <w:r>
              <w:rPr>
                <w:b/>
                <w:color w:val="FFFFFF"/>
                <w:sz w:val="18"/>
              </w:rPr>
              <w:t>Swachh Bharat Washroom</w:t>
            </w:r>
          </w:p>
        </w:tc>
        <w:tc>
          <w:tcPr>
            <w:tcW w:type="dxa" w:w="1872"/>
            <w:shd w:fill="1E293B"/>
            <w:tcMar>
              <w:top w:w="100" w:type="dxa"/>
              <w:bottom w:w="100" w:type="dxa"/>
              <w:left w:w="120" w:type="dxa"/>
              <w:right w:w="120" w:type="dxa"/>
            </w:tcMar>
          </w:tcPr>
          <w:p>
            <w:pPr>
              <w:jc w:val="left"/>
            </w:pPr>
            <w:r>
              <w:rPr>
                <w:b/>
                <w:color w:val="FFFFFF"/>
                <w:sz w:val="18"/>
              </w:rPr>
              <w:t>Flush / Toilet Finder</w:t>
            </w:r>
          </w:p>
        </w:tc>
        <w:tc>
          <w:tcPr>
            <w:tcW w:type="dxa" w:w="1872"/>
            <w:shd w:fill="1E293B"/>
            <w:tcMar>
              <w:top w:w="100" w:type="dxa"/>
              <w:bottom w:w="100" w:type="dxa"/>
              <w:left w:w="120" w:type="dxa"/>
              <w:right w:w="120" w:type="dxa"/>
            </w:tcMar>
          </w:tcPr>
          <w:p>
            <w:pPr>
              <w:jc w:val="left"/>
            </w:pPr>
            <w:r>
              <w:rPr>
                <w:b/>
                <w:color w:val="FFFFFF"/>
                <w:sz w:val="18"/>
              </w:rPr>
              <w:t>Urban Pitstop AI</w:t>
            </w:r>
          </w:p>
        </w:tc>
      </w:tr>
      <w:tr>
        <w:tc>
          <w:tcPr>
            <w:tcW w:type="dxa" w:w="2592"/>
            <w:shd w:fill="FFFFFF"/>
            <w:tcMar>
              <w:top w:w="80" w:type="dxa"/>
              <w:bottom w:w="80" w:type="dxa"/>
              <w:left w:w="120" w:type="dxa"/>
              <w:right w:w="120" w:type="dxa"/>
            </w:tcMar>
          </w:tcPr>
          <w:p>
            <w:pPr>
              <w:jc w:val="left"/>
            </w:pPr>
            <w:r>
              <w:rPr>
                <w:color w:val="1E293B"/>
                <w:sz w:val="17"/>
              </w:rPr>
              <w:t>Primary Optimization</w:t>
            </w:r>
          </w:p>
        </w:tc>
        <w:tc>
          <w:tcPr>
            <w:tcW w:type="dxa" w:w="1872"/>
            <w:shd w:fill="FFFFFF"/>
            <w:tcMar>
              <w:top w:w="80" w:type="dxa"/>
              <w:bottom w:w="80" w:type="dxa"/>
              <w:left w:w="120" w:type="dxa"/>
              <w:right w:w="120" w:type="dxa"/>
            </w:tcMar>
          </w:tcPr>
          <w:p>
            <w:pPr>
              <w:jc w:val="left"/>
            </w:pPr>
            <w:r>
              <w:rPr>
                <w:color w:val="1E293B"/>
                <w:sz w:val="17"/>
              </w:rPr>
              <w:t>Commerce &amp; Traffic</w:t>
            </w:r>
          </w:p>
        </w:tc>
        <w:tc>
          <w:tcPr>
            <w:tcW w:type="dxa" w:w="1872"/>
            <w:shd w:fill="FFFFFF"/>
            <w:tcMar>
              <w:top w:w="80" w:type="dxa"/>
              <w:bottom w:w="80" w:type="dxa"/>
              <w:left w:w="120" w:type="dxa"/>
              <w:right w:w="120" w:type="dxa"/>
            </w:tcMar>
          </w:tcPr>
          <w:p>
            <w:pPr>
              <w:jc w:val="left"/>
            </w:pPr>
            <w:r>
              <w:rPr>
                <w:color w:val="1E293B"/>
                <w:sz w:val="17"/>
              </w:rPr>
              <w:t>Static Government Directory</w:t>
            </w:r>
          </w:p>
        </w:tc>
        <w:tc>
          <w:tcPr>
            <w:tcW w:type="dxa" w:w="1872"/>
            <w:shd w:fill="FFFFFF"/>
            <w:tcMar>
              <w:top w:w="80" w:type="dxa"/>
              <w:bottom w:w="80" w:type="dxa"/>
              <w:left w:w="120" w:type="dxa"/>
              <w:right w:w="120" w:type="dxa"/>
            </w:tcMar>
          </w:tcPr>
          <w:p>
            <w:pPr>
              <w:jc w:val="left"/>
            </w:pPr>
            <w:r>
              <w:rPr>
                <w:color w:val="1E293B"/>
                <w:sz w:val="17"/>
              </w:rPr>
              <w:t>Crowdsourced Locations</w:t>
            </w:r>
          </w:p>
        </w:tc>
        <w:tc>
          <w:tcPr>
            <w:tcW w:type="dxa" w:w="1872"/>
            <w:shd w:fill="FFFFFF"/>
            <w:tcMar>
              <w:top w:w="80" w:type="dxa"/>
              <w:bottom w:w="80" w:type="dxa"/>
              <w:left w:w="120" w:type="dxa"/>
              <w:right w:w="120" w:type="dxa"/>
            </w:tcMar>
          </w:tcPr>
          <w:p>
            <w:pPr>
              <w:jc w:val="left"/>
            </w:pPr>
            <w:r>
              <w:rPr>
                <w:color w:val="1E293B"/>
                <w:sz w:val="17"/>
              </w:rPr>
              <w:t>Reliability Before Proximity</w:t>
            </w:r>
          </w:p>
        </w:tc>
      </w:tr>
      <w:tr>
        <w:tc>
          <w:tcPr>
            <w:tcW w:type="dxa" w:w="2592"/>
            <w:shd w:fill="F8FAFC"/>
            <w:tcMar>
              <w:top w:w="80" w:type="dxa"/>
              <w:bottom w:w="80" w:type="dxa"/>
              <w:left w:w="120" w:type="dxa"/>
              <w:right w:w="120" w:type="dxa"/>
            </w:tcMar>
          </w:tcPr>
          <w:p>
            <w:pPr>
              <w:jc w:val="left"/>
            </w:pPr>
            <w:r>
              <w:rPr>
                <w:color w:val="1E293B"/>
                <w:sz w:val="17"/>
              </w:rPr>
              <w:t>Live Availability Status</w:t>
            </w:r>
          </w:p>
        </w:tc>
        <w:tc>
          <w:tcPr>
            <w:tcW w:type="dxa" w:w="1872"/>
            <w:shd w:fill="F8FAFC"/>
            <w:tcMar>
              <w:top w:w="80" w:type="dxa"/>
              <w:bottom w:w="80" w:type="dxa"/>
              <w:left w:w="120" w:type="dxa"/>
              <w:right w:w="120" w:type="dxa"/>
            </w:tcMar>
          </w:tcPr>
          <w:p>
            <w:pPr>
              <w:jc w:val="left"/>
            </w:pPr>
            <w:r>
              <w:rPr>
                <w:color w:val="1E293B"/>
                <w:sz w:val="17"/>
              </w:rPr>
              <w:t>No (Static Hours)</w:t>
            </w:r>
          </w:p>
        </w:tc>
        <w:tc>
          <w:tcPr>
            <w:tcW w:type="dxa" w:w="1872"/>
            <w:shd w:fill="F8FAFC"/>
            <w:tcMar>
              <w:top w:w="80" w:type="dxa"/>
              <w:bottom w:w="80" w:type="dxa"/>
              <w:left w:w="120" w:type="dxa"/>
              <w:right w:w="120" w:type="dxa"/>
            </w:tcMar>
          </w:tcPr>
          <w:p>
            <w:pPr>
              <w:jc w:val="left"/>
            </w:pPr>
            <w:r>
              <w:rPr>
                <w:color w:val="1E293B"/>
                <w:sz w:val="17"/>
              </w:rPr>
              <w:t>No (Static Database)</w:t>
            </w:r>
          </w:p>
        </w:tc>
        <w:tc>
          <w:tcPr>
            <w:tcW w:type="dxa" w:w="1872"/>
            <w:shd w:fill="F8FAFC"/>
            <w:tcMar>
              <w:top w:w="80" w:type="dxa"/>
              <w:bottom w:w="80" w:type="dxa"/>
              <w:left w:w="120" w:type="dxa"/>
              <w:right w:w="120" w:type="dxa"/>
            </w:tcMar>
          </w:tcPr>
          <w:p>
            <w:pPr>
              <w:jc w:val="left"/>
            </w:pPr>
            <w:r>
              <w:rPr>
                <w:color w:val="1E293B"/>
                <w:sz w:val="17"/>
              </w:rPr>
              <w:t>No (Historical Stars)</w:t>
            </w:r>
          </w:p>
        </w:tc>
        <w:tc>
          <w:tcPr>
            <w:tcW w:type="dxa" w:w="1872"/>
            <w:shd w:fill="F8FAFC"/>
            <w:tcMar>
              <w:top w:w="80" w:type="dxa"/>
              <w:bottom w:w="80" w:type="dxa"/>
              <w:left w:w="120" w:type="dxa"/>
              <w:right w:w="120" w:type="dxa"/>
            </w:tcMar>
          </w:tcPr>
          <w:p>
            <w:pPr>
              <w:jc w:val="left"/>
            </w:pPr>
            <w:r>
              <w:rPr>
                <w:color w:val="1E293B"/>
                <w:sz w:val="17"/>
              </w:rPr>
              <w:t>Yes (Real-time Decay Policies)</w:t>
            </w:r>
          </w:p>
        </w:tc>
      </w:tr>
      <w:tr>
        <w:tc>
          <w:tcPr>
            <w:tcW w:type="dxa" w:w="2592"/>
            <w:shd w:fill="FFFFFF"/>
            <w:tcMar>
              <w:top w:w="80" w:type="dxa"/>
              <w:bottom w:w="80" w:type="dxa"/>
              <w:left w:w="120" w:type="dxa"/>
              <w:right w:w="120" w:type="dxa"/>
            </w:tcMar>
          </w:tcPr>
          <w:p>
            <w:pPr>
              <w:jc w:val="left"/>
            </w:pPr>
            <w:r>
              <w:rPr>
                <w:color w:val="1E293B"/>
                <w:sz w:val="17"/>
              </w:rPr>
              <w:t>Contradiction Detection</w:t>
            </w:r>
          </w:p>
        </w:tc>
        <w:tc>
          <w:tcPr>
            <w:tcW w:type="dxa" w:w="1872"/>
            <w:shd w:fill="FFFFFF"/>
            <w:tcMar>
              <w:top w:w="80" w:type="dxa"/>
              <w:bottom w:w="80" w:type="dxa"/>
              <w:left w:w="120" w:type="dxa"/>
              <w:right w:w="120" w:type="dxa"/>
            </w:tcMar>
          </w:tcPr>
          <w:p>
            <w:pPr>
              <w:jc w:val="left"/>
            </w:pPr>
            <w:r>
              <w:rPr>
                <w:color w:val="1E293B"/>
                <w:sz w:val="17"/>
              </w:rPr>
              <w:t>No</w:t>
            </w:r>
          </w:p>
        </w:tc>
        <w:tc>
          <w:tcPr>
            <w:tcW w:type="dxa" w:w="1872"/>
            <w:shd w:fill="FFFFFF"/>
            <w:tcMar>
              <w:top w:w="80" w:type="dxa"/>
              <w:bottom w:w="80" w:type="dxa"/>
              <w:left w:w="120" w:type="dxa"/>
              <w:right w:w="120" w:type="dxa"/>
            </w:tcMar>
          </w:tcPr>
          <w:p>
            <w:pPr>
              <w:jc w:val="left"/>
            </w:pPr>
            <w:r>
              <w:rPr>
                <w:color w:val="1E293B"/>
                <w:sz w:val="17"/>
              </w:rPr>
              <w:t>No</w:t>
            </w:r>
          </w:p>
        </w:tc>
        <w:tc>
          <w:tcPr>
            <w:tcW w:type="dxa" w:w="1872"/>
            <w:shd w:fill="FFFFFF"/>
            <w:tcMar>
              <w:top w:w="80" w:type="dxa"/>
              <w:bottom w:w="80" w:type="dxa"/>
              <w:left w:w="120" w:type="dxa"/>
              <w:right w:w="120" w:type="dxa"/>
            </w:tcMar>
          </w:tcPr>
          <w:p>
            <w:pPr>
              <w:jc w:val="left"/>
            </w:pPr>
            <w:r>
              <w:rPr>
                <w:color w:val="1E293B"/>
                <w:sz w:val="17"/>
              </w:rPr>
              <w:t>No</w:t>
            </w:r>
          </w:p>
        </w:tc>
        <w:tc>
          <w:tcPr>
            <w:tcW w:type="dxa" w:w="1872"/>
            <w:shd w:fill="FFFFFF"/>
            <w:tcMar>
              <w:top w:w="80" w:type="dxa"/>
              <w:bottom w:w="80" w:type="dxa"/>
              <w:left w:w="120" w:type="dxa"/>
              <w:right w:w="120" w:type="dxa"/>
            </w:tcMar>
          </w:tcPr>
          <w:p>
            <w:pPr>
              <w:jc w:val="left"/>
            </w:pPr>
            <w:r>
              <w:rPr>
                <w:color w:val="1E293B"/>
                <w:sz w:val="17"/>
              </w:rPr>
              <w:t>Yes (3.5h Conflict Window)</w:t>
            </w:r>
          </w:p>
        </w:tc>
      </w:tr>
      <w:tr>
        <w:tc>
          <w:tcPr>
            <w:tcW w:type="dxa" w:w="2592"/>
            <w:shd w:fill="F8FAFC"/>
            <w:tcMar>
              <w:top w:w="80" w:type="dxa"/>
              <w:bottom w:w="80" w:type="dxa"/>
              <w:left w:w="120" w:type="dxa"/>
              <w:right w:w="120" w:type="dxa"/>
            </w:tcMar>
          </w:tcPr>
          <w:p>
            <w:pPr>
              <w:jc w:val="left"/>
            </w:pPr>
            <w:r>
              <w:rPr>
                <w:color w:val="1E293B"/>
                <w:sz w:val="17"/>
              </w:rPr>
              <w:t>Field Hygiene Audits</w:t>
            </w:r>
          </w:p>
        </w:tc>
        <w:tc>
          <w:tcPr>
            <w:tcW w:type="dxa" w:w="1872"/>
            <w:shd w:fill="F8FAFC"/>
            <w:tcMar>
              <w:top w:w="80" w:type="dxa"/>
              <w:bottom w:w="80" w:type="dxa"/>
              <w:left w:w="120" w:type="dxa"/>
              <w:right w:w="120" w:type="dxa"/>
            </w:tcMar>
          </w:tcPr>
          <w:p>
            <w:pPr>
              <w:jc w:val="left"/>
            </w:pPr>
            <w:r>
              <w:rPr>
                <w:color w:val="1E293B"/>
                <w:sz w:val="17"/>
              </w:rPr>
              <w:t>No</w:t>
            </w:r>
          </w:p>
        </w:tc>
        <w:tc>
          <w:tcPr>
            <w:tcW w:type="dxa" w:w="1872"/>
            <w:shd w:fill="F8FAFC"/>
            <w:tcMar>
              <w:top w:w="80" w:type="dxa"/>
              <w:bottom w:w="80" w:type="dxa"/>
              <w:left w:w="120" w:type="dxa"/>
              <w:right w:w="120" w:type="dxa"/>
            </w:tcMar>
          </w:tcPr>
          <w:p>
            <w:pPr>
              <w:jc w:val="left"/>
            </w:pPr>
            <w:r>
              <w:rPr>
                <w:color w:val="1E293B"/>
                <w:sz w:val="17"/>
              </w:rPr>
              <w:t>No</w:t>
            </w:r>
          </w:p>
        </w:tc>
        <w:tc>
          <w:tcPr>
            <w:tcW w:type="dxa" w:w="1872"/>
            <w:shd w:fill="F8FAFC"/>
            <w:tcMar>
              <w:top w:w="80" w:type="dxa"/>
              <w:bottom w:w="80" w:type="dxa"/>
              <w:left w:w="120" w:type="dxa"/>
              <w:right w:w="120" w:type="dxa"/>
            </w:tcMar>
          </w:tcPr>
          <w:p>
            <w:pPr>
              <w:jc w:val="left"/>
            </w:pPr>
            <w:r>
              <w:rPr>
                <w:color w:val="1E293B"/>
                <w:sz w:val="17"/>
              </w:rPr>
              <w:t>No</w:t>
            </w:r>
          </w:p>
        </w:tc>
        <w:tc>
          <w:tcPr>
            <w:tcW w:type="dxa" w:w="1872"/>
            <w:shd w:fill="F8FAFC"/>
            <w:tcMar>
              <w:top w:w="80" w:type="dxa"/>
              <w:bottom w:w="80" w:type="dxa"/>
              <w:left w:w="120" w:type="dxa"/>
              <w:right w:w="120" w:type="dxa"/>
            </w:tcMar>
          </w:tcPr>
          <w:p>
            <w:pPr>
              <w:jc w:val="left"/>
            </w:pPr>
            <w:r>
              <w:rPr>
                <w:color w:val="1E293B"/>
                <w:sz w:val="17"/>
              </w:rPr>
              <w:t>Yes (Structured 1-5★ Audits)</w:t>
            </w:r>
          </w:p>
        </w:tc>
      </w:tr>
      <w:tr>
        <w:tc>
          <w:tcPr>
            <w:tcW w:type="dxa" w:w="2592"/>
            <w:shd w:fill="FFFFFF"/>
            <w:tcMar>
              <w:top w:w="80" w:type="dxa"/>
              <w:bottom w:w="80" w:type="dxa"/>
              <w:left w:w="120" w:type="dxa"/>
              <w:right w:w="120" w:type="dxa"/>
            </w:tcMar>
          </w:tcPr>
          <w:p>
            <w:pPr>
              <w:jc w:val="left"/>
            </w:pPr>
            <w:r>
              <w:rPr>
                <w:color w:val="1E293B"/>
                <w:sz w:val="17"/>
              </w:rPr>
              <w:t>Operator Self-Management</w:t>
            </w:r>
          </w:p>
        </w:tc>
        <w:tc>
          <w:tcPr>
            <w:tcW w:type="dxa" w:w="1872"/>
            <w:shd w:fill="FFFFFF"/>
            <w:tcMar>
              <w:top w:w="80" w:type="dxa"/>
              <w:bottom w:w="80" w:type="dxa"/>
              <w:left w:w="120" w:type="dxa"/>
              <w:right w:w="120" w:type="dxa"/>
            </w:tcMar>
          </w:tcPr>
          <w:p>
            <w:pPr>
              <w:jc w:val="left"/>
            </w:pPr>
            <w:r>
              <w:rPr>
                <w:color w:val="1E293B"/>
                <w:sz w:val="17"/>
              </w:rPr>
              <w:t>Complex Business Profile</w:t>
            </w:r>
          </w:p>
        </w:tc>
        <w:tc>
          <w:tcPr>
            <w:tcW w:type="dxa" w:w="1872"/>
            <w:shd w:fill="FFFFFF"/>
            <w:tcMar>
              <w:top w:w="80" w:type="dxa"/>
              <w:bottom w:w="80" w:type="dxa"/>
              <w:left w:w="120" w:type="dxa"/>
              <w:right w:w="120" w:type="dxa"/>
            </w:tcMar>
          </w:tcPr>
          <w:p>
            <w:pPr>
              <w:jc w:val="left"/>
            </w:pPr>
            <w:r>
              <w:rPr>
                <w:color w:val="1E293B"/>
                <w:sz w:val="17"/>
              </w:rPr>
              <w:t>No Operator Portal</w:t>
            </w:r>
          </w:p>
        </w:tc>
        <w:tc>
          <w:tcPr>
            <w:tcW w:type="dxa" w:w="1872"/>
            <w:shd w:fill="FFFFFF"/>
            <w:tcMar>
              <w:top w:w="80" w:type="dxa"/>
              <w:bottom w:w="80" w:type="dxa"/>
              <w:left w:w="120" w:type="dxa"/>
              <w:right w:w="120" w:type="dxa"/>
            </w:tcMar>
          </w:tcPr>
          <w:p>
            <w:pPr>
              <w:jc w:val="left"/>
            </w:pPr>
            <w:r>
              <w:rPr>
                <w:color w:val="1E293B"/>
                <w:sz w:val="17"/>
              </w:rPr>
              <w:t>No Operator Portal</w:t>
            </w:r>
          </w:p>
        </w:tc>
        <w:tc>
          <w:tcPr>
            <w:tcW w:type="dxa" w:w="1872"/>
            <w:shd w:fill="FFFFFF"/>
            <w:tcMar>
              <w:top w:w="80" w:type="dxa"/>
              <w:bottom w:w="80" w:type="dxa"/>
              <w:left w:w="120" w:type="dxa"/>
              <w:right w:w="120" w:type="dxa"/>
            </w:tcMar>
          </w:tcPr>
          <w:p>
            <w:pPr>
              <w:jc w:val="left"/>
            </w:pPr>
            <w:r>
              <w:rPr>
                <w:color w:val="1E293B"/>
                <w:sz w:val="17"/>
              </w:rPr>
              <w:t>Yes (Live 1-Tap Toggle)</w:t>
            </w:r>
          </w:p>
        </w:tc>
      </w:tr>
      <w:tr>
        <w:tc>
          <w:tcPr>
            <w:tcW w:type="dxa" w:w="2592"/>
            <w:shd w:fill="F8FAFC"/>
            <w:tcMar>
              <w:top w:w="80" w:type="dxa"/>
              <w:bottom w:w="80" w:type="dxa"/>
              <w:left w:w="120" w:type="dxa"/>
              <w:right w:w="120" w:type="dxa"/>
            </w:tcMar>
          </w:tcPr>
          <w:p>
            <w:pPr>
              <w:jc w:val="left"/>
            </w:pPr>
            <w:r>
              <w:rPr>
                <w:color w:val="1E293B"/>
                <w:sz w:val="17"/>
              </w:rPr>
              <w:t>Invisible GenAI Intent</w:t>
            </w:r>
          </w:p>
        </w:tc>
        <w:tc>
          <w:tcPr>
            <w:tcW w:type="dxa" w:w="1872"/>
            <w:shd w:fill="F8FAFC"/>
            <w:tcMar>
              <w:top w:w="80" w:type="dxa"/>
              <w:bottom w:w="80" w:type="dxa"/>
              <w:left w:w="120" w:type="dxa"/>
              <w:right w:w="120" w:type="dxa"/>
            </w:tcMar>
          </w:tcPr>
          <w:p>
            <w:pPr>
              <w:jc w:val="left"/>
            </w:pPr>
            <w:r>
              <w:rPr>
                <w:color w:val="1E293B"/>
                <w:sz w:val="17"/>
              </w:rPr>
              <w:t>Basic Keyword Match</w:t>
            </w:r>
          </w:p>
        </w:tc>
        <w:tc>
          <w:tcPr>
            <w:tcW w:type="dxa" w:w="1872"/>
            <w:shd w:fill="F8FAFC"/>
            <w:tcMar>
              <w:top w:w="80" w:type="dxa"/>
              <w:bottom w:w="80" w:type="dxa"/>
              <w:left w:w="120" w:type="dxa"/>
              <w:right w:w="120" w:type="dxa"/>
            </w:tcMar>
          </w:tcPr>
          <w:p>
            <w:pPr>
              <w:jc w:val="left"/>
            </w:pPr>
            <w:r>
              <w:rPr>
                <w:color w:val="1E293B"/>
                <w:sz w:val="17"/>
              </w:rPr>
              <w:t>No AI Capabilities</w:t>
            </w:r>
          </w:p>
        </w:tc>
        <w:tc>
          <w:tcPr>
            <w:tcW w:type="dxa" w:w="1872"/>
            <w:shd w:fill="F8FAFC"/>
            <w:tcMar>
              <w:top w:w="80" w:type="dxa"/>
              <w:bottom w:w="80" w:type="dxa"/>
              <w:left w:w="120" w:type="dxa"/>
              <w:right w:w="120" w:type="dxa"/>
            </w:tcMar>
          </w:tcPr>
          <w:p>
            <w:pPr>
              <w:jc w:val="left"/>
            </w:pPr>
            <w:r>
              <w:rPr>
                <w:color w:val="1E293B"/>
                <w:sz w:val="17"/>
              </w:rPr>
              <w:t>No AI Capabilities</w:t>
            </w:r>
          </w:p>
        </w:tc>
        <w:tc>
          <w:tcPr>
            <w:tcW w:type="dxa" w:w="1872"/>
            <w:shd w:fill="F8FAFC"/>
            <w:tcMar>
              <w:top w:w="80" w:type="dxa"/>
              <w:bottom w:w="80" w:type="dxa"/>
              <w:left w:w="120" w:type="dxa"/>
              <w:right w:w="120" w:type="dxa"/>
            </w:tcMar>
          </w:tcPr>
          <w:p>
            <w:pPr>
              <w:jc w:val="left"/>
            </w:pPr>
            <w:r>
              <w:rPr>
                <w:color w:val="1E293B"/>
                <w:sz w:val="17"/>
              </w:rPr>
              <w:t>Yes (Gemini Structured Parsing)</w:t>
            </w:r>
          </w:p>
        </w:tc>
      </w:tr>
      <w:tr>
        <w:tc>
          <w:tcPr>
            <w:tcW w:type="dxa" w:w="2592"/>
            <w:shd w:fill="FFFFFF"/>
            <w:tcMar>
              <w:top w:w="80" w:type="dxa"/>
              <w:bottom w:w="80" w:type="dxa"/>
              <w:left w:w="120" w:type="dxa"/>
              <w:right w:w="120" w:type="dxa"/>
            </w:tcMar>
          </w:tcPr>
          <w:p>
            <w:pPr>
              <w:jc w:val="left"/>
            </w:pPr>
            <w:r>
              <w:rPr>
                <w:color w:val="1E293B"/>
                <w:sz w:val="17"/>
              </w:rPr>
              <w:t>In-App Walking HUD</w:t>
            </w:r>
          </w:p>
        </w:tc>
        <w:tc>
          <w:tcPr>
            <w:tcW w:type="dxa" w:w="1872"/>
            <w:shd w:fill="FFFFFF"/>
            <w:tcMar>
              <w:top w:w="80" w:type="dxa"/>
              <w:bottom w:w="80" w:type="dxa"/>
              <w:left w:w="120" w:type="dxa"/>
              <w:right w:w="120" w:type="dxa"/>
            </w:tcMar>
          </w:tcPr>
          <w:p>
            <w:pPr>
              <w:jc w:val="left"/>
            </w:pPr>
            <w:r>
              <w:rPr>
                <w:color w:val="1E293B"/>
                <w:sz w:val="17"/>
              </w:rPr>
              <w:t>Redirects to External App</w:t>
            </w:r>
          </w:p>
        </w:tc>
        <w:tc>
          <w:tcPr>
            <w:tcW w:type="dxa" w:w="1872"/>
            <w:shd w:fill="FFFFFF"/>
            <w:tcMar>
              <w:top w:w="80" w:type="dxa"/>
              <w:bottom w:w="80" w:type="dxa"/>
              <w:left w:w="120" w:type="dxa"/>
              <w:right w:w="120" w:type="dxa"/>
            </w:tcMar>
          </w:tcPr>
          <w:p>
            <w:pPr>
              <w:jc w:val="left"/>
            </w:pPr>
            <w:r>
              <w:rPr>
                <w:color w:val="1E293B"/>
                <w:sz w:val="17"/>
              </w:rPr>
              <w:t>Redirects to External App</w:t>
            </w:r>
          </w:p>
        </w:tc>
        <w:tc>
          <w:tcPr>
            <w:tcW w:type="dxa" w:w="1872"/>
            <w:shd w:fill="FFFFFF"/>
            <w:tcMar>
              <w:top w:w="80" w:type="dxa"/>
              <w:bottom w:w="80" w:type="dxa"/>
              <w:left w:w="120" w:type="dxa"/>
              <w:right w:w="120" w:type="dxa"/>
            </w:tcMar>
          </w:tcPr>
          <w:p>
            <w:pPr>
              <w:jc w:val="left"/>
            </w:pPr>
            <w:r>
              <w:rPr>
                <w:color w:val="1E293B"/>
                <w:sz w:val="17"/>
              </w:rPr>
              <w:t>Redirects to External App</w:t>
            </w:r>
          </w:p>
        </w:tc>
        <w:tc>
          <w:tcPr>
            <w:tcW w:type="dxa" w:w="1872"/>
            <w:shd w:fill="FFFFFF"/>
            <w:tcMar>
              <w:top w:w="80" w:type="dxa"/>
              <w:bottom w:w="80" w:type="dxa"/>
              <w:left w:w="120" w:type="dxa"/>
              <w:right w:w="120" w:type="dxa"/>
            </w:tcMar>
          </w:tcPr>
          <w:p>
            <w:pPr>
              <w:jc w:val="left"/>
            </w:pPr>
            <w:r>
              <w:rPr>
                <w:color w:val="1E293B"/>
                <w:sz w:val="17"/>
              </w:rPr>
              <w:t>Yes (Zero-Redirect In-App HUD)</w:t>
            </w:r>
          </w:p>
        </w:tc>
      </w:tr>
    </w:tbl>
    <w:p>
      <w:pPr>
        <w:spacing w:after="120"/>
      </w:pPr>
    </w:p>
    <w:p>
      <w:pPr>
        <w:keepNext/>
        <w:spacing w:before="320" w:after="120"/>
      </w:pPr>
      <w:r>
        <w:rPr>
          <w:rFonts w:ascii="Calibri" w:hAnsi="Calibri"/>
          <w:b/>
          <w:color w:val="0F172A"/>
          <w:sz w:val="36"/>
        </w:rPr>
        <w:t>21. Social Impact and Success Metrics</w:t>
      </w:r>
    </w:p>
    <w:p>
      <w:pPr>
        <w:spacing w:after="80" w:line="276" w:lineRule="auto"/>
      </w:pPr>
      <w:r>
        <w:t>Urban Pitstop AI directly targets United Nations Sustainable Development Goals (SDG 6: Clean Water and Sanitation, SDG 8: Decent Work and Economic Growth, and SDG 11: Sustainable Cities and Communities).</w:t>
      </w:r>
    </w:p>
    <w:p>
      <w:pPr>
        <w:keepNext/>
        <w:spacing w:before="240" w:after="80"/>
      </w:pPr>
      <w:r>
        <w:rPr>
          <w:rFonts w:ascii="Calibri" w:hAnsi="Calibri"/>
          <w:b/>
          <w:color w:val="176B4D"/>
          <w:sz w:val="27"/>
        </w:rPr>
        <w:t>21.1 Core Impact Measurement Formulas</w:t>
      </w:r>
    </w:p>
    <w:p>
      <w:pPr>
        <w:pStyle w:val="ListBullet"/>
        <w:spacing w:after="40" w:line="276" w:lineRule="auto"/>
      </w:pPr>
      <w:r>
        <w:rPr>
          <w:b/>
          <w:color w:val="0F172A"/>
        </w:rPr>
        <w:t xml:space="preserve">1. Successful Visit Ratio: </w:t>
      </w:r>
      <w:r>
        <w:t>Access Success Rate (ASR) = (Successful Visits / Total Navigations Initiated) * 100. Target: &gt; 94%.</w:t>
      </w:r>
    </w:p>
    <w:p>
      <w:pPr>
        <w:pStyle w:val="ListBullet"/>
        <w:spacing w:after="40" w:line="276" w:lineRule="auto"/>
      </w:pPr>
      <w:r>
        <w:rPr>
          <w:b/>
          <w:color w:val="0F172A"/>
        </w:rPr>
        <w:t xml:space="preserve">2. Productivity Recovery: </w:t>
      </w:r>
      <w:r>
        <w:t>Wasted Transit Minutes Saved = Sum of walking minutes to closed/broken amenities avoided through real-time warnings.</w:t>
      </w:r>
    </w:p>
    <w:p>
      <w:pPr>
        <w:pStyle w:val="ListBullet"/>
        <w:spacing w:after="40" w:line="276" w:lineRule="auto"/>
      </w:pPr>
      <w:r>
        <w:rPr>
          <w:b/>
          <w:color w:val="0F172A"/>
        </w:rPr>
        <w:t xml:space="preserve">3. Freshness Compliance: </w:t>
      </w:r>
      <w:r>
        <w:t>Evidence Freshness Index (EFI) = Percentage of network facilities confirmed within their category decay threshold. Target: &gt; 80%.</w:t>
      </w:r>
    </w:p>
    <w:p>
      <w:pPr>
        <w:keepNext/>
        <w:spacing w:before="320" w:after="120"/>
      </w:pPr>
      <w:r>
        <w:rPr>
          <w:rFonts w:ascii="Calibri" w:hAnsi="Calibri"/>
          <w:b/>
          <w:color w:val="0F172A"/>
          <w:sz w:val="36"/>
        </w:rPr>
        <w:t>22. Business Model and Long-Term Sustainability</w:t>
      </w:r>
    </w:p>
    <w:p>
      <w:pPr>
        <w:spacing w:after="80" w:line="276" w:lineRule="auto"/>
      </w:pPr>
      <w:r>
        <w:t>While free for individual workers and commuters, the platform is structured for sustainable enterprise and municipal scaling:</w:t>
      </w:r>
    </w:p>
    <w:p>
      <w:pPr>
        <w:pStyle w:val="ListBullet"/>
        <w:spacing w:after="40" w:line="276" w:lineRule="auto"/>
      </w:pPr>
      <w:r>
        <w:rPr>
          <w:b/>
          <w:color w:val="0F172A"/>
        </w:rPr>
        <w:t xml:space="preserve">1. B2B Delivery Fleet Subscriptions: </w:t>
      </w:r>
      <w:r>
        <w:t>Food delivery and logistics companies (Swiggy, Zomato, Zepto, Blinkit) subscribe to an enterprise fleet tier providing verified rest-stop maps, branded rider amenity hubs, and worker heat-stress mitigation.</w:t>
      </w:r>
    </w:p>
    <w:p>
      <w:pPr>
        <w:pStyle w:val="ListBullet"/>
        <w:spacing w:after="40" w:line="276" w:lineRule="auto"/>
      </w:pPr>
      <w:r>
        <w:rPr>
          <w:b/>
          <w:color w:val="0F172A"/>
        </w:rPr>
        <w:t xml:space="preserve">2. Municipal Smart City SaaS: </w:t>
      </w:r>
      <w:r>
        <w:t>Municipal corporations license the inspection queue and maintenance heatmap to monitor sanitation vendor SLA compliance in real time.</w:t>
      </w:r>
    </w:p>
    <w:p>
      <w:pPr>
        <w:pStyle w:val="ListBullet"/>
        <w:spacing w:after="40" w:line="276" w:lineRule="auto"/>
      </w:pPr>
      <w:r>
        <w:rPr>
          <w:b/>
          <w:color w:val="0F172A"/>
        </w:rPr>
        <w:t xml:space="preserve">3. Commercial Partner Sponsorships: </w:t>
      </w:r>
      <w:r>
        <w:t>Retail chains, EV charging stations, and cafes pay a micro-subscription to verify their facilities and attract steady daytime foot traffic.</w:t>
      </w:r>
    </w:p>
    <w:p>
      <w:pPr>
        <w:keepNext/>
        <w:spacing w:before="320" w:after="120"/>
      </w:pPr>
      <w:r>
        <w:rPr>
          <w:rFonts w:ascii="Calibri" w:hAnsi="Calibri"/>
          <w:b/>
          <w:color w:val="0F172A"/>
          <w:sz w:val="36"/>
        </w:rPr>
        <w:t>23. Limitations and Risk Assessment</w:t>
      </w:r>
    </w:p>
    <w:p>
      <w:pPr>
        <w:spacing w:after="80" w:line="276" w:lineRule="auto"/>
      </w:pPr>
      <w:r>
        <w:t>Engineering honesty requires acknowledging current operational constraints and risk mitigations.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401"/>
        <w:gridCol w:w="2401"/>
        <w:gridCol w:w="2401"/>
        <w:gridCol w:w="2401"/>
      </w:tblGrid>
      <w:tr>
        <w:tc>
          <w:tcPr>
            <w:tcW w:type="dxa" w:w="2160"/>
            <w:shd w:fill="1E293B"/>
            <w:tcMar>
              <w:top w:w="100" w:type="dxa"/>
              <w:bottom w:w="100" w:type="dxa"/>
              <w:left w:w="120" w:type="dxa"/>
              <w:right w:w="120" w:type="dxa"/>
            </w:tcMar>
          </w:tcPr>
          <w:p>
            <w:pPr>
              <w:jc w:val="left"/>
            </w:pPr>
            <w:r>
              <w:rPr>
                <w:b/>
                <w:color w:val="FFFFFF"/>
                <w:sz w:val="18"/>
              </w:rPr>
              <w:t>Identified Risk</w:t>
            </w:r>
          </w:p>
        </w:tc>
        <w:tc>
          <w:tcPr>
            <w:tcW w:type="dxa" w:w="1584"/>
            <w:shd w:fill="1E293B"/>
            <w:tcMar>
              <w:top w:w="100" w:type="dxa"/>
              <w:bottom w:w="100" w:type="dxa"/>
              <w:left w:w="120" w:type="dxa"/>
              <w:right w:w="120" w:type="dxa"/>
            </w:tcMar>
          </w:tcPr>
          <w:p>
            <w:pPr>
              <w:jc w:val="left"/>
            </w:pPr>
            <w:r>
              <w:rPr>
                <w:b/>
                <w:color w:val="FFFFFF"/>
                <w:sz w:val="18"/>
              </w:rPr>
              <w:t>Impact Severity</w:t>
            </w:r>
          </w:p>
        </w:tc>
        <w:tc>
          <w:tcPr>
            <w:tcW w:type="dxa" w:w="4464"/>
            <w:shd w:fill="1E293B"/>
            <w:tcMar>
              <w:top w:w="100" w:type="dxa"/>
              <w:bottom w:w="100" w:type="dxa"/>
              <w:left w:w="120" w:type="dxa"/>
              <w:right w:w="120" w:type="dxa"/>
            </w:tcMar>
          </w:tcPr>
          <w:p>
            <w:pPr>
              <w:jc w:val="left"/>
            </w:pPr>
            <w:r>
              <w:rPr>
                <w:b/>
                <w:color w:val="FFFFFF"/>
                <w:sz w:val="18"/>
              </w:rPr>
              <w:t>Mitigation Strategy Implemented</w:t>
            </w:r>
          </w:p>
        </w:tc>
        <w:tc>
          <w:tcPr>
            <w:tcW w:type="dxa" w:w="1872"/>
            <w:shd w:fill="1E293B"/>
            <w:tcMar>
              <w:top w:w="100" w:type="dxa"/>
              <w:bottom w:w="100" w:type="dxa"/>
              <w:left w:w="120" w:type="dxa"/>
              <w:right w:w="120" w:type="dxa"/>
            </w:tcMar>
          </w:tcPr>
          <w:p>
            <w:pPr>
              <w:jc w:val="left"/>
            </w:pPr>
            <w:r>
              <w:rPr>
                <w:b/>
                <w:color w:val="FFFFFF"/>
                <w:sz w:val="18"/>
              </w:rPr>
              <w:t>Mitigation Status</w:t>
            </w:r>
          </w:p>
        </w:tc>
      </w:tr>
      <w:tr>
        <w:tc>
          <w:tcPr>
            <w:tcW w:type="dxa" w:w="2160"/>
            <w:shd w:fill="FFFFFF"/>
            <w:tcMar>
              <w:top w:w="80" w:type="dxa"/>
              <w:bottom w:w="80" w:type="dxa"/>
              <w:left w:w="120" w:type="dxa"/>
              <w:right w:w="120" w:type="dxa"/>
            </w:tcMar>
          </w:tcPr>
          <w:p>
            <w:pPr>
              <w:jc w:val="left"/>
            </w:pPr>
            <w:r>
              <w:rPr>
                <w:color w:val="1E293B"/>
                <w:sz w:val="17"/>
              </w:rPr>
              <w:t>Malicious / Spam Reports</w:t>
            </w:r>
          </w:p>
        </w:tc>
        <w:tc>
          <w:tcPr>
            <w:tcW w:type="dxa" w:w="1584"/>
            <w:shd w:fill="FFFFFF"/>
            <w:tcMar>
              <w:top w:w="80" w:type="dxa"/>
              <w:bottom w:w="80" w:type="dxa"/>
              <w:left w:w="120" w:type="dxa"/>
              <w:right w:w="120" w:type="dxa"/>
            </w:tcMar>
          </w:tcPr>
          <w:p>
            <w:pPr>
              <w:jc w:val="left"/>
            </w:pPr>
            <w:r>
              <w:rPr>
                <w:color w:val="1E293B"/>
                <w:sz w:val="17"/>
              </w:rPr>
              <w:t>High</w:t>
            </w:r>
          </w:p>
        </w:tc>
        <w:tc>
          <w:tcPr>
            <w:tcW w:type="dxa" w:w="4464"/>
            <w:shd w:fill="FFFFFF"/>
            <w:tcMar>
              <w:top w:w="80" w:type="dxa"/>
              <w:bottom w:w="80" w:type="dxa"/>
              <w:left w:w="120" w:type="dxa"/>
              <w:right w:w="120" w:type="dxa"/>
            </w:tcMar>
          </w:tcPr>
          <w:p>
            <w:pPr>
              <w:jc w:val="left"/>
            </w:pPr>
            <w:r>
              <w:rPr>
                <w:color w:val="1E293B"/>
                <w:sz w:val="17"/>
              </w:rPr>
              <w:t>Evidence weighting penalizes single reports; Admin queue triages conflicts.</w:t>
            </w:r>
          </w:p>
        </w:tc>
        <w:tc>
          <w:tcPr>
            <w:tcW w:type="dxa" w:w="1872"/>
            <w:shd w:fill="FFFFFF"/>
            <w:tcMar>
              <w:top w:w="80" w:type="dxa"/>
              <w:bottom w:w="80" w:type="dxa"/>
              <w:left w:w="120" w:type="dxa"/>
              <w:right w:w="120" w:type="dxa"/>
            </w:tcMar>
          </w:tcPr>
          <w:p>
            <w:pPr>
              <w:jc w:val="left"/>
            </w:pPr>
            <w:r>
              <w:rPr>
                <w:color w:val="1E293B"/>
                <w:sz w:val="17"/>
              </w:rPr>
              <w:t>Implemented &amp; Active</w:t>
            </w:r>
          </w:p>
        </w:tc>
      </w:tr>
      <w:tr>
        <w:tc>
          <w:tcPr>
            <w:tcW w:type="dxa" w:w="2160"/>
            <w:shd w:fill="F8FAFC"/>
            <w:tcMar>
              <w:top w:w="80" w:type="dxa"/>
              <w:bottom w:w="80" w:type="dxa"/>
              <w:left w:w="120" w:type="dxa"/>
              <w:right w:w="120" w:type="dxa"/>
            </w:tcMar>
          </w:tcPr>
          <w:p>
            <w:pPr>
              <w:jc w:val="left"/>
            </w:pPr>
            <w:r>
              <w:rPr>
                <w:color w:val="1E293B"/>
                <w:sz w:val="17"/>
              </w:rPr>
              <w:t>Cold Start Data Scarcity</w:t>
            </w:r>
          </w:p>
        </w:tc>
        <w:tc>
          <w:tcPr>
            <w:tcW w:type="dxa" w:w="1584"/>
            <w:shd w:fill="F8FAFC"/>
            <w:tcMar>
              <w:top w:w="80" w:type="dxa"/>
              <w:bottom w:w="80" w:type="dxa"/>
              <w:left w:w="120" w:type="dxa"/>
              <w:right w:w="120" w:type="dxa"/>
            </w:tcMar>
          </w:tcPr>
          <w:p>
            <w:pPr>
              <w:jc w:val="left"/>
            </w:pPr>
            <w:r>
              <w:rPr>
                <w:color w:val="1E293B"/>
                <w:sz w:val="17"/>
              </w:rPr>
              <w:t>Medium</w:t>
            </w:r>
          </w:p>
        </w:tc>
        <w:tc>
          <w:tcPr>
            <w:tcW w:type="dxa" w:w="4464"/>
            <w:shd w:fill="F8FAFC"/>
            <w:tcMar>
              <w:top w:w="80" w:type="dxa"/>
              <w:bottom w:w="80" w:type="dxa"/>
              <w:left w:w="120" w:type="dxa"/>
              <w:right w:w="120" w:type="dxa"/>
            </w:tcMar>
          </w:tcPr>
          <w:p>
            <w:pPr>
              <w:jc w:val="left"/>
            </w:pPr>
            <w:r>
              <w:rPr>
                <w:color w:val="1E293B"/>
                <w:sz w:val="17"/>
              </w:rPr>
              <w:t>Pre-seeded with 40 verified facilities across high-density transit corridors.</w:t>
            </w:r>
          </w:p>
        </w:tc>
        <w:tc>
          <w:tcPr>
            <w:tcW w:type="dxa" w:w="1872"/>
            <w:shd w:fill="F8FAFC"/>
            <w:tcMar>
              <w:top w:w="80" w:type="dxa"/>
              <w:bottom w:w="80" w:type="dxa"/>
              <w:left w:w="120" w:type="dxa"/>
              <w:right w:w="120" w:type="dxa"/>
            </w:tcMar>
          </w:tcPr>
          <w:p>
            <w:pPr>
              <w:jc w:val="left"/>
            </w:pPr>
            <w:r>
              <w:rPr>
                <w:color w:val="1E293B"/>
                <w:sz w:val="17"/>
              </w:rPr>
              <w:t>Implemented &amp; Seeded</w:t>
            </w:r>
          </w:p>
        </w:tc>
      </w:tr>
      <w:tr>
        <w:tc>
          <w:tcPr>
            <w:tcW w:type="dxa" w:w="2160"/>
            <w:shd w:fill="FFFFFF"/>
            <w:tcMar>
              <w:top w:w="80" w:type="dxa"/>
              <w:bottom w:w="80" w:type="dxa"/>
              <w:left w:w="120" w:type="dxa"/>
              <w:right w:w="120" w:type="dxa"/>
            </w:tcMar>
          </w:tcPr>
          <w:p>
            <w:pPr>
              <w:jc w:val="left"/>
            </w:pPr>
            <w:r>
              <w:rPr>
                <w:color w:val="1E293B"/>
                <w:sz w:val="17"/>
              </w:rPr>
              <w:t>AI Query Hallucination</w:t>
            </w:r>
          </w:p>
        </w:tc>
        <w:tc>
          <w:tcPr>
            <w:tcW w:type="dxa" w:w="1584"/>
            <w:shd w:fill="FFFFFF"/>
            <w:tcMar>
              <w:top w:w="80" w:type="dxa"/>
              <w:bottom w:w="80" w:type="dxa"/>
              <w:left w:w="120" w:type="dxa"/>
              <w:right w:w="120" w:type="dxa"/>
            </w:tcMar>
          </w:tcPr>
          <w:p>
            <w:pPr>
              <w:jc w:val="left"/>
            </w:pPr>
            <w:r>
              <w:rPr>
                <w:color w:val="1E293B"/>
                <w:sz w:val="17"/>
              </w:rPr>
              <w:t>Medium</w:t>
            </w:r>
          </w:p>
        </w:tc>
        <w:tc>
          <w:tcPr>
            <w:tcW w:type="dxa" w:w="4464"/>
            <w:shd w:fill="FFFFFF"/>
            <w:tcMar>
              <w:top w:w="80" w:type="dxa"/>
              <w:bottom w:w="80" w:type="dxa"/>
              <w:left w:w="120" w:type="dxa"/>
              <w:right w:w="120" w:type="dxa"/>
            </w:tcMar>
          </w:tcPr>
          <w:p>
            <w:pPr>
              <w:jc w:val="left"/>
            </w:pPr>
            <w:r>
              <w:rPr>
                <w:color w:val="1E293B"/>
                <w:sz w:val="17"/>
              </w:rPr>
              <w:t>Strict JSON schema enforcement; physical reality boundary enforced.</w:t>
            </w:r>
          </w:p>
        </w:tc>
        <w:tc>
          <w:tcPr>
            <w:tcW w:type="dxa" w:w="1872"/>
            <w:shd w:fill="FFFFFF"/>
            <w:tcMar>
              <w:top w:w="80" w:type="dxa"/>
              <w:bottom w:w="80" w:type="dxa"/>
              <w:left w:w="120" w:type="dxa"/>
              <w:right w:w="120" w:type="dxa"/>
            </w:tcMar>
          </w:tcPr>
          <w:p>
            <w:pPr>
              <w:jc w:val="left"/>
            </w:pPr>
            <w:r>
              <w:rPr>
                <w:color w:val="1E293B"/>
                <w:sz w:val="17"/>
              </w:rPr>
              <w:t>Implemented &amp; Guarded</w:t>
            </w:r>
          </w:p>
        </w:tc>
      </w:tr>
      <w:tr>
        <w:tc>
          <w:tcPr>
            <w:tcW w:type="dxa" w:w="2160"/>
            <w:shd w:fill="F8FAFC"/>
            <w:tcMar>
              <w:top w:w="80" w:type="dxa"/>
              <w:bottom w:w="80" w:type="dxa"/>
              <w:left w:w="120" w:type="dxa"/>
              <w:right w:w="120" w:type="dxa"/>
            </w:tcMar>
          </w:tcPr>
          <w:p>
            <w:pPr>
              <w:jc w:val="left"/>
            </w:pPr>
            <w:r>
              <w:rPr>
                <w:color w:val="1E293B"/>
                <w:sz w:val="17"/>
              </w:rPr>
              <w:t>Cloud Billing Overruns</w:t>
            </w:r>
          </w:p>
        </w:tc>
        <w:tc>
          <w:tcPr>
            <w:tcW w:type="dxa" w:w="1584"/>
            <w:shd w:fill="F8FAFC"/>
            <w:tcMar>
              <w:top w:w="80" w:type="dxa"/>
              <w:bottom w:w="80" w:type="dxa"/>
              <w:left w:w="120" w:type="dxa"/>
              <w:right w:w="120" w:type="dxa"/>
            </w:tcMar>
          </w:tcPr>
          <w:p>
            <w:pPr>
              <w:jc w:val="left"/>
            </w:pPr>
            <w:r>
              <w:rPr>
                <w:color w:val="1E293B"/>
                <w:sz w:val="17"/>
              </w:rPr>
              <w:t>High</w:t>
            </w:r>
          </w:p>
        </w:tc>
        <w:tc>
          <w:tcPr>
            <w:tcW w:type="dxa" w:w="4464"/>
            <w:shd w:fill="F8FAFC"/>
            <w:tcMar>
              <w:top w:w="80" w:type="dxa"/>
              <w:bottom w:w="80" w:type="dxa"/>
              <w:left w:w="120" w:type="dxa"/>
              <w:right w:w="120" w:type="dxa"/>
            </w:tcMar>
          </w:tcPr>
          <w:p>
            <w:pPr>
              <w:jc w:val="left"/>
            </w:pPr>
            <w:r>
              <w:rPr>
                <w:color w:val="1E293B"/>
                <w:sz w:val="17"/>
              </w:rPr>
              <w:t>Deployed on 100% free Firebase Hosting tier; zero payment mandates.</w:t>
            </w:r>
          </w:p>
        </w:tc>
        <w:tc>
          <w:tcPr>
            <w:tcW w:type="dxa" w:w="1872"/>
            <w:shd w:fill="F8FAFC"/>
            <w:tcMar>
              <w:top w:w="80" w:type="dxa"/>
              <w:bottom w:w="80" w:type="dxa"/>
              <w:left w:w="120" w:type="dxa"/>
              <w:right w:w="120" w:type="dxa"/>
            </w:tcMar>
          </w:tcPr>
          <w:p>
            <w:pPr>
              <w:jc w:val="left"/>
            </w:pPr>
            <w:r>
              <w:rPr>
                <w:color w:val="1E293B"/>
                <w:sz w:val="17"/>
              </w:rPr>
              <w:t>Implemented &amp; Verified</w:t>
            </w:r>
          </w:p>
        </w:tc>
      </w:tr>
      <w:tr>
        <w:tc>
          <w:tcPr>
            <w:tcW w:type="dxa" w:w="2160"/>
            <w:shd w:fill="FFFFFF"/>
            <w:tcMar>
              <w:top w:w="80" w:type="dxa"/>
              <w:bottom w:w="80" w:type="dxa"/>
              <w:left w:w="120" w:type="dxa"/>
              <w:right w:w="120" w:type="dxa"/>
            </w:tcMar>
          </w:tcPr>
          <w:p>
            <w:pPr>
              <w:jc w:val="left"/>
            </w:pPr>
            <w:r>
              <w:rPr>
                <w:color w:val="1E293B"/>
                <w:sz w:val="17"/>
              </w:rPr>
              <w:t>Network Disconnections</w:t>
            </w:r>
          </w:p>
        </w:tc>
        <w:tc>
          <w:tcPr>
            <w:tcW w:type="dxa" w:w="1584"/>
            <w:shd w:fill="FFFFFF"/>
            <w:tcMar>
              <w:top w:w="80" w:type="dxa"/>
              <w:bottom w:w="80" w:type="dxa"/>
              <w:left w:w="120" w:type="dxa"/>
              <w:right w:w="120" w:type="dxa"/>
            </w:tcMar>
          </w:tcPr>
          <w:p>
            <w:pPr>
              <w:jc w:val="left"/>
            </w:pPr>
            <w:r>
              <w:rPr>
                <w:color w:val="1E293B"/>
                <w:sz w:val="17"/>
              </w:rPr>
              <w:t>Medium</w:t>
            </w:r>
          </w:p>
        </w:tc>
        <w:tc>
          <w:tcPr>
            <w:tcW w:type="dxa" w:w="4464"/>
            <w:shd w:fill="FFFFFF"/>
            <w:tcMar>
              <w:top w:w="80" w:type="dxa"/>
              <w:bottom w:w="80" w:type="dxa"/>
              <w:left w:w="120" w:type="dxa"/>
              <w:right w:w="120" w:type="dxa"/>
            </w:tcMar>
          </w:tcPr>
          <w:p>
            <w:pPr>
              <w:jc w:val="left"/>
            </w:pPr>
            <w:r>
              <w:rPr>
                <w:color w:val="1E293B"/>
                <w:sz w:val="17"/>
              </w:rPr>
              <w:t>Local-first storage cache + client-side deterministic NLP fallback.</w:t>
            </w:r>
          </w:p>
        </w:tc>
        <w:tc>
          <w:tcPr>
            <w:tcW w:type="dxa" w:w="1872"/>
            <w:shd w:fill="FFFFFF"/>
            <w:tcMar>
              <w:top w:w="80" w:type="dxa"/>
              <w:bottom w:w="80" w:type="dxa"/>
              <w:left w:w="120" w:type="dxa"/>
              <w:right w:w="120" w:type="dxa"/>
            </w:tcMar>
          </w:tcPr>
          <w:p>
            <w:pPr>
              <w:jc w:val="left"/>
            </w:pPr>
            <w:r>
              <w:rPr>
                <w:color w:val="1E293B"/>
                <w:sz w:val="17"/>
              </w:rPr>
              <w:t>Implemented &amp; Verified</w:t>
            </w:r>
          </w:p>
        </w:tc>
      </w:tr>
    </w:tbl>
    <w:p>
      <w:pPr>
        <w:spacing w:after="120"/>
      </w:pPr>
    </w:p>
    <w:p>
      <w:pPr>
        <w:keepNext/>
        <w:spacing w:before="320" w:after="120"/>
      </w:pPr>
      <w:r>
        <w:rPr>
          <w:rFonts w:ascii="Calibri" w:hAnsi="Calibri"/>
          <w:b/>
          <w:color w:val="0F172A"/>
          <w:sz w:val="36"/>
        </w:rPr>
        <w:t>24. Future Engineering Roadmap</w:t>
      </w:r>
    </w:p>
    <w:p>
      <w:pPr>
        <w:pStyle w:val="ListBullet"/>
        <w:spacing w:after="40" w:line="276" w:lineRule="auto"/>
      </w:pPr>
      <w:r>
        <w:rPr>
          <w:b/>
          <w:color w:val="0F172A"/>
        </w:rPr>
        <w:t xml:space="preserve">Phase 1 (MVP Stabilization — Current): </w:t>
      </w:r>
      <w:r>
        <w:t>Hardened RBAC endpoints, automated SQLite WAL database backup jobs, and comprehensive Lighthouse accessibility audits.</w:t>
      </w:r>
    </w:p>
    <w:p>
      <w:pPr>
        <w:pStyle w:val="ListBullet"/>
        <w:spacing w:after="40" w:line="276" w:lineRule="auto"/>
      </w:pPr>
      <w:r>
        <w:rPr>
          <w:b/>
          <w:color w:val="0F172A"/>
        </w:rPr>
        <w:t xml:space="preserve">Phase 2 (Trust &amp; Operational Quality): </w:t>
      </w:r>
      <w:r>
        <w:t>Direct municipal maintenance ticketing API integration, push notifications for route disruption, and IoT flow meter connectivity for public water coolers.</w:t>
      </w:r>
    </w:p>
    <w:p>
      <w:pPr>
        <w:pStyle w:val="ListBullet"/>
        <w:spacing w:after="40" w:line="276" w:lineRule="auto"/>
      </w:pPr>
      <w:r>
        <w:rPr>
          <w:b/>
          <w:color w:val="0F172A"/>
        </w:rPr>
        <w:t xml:space="preserve">Phase 3 (Scale &amp; Accessibility): </w:t>
      </w:r>
      <w:r>
        <w:t>Multilingual voice search using Gemini Live, offline Bluetooth peer-to-peer evidence syncing, and expansion to Mumbai, Delhi, and Hyderabad.</w:t>
      </w:r>
    </w:p>
    <w:p>
      <w:pPr>
        <w:pStyle w:val="ListBullet"/>
        <w:spacing w:after="40" w:line="276" w:lineRule="auto"/>
      </w:pPr>
      <w:r>
        <w:rPr>
          <w:b/>
          <w:color w:val="0F172A"/>
        </w:rPr>
        <w:t xml:space="preserve">Phase 4 (Advanced Intelligence): </w:t>
      </w:r>
      <w:r>
        <w:t>Predictive maintenance forecasting based on usage volume, urban heat island correlation, and municipal infrastructure deficit analytics.</w:t>
      </w:r>
    </w:p>
    <w:p>
      <w:pPr>
        <w:keepNext/>
        <w:spacing w:before="320" w:after="120"/>
      </w:pPr>
      <w:r>
        <w:rPr>
          <w:rFonts w:ascii="Calibri" w:hAnsi="Calibri"/>
          <w:b/>
          <w:color w:val="0F172A"/>
          <w:sz w:val="36"/>
        </w:rPr>
        <w:t>25. Installation, Configuration, and Deployment Guide</w:t>
      </w:r>
    </w:p>
    <w:p>
      <w:pPr>
        <w:spacing w:after="80" w:line="276" w:lineRule="auto"/>
      </w:pPr>
      <w:r>
        <w:t>Follow these steps to reproduce the local development environment and deploy to cloud infrastructure.</w:t>
      </w:r>
    </w:p>
    <w:p>
      <w:pPr>
        <w:keepNext/>
        <w:spacing w:before="240" w:after="80"/>
      </w:pPr>
      <w:r>
        <w:rPr>
          <w:rFonts w:ascii="Calibri" w:hAnsi="Calibri"/>
          <w:b/>
          <w:color w:val="176B4D"/>
          <w:sz w:val="27"/>
        </w:rPr>
        <w:t>25.1 Prerequisites</w:t>
      </w:r>
    </w:p>
    <w:p>
      <w:pPr>
        <w:pStyle w:val="ListBullet"/>
        <w:spacing w:after="40" w:line="276" w:lineRule="auto"/>
      </w:pPr>
      <w:r>
        <w:t>Node.js (v20.x or higher) and npm (v10.x or higher).</w:t>
      </w:r>
    </w:p>
    <w:p>
      <w:pPr>
        <w:pStyle w:val="ListBullet"/>
        <w:spacing w:after="40" w:line="276" w:lineRule="auto"/>
      </w:pPr>
      <w:r>
        <w:t>Python (v3.10 or higher) with pip.</w:t>
      </w:r>
    </w:p>
    <w:p>
      <w:pPr>
        <w:pStyle w:val="ListBullet"/>
        <w:spacing w:after="40" w:line="276" w:lineRule="auto"/>
      </w:pPr>
      <w:r>
        <w:t>Firebase CLI (npm install -g firebase-tools).</w:t>
      </w:r>
    </w:p>
    <w:p>
      <w:pPr>
        <w:keepNext/>
        <w:spacing w:before="240" w:after="80"/>
      </w:pPr>
      <w:r>
        <w:rPr>
          <w:rFonts w:ascii="Calibri" w:hAnsi="Calibri"/>
          <w:b/>
          <w:color w:val="176B4D"/>
          <w:sz w:val="27"/>
        </w:rPr>
        <w:t>25.2 Running the Application Locally</w:t>
      </w:r>
    </w:p>
    <w:p>
      <w:pPr>
        <w:spacing w:after="80" w:line="276" w:lineRule="auto"/>
      </w:pPr>
      <w:r>
        <w:t>1. Clone the repository and install frontend dependencies:</w:t>
      </w:r>
    </w:p>
    <w:tbl>
      <w:tblPr>
        <w:tblW w:type="auto" w:w="0"/>
        <w:jc w:val="center"/>
        <w:tblLook w:firstColumn="1" w:firstRow="1" w:lastColumn="0" w:lastRow="0" w:noHBand="0" w:noVBand="1" w:val="04A0"/>
      </w:tblPr>
      <w:tblGrid>
        <w:gridCol w:w="9605"/>
      </w:tblGrid>
      <w:tr>
        <w:tc>
          <w:tcPr>
            <w:tcW w:type="dxa" w:w="9605"/>
            <w:shd w:fill="0F172A"/>
            <w:tcMar>
              <w:top w:w="100" w:type="dxa"/>
              <w:bottom w:w="100" w:type="dxa"/>
              <w:left w:w="140" w:type="dxa"/>
              <w:right w:w="140" w:type="dxa"/>
            </w:tcMar>
          </w:tcPr>
          <w:p>
            <w:pPr>
              <w:spacing w:after="0"/>
            </w:pPr>
            <w:r>
              <w:rPr>
                <w:rFonts w:ascii="Consolas" w:hAnsi="Consolas"/>
                <w:color w:val="F1F5F9"/>
                <w:sz w:val="17"/>
              </w:rPr>
              <w:t>git clone https://github.com/ZHORESWHYSHEAH/urban-pitstop.git</w:t>
              <w:br/>
              <w:t>cd urban-pitstop</w:t>
              <w:br/>
              <w:t>npm install</w:t>
              <w:br/>
              <w:t>npm run dev</w:t>
            </w:r>
          </w:p>
        </w:tc>
      </w:tr>
    </w:tbl>
    <w:p>
      <w:pPr>
        <w:spacing w:after="80"/>
      </w:pPr>
    </w:p>
    <w:p>
      <w:pPr>
        <w:spacing w:after="80" w:line="276" w:lineRule="auto"/>
      </w:pPr>
      <w:r>
        <w:t>2. In a separate terminal, launch the Python FastAPI backend:</w:t>
      </w:r>
    </w:p>
    <w:tbl>
      <w:tblPr>
        <w:tblW w:type="auto" w:w="0"/>
        <w:jc w:val="center"/>
        <w:tblLook w:firstColumn="1" w:firstRow="1" w:lastColumn="0" w:lastRow="0" w:noHBand="0" w:noVBand="1" w:val="04A0"/>
      </w:tblPr>
      <w:tblGrid>
        <w:gridCol w:w="9605"/>
      </w:tblGrid>
      <w:tr>
        <w:tc>
          <w:tcPr>
            <w:tcW w:type="dxa" w:w="9605"/>
            <w:shd w:fill="0F172A"/>
            <w:tcMar>
              <w:top w:w="100" w:type="dxa"/>
              <w:bottom w:w="100" w:type="dxa"/>
              <w:left w:w="140" w:type="dxa"/>
              <w:right w:w="140" w:type="dxa"/>
            </w:tcMar>
          </w:tcPr>
          <w:p>
            <w:pPr>
              <w:spacing w:after="0"/>
            </w:pPr>
            <w:r>
              <w:rPr>
                <w:rFonts w:ascii="Consolas" w:hAnsi="Consolas"/>
                <w:color w:val="F1F5F9"/>
                <w:sz w:val="17"/>
              </w:rPr>
              <w:t>pip install -r requirements.txt</w:t>
              <w:br/>
              <w:t>python -m uvicorn server.main:app --host 127.0.0.1 --port 8000 --reload</w:t>
            </w:r>
          </w:p>
        </w:tc>
      </w:tr>
    </w:tbl>
    <w:p>
      <w:pPr>
        <w:spacing w:after="80"/>
      </w:pPr>
    </w:p>
    <w:p>
      <w:pPr>
        <w:keepNext/>
        <w:spacing w:before="240" w:after="80"/>
      </w:pPr>
      <w:r>
        <w:rPr>
          <w:rFonts w:ascii="Calibri" w:hAnsi="Calibri"/>
          <w:b/>
          <w:color w:val="176B4D"/>
          <w:sz w:val="27"/>
        </w:rPr>
        <w:t>25.3 Deploying to Firebase Hosting</w:t>
      </w:r>
    </w:p>
    <w:p>
      <w:pPr>
        <w:spacing w:after="80" w:line="276" w:lineRule="auto"/>
      </w:pPr>
      <w:r>
        <w:t>Build the production bundle and deploy directly using the Firebase CLI:</w:t>
      </w:r>
    </w:p>
    <w:tbl>
      <w:tblPr>
        <w:tblW w:type="auto" w:w="0"/>
        <w:jc w:val="center"/>
        <w:tblLook w:firstColumn="1" w:firstRow="1" w:lastColumn="0" w:lastRow="0" w:noHBand="0" w:noVBand="1" w:val="04A0"/>
      </w:tblPr>
      <w:tblGrid>
        <w:gridCol w:w="9605"/>
      </w:tblGrid>
      <w:tr>
        <w:tc>
          <w:tcPr>
            <w:tcW w:type="dxa" w:w="9605"/>
            <w:shd w:fill="0F172A"/>
            <w:tcMar>
              <w:top w:w="100" w:type="dxa"/>
              <w:bottom w:w="100" w:type="dxa"/>
              <w:left w:w="140" w:type="dxa"/>
              <w:right w:w="140" w:type="dxa"/>
            </w:tcMar>
          </w:tcPr>
          <w:p>
            <w:pPr>
              <w:spacing w:after="0"/>
            </w:pPr>
            <w:r>
              <w:rPr>
                <w:rFonts w:ascii="Consolas" w:hAnsi="Consolas"/>
                <w:color w:val="F1F5F9"/>
                <w:sz w:val="17"/>
              </w:rPr>
              <w:t>npm run build</w:t>
              <w:br/>
              <w:t>npx firebase-tools deploy --only hosting --project gen-lang-client-0072607999</w:t>
            </w:r>
          </w:p>
        </w:tc>
      </w:tr>
    </w:tbl>
    <w:p>
      <w:pPr>
        <w:spacing w:after="80"/>
      </w:pPr>
    </w:p>
    <w:p>
      <w:pPr>
        <w:keepNext/>
        <w:spacing w:before="320" w:after="120"/>
      </w:pPr>
      <w:r>
        <w:rPr>
          <w:rFonts w:ascii="Calibri" w:hAnsi="Calibri"/>
          <w:b/>
          <w:color w:val="0F172A"/>
          <w:sz w:val="36"/>
        </w:rPr>
        <w:t>26. Operations and Maintenance</w:t>
      </w:r>
    </w:p>
    <w:p>
      <w:pPr>
        <w:spacing w:after="80" w:line="276" w:lineRule="auto"/>
      </w:pPr>
      <w:r>
        <w:t>Continuous operation is sustained via lightweight operational practices:</w:t>
      </w:r>
    </w:p>
    <w:p>
      <w:pPr>
        <w:pStyle w:val="ListBullet"/>
        <w:spacing w:after="40" w:line="276" w:lineRule="auto"/>
      </w:pPr>
      <w:r>
        <w:rPr>
          <w:b/>
          <w:color w:val="0F172A"/>
        </w:rPr>
        <w:t xml:space="preserve">Database Maintenance: </w:t>
      </w:r>
      <w:r>
        <w:t>SQLite Write-Ahead Logging (WAL) ensures lock-free concurrent reads while isolating write transactions.</w:t>
      </w:r>
    </w:p>
    <w:p>
      <w:pPr>
        <w:pStyle w:val="ListBullet"/>
        <w:spacing w:after="40" w:line="276" w:lineRule="auto"/>
      </w:pPr>
      <w:r>
        <w:rPr>
          <w:b/>
          <w:color w:val="0F172A"/>
        </w:rPr>
        <w:t xml:space="preserve">Error Hygiene: </w:t>
      </w:r>
      <w:r>
        <w:t>API endpoints return sanitized error codes (401, 403, 404) without leaking internal stack traces or database structures.</w:t>
      </w:r>
    </w:p>
    <w:p>
      <w:pPr>
        <w:pStyle w:val="ListBullet"/>
        <w:spacing w:after="40" w:line="276" w:lineRule="auto"/>
      </w:pPr>
      <w:r>
        <w:rPr>
          <w:b/>
          <w:color w:val="0F172A"/>
        </w:rPr>
        <w:t xml:space="preserve">Audit Reviews: </w:t>
      </w:r>
      <w:r>
        <w:t>The audit ledger automatically tracks administrative decisions, providing accountability for all approved operators.</w:t>
      </w:r>
    </w:p>
    <w:p>
      <w:pPr>
        <w:keepNext/>
        <w:spacing w:before="320" w:after="120"/>
      </w:pPr>
      <w:r>
        <w:rPr>
          <w:rFonts w:ascii="Calibri" w:hAnsi="Calibri"/>
          <w:b/>
          <w:color w:val="0F172A"/>
          <w:sz w:val="36"/>
        </w:rPr>
        <w:t>27. Conclusion &amp; Submission Readiness</w:t>
      </w:r>
    </w:p>
    <w:p>
      <w:pPr>
        <w:spacing w:after="80" w:line="276" w:lineRule="auto"/>
      </w:pPr>
      <w:r>
        <w:t>Urban Pitstop AI addresses a vital yet overlooked urban challenge: ensuring that outdoor workers and citizens can find facilities they can actually rely on. By uniting Google Gemini's semantic intelligence, Firebase's edge hosting, and a mathematically rigorous Trust Scoring Engine, Team Code &amp; Cognition has delivered a production-ready, fully functional prototype for the Google Cloud AI Builder Cup 2026.</w:t>
      </w:r>
    </w:p>
    <w:p>
      <w:pPr>
        <w:spacing w:after="80" w:line="276" w:lineRule="auto"/>
      </w:pPr>
      <w:r>
        <w:t>The platform stands fully verified, deployed live at https://gen-lang-client-0072607999.web.app, and backed by a clean open-source codebase on GitHub. It represents a tangible demonstration of how Generative AI and cloud engineering can restore dignity, safety, and health to millions of outdoor workers across the region.</w:t>
      </w:r>
    </w:p>
    <w:p>
      <w:pPr>
        <w:keepNext/>
        <w:spacing w:before="320" w:after="120"/>
      </w:pPr>
      <w:r>
        <w:rPr>
          <w:rFonts w:ascii="Calibri" w:hAnsi="Calibri"/>
          <w:b/>
          <w:color w:val="0F172A"/>
          <w:sz w:val="36"/>
        </w:rPr>
        <w:t>28. References and Technical Appendices</w:t>
      </w:r>
    </w:p>
    <w:p>
      <w:pPr>
        <w:keepNext/>
        <w:spacing w:before="240" w:after="80"/>
      </w:pPr>
      <w:r>
        <w:rPr>
          <w:rFonts w:ascii="Calibri" w:hAnsi="Calibri"/>
          <w:b/>
          <w:color w:val="176B4D"/>
          <w:sz w:val="27"/>
        </w:rPr>
        <w:t>28.1 Official References &amp; Citations</w:t>
      </w:r>
    </w:p>
    <w:p>
      <w:pPr>
        <w:pStyle w:val="ListBullet"/>
        <w:spacing w:after="40" w:line="276" w:lineRule="auto"/>
      </w:pPr>
      <w:r>
        <w:t>Google Cloud AI Builder Cup 2026. Official Competition Guidelines &amp; Evaluation Rubric. Hack2skill &amp; Google Cloud, JAPAC Edition. Accessed October 2026.</w:t>
      </w:r>
    </w:p>
    <w:p>
      <w:pPr>
        <w:pStyle w:val="ListBullet"/>
        <w:spacing w:after="40" w:line="276" w:lineRule="auto"/>
      </w:pPr>
      <w:r>
        <w:t>Google Gemini API Documentation. google-genai SDK for Python and Node.js. Google AI Studio / Vertex AI, 2026.</w:t>
      </w:r>
    </w:p>
    <w:p>
      <w:pPr>
        <w:pStyle w:val="ListBullet"/>
        <w:spacing w:after="40" w:line="276" w:lineRule="auto"/>
      </w:pPr>
      <w:r>
        <w:t>Firebase Hosting Documentation. Single Page Application (SPA) Rewrites and Static Caching Policies. Google Cloud, 2026.</w:t>
      </w:r>
    </w:p>
    <w:p>
      <w:pPr>
        <w:pStyle w:val="ListBullet"/>
        <w:spacing w:after="40" w:line="276" w:lineRule="auto"/>
      </w:pPr>
      <w:r>
        <w:t>FastAPI Documentation. Asynchronous REST Web Framework with Pydantic Validation. Tiangolo, 2026.</w:t>
      </w:r>
    </w:p>
    <w:p>
      <w:pPr>
        <w:pStyle w:val="ListBullet"/>
        <w:spacing w:after="40" w:line="276" w:lineRule="auto"/>
      </w:pPr>
      <w:r>
        <w:t>Leaflet.js. Open-Source JavaScript Library for Mobile-Friendly Interactive Maps. Vladimir Agafonkin, 2026.</w:t>
      </w:r>
    </w:p>
    <w:p>
      <w:pPr>
        <w:keepNext/>
        <w:spacing w:before="240" w:after="80"/>
      </w:pPr>
      <w:r>
        <w:rPr>
          <w:rFonts w:ascii="Calibri" w:hAnsi="Calibri"/>
          <w:b/>
          <w:color w:val="176B4D"/>
          <w:sz w:val="27"/>
        </w:rPr>
        <w:t>28.2 Glossary of Technical Terms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4802"/>
        <w:gridCol w:w="4802"/>
      </w:tblGrid>
      <w:tr>
        <w:tc>
          <w:tcPr>
            <w:tcW w:type="dxa" w:w="2880"/>
            <w:shd w:fill="1E293B"/>
            <w:tcMar>
              <w:top w:w="100" w:type="dxa"/>
              <w:bottom w:w="100" w:type="dxa"/>
              <w:left w:w="120" w:type="dxa"/>
              <w:right w:w="120" w:type="dxa"/>
            </w:tcMar>
          </w:tcPr>
          <w:p>
            <w:pPr>
              <w:jc w:val="left"/>
            </w:pPr>
            <w:r>
              <w:rPr>
                <w:b/>
                <w:color w:val="FFFFFF"/>
                <w:sz w:val="18"/>
              </w:rPr>
              <w:t>Term</w:t>
            </w:r>
          </w:p>
        </w:tc>
        <w:tc>
          <w:tcPr>
            <w:tcW w:type="dxa" w:w="7200"/>
            <w:shd w:fill="1E293B"/>
            <w:tcMar>
              <w:top w:w="100" w:type="dxa"/>
              <w:bottom w:w="100" w:type="dxa"/>
              <w:left w:w="120" w:type="dxa"/>
              <w:right w:w="120" w:type="dxa"/>
            </w:tcMar>
          </w:tcPr>
          <w:p>
            <w:pPr>
              <w:jc w:val="left"/>
            </w:pPr>
            <w:r>
              <w:rPr>
                <w:b/>
                <w:color w:val="FFFFFF"/>
                <w:sz w:val="18"/>
              </w:rPr>
              <w:t>Definition in Context of Urban Pitstop AI</w:t>
            </w:r>
          </w:p>
        </w:tc>
      </w:tr>
      <w:tr>
        <w:tc>
          <w:tcPr>
            <w:tcW w:type="dxa" w:w="2880"/>
            <w:shd w:fill="FFFFFF"/>
            <w:tcMar>
              <w:top w:w="80" w:type="dxa"/>
              <w:bottom w:w="80" w:type="dxa"/>
              <w:left w:w="120" w:type="dxa"/>
              <w:right w:w="120" w:type="dxa"/>
            </w:tcMar>
          </w:tcPr>
          <w:p>
            <w:pPr>
              <w:jc w:val="left"/>
            </w:pPr>
            <w:r>
              <w:rPr>
                <w:color w:val="1E293B"/>
                <w:sz w:val="17"/>
              </w:rPr>
              <w:t>Ghost Amenity</w:t>
            </w:r>
          </w:p>
        </w:tc>
        <w:tc>
          <w:tcPr>
            <w:tcW w:type="dxa" w:w="7200"/>
            <w:shd w:fill="FFFFFF"/>
            <w:tcMar>
              <w:top w:w="80" w:type="dxa"/>
              <w:bottom w:w="80" w:type="dxa"/>
              <w:left w:w="120" w:type="dxa"/>
              <w:right w:w="120" w:type="dxa"/>
            </w:tcMar>
          </w:tcPr>
          <w:p>
            <w:pPr>
              <w:jc w:val="left"/>
            </w:pPr>
            <w:r>
              <w:rPr>
                <w:color w:val="1E293B"/>
                <w:sz w:val="17"/>
              </w:rPr>
              <w:t>A public facility listed on mapping platforms that is physically inaccessible, closed, or broken.</w:t>
            </w:r>
          </w:p>
        </w:tc>
      </w:tr>
      <w:tr>
        <w:tc>
          <w:tcPr>
            <w:tcW w:type="dxa" w:w="2880"/>
            <w:shd w:fill="F8FAFC"/>
            <w:tcMar>
              <w:top w:w="80" w:type="dxa"/>
              <w:bottom w:w="80" w:type="dxa"/>
              <w:left w:w="120" w:type="dxa"/>
              <w:right w:w="120" w:type="dxa"/>
            </w:tcMar>
          </w:tcPr>
          <w:p>
            <w:pPr>
              <w:jc w:val="left"/>
            </w:pPr>
            <w:r>
              <w:rPr>
                <w:color w:val="1E293B"/>
                <w:sz w:val="17"/>
              </w:rPr>
              <w:t>Reliability Before Proximity</w:t>
            </w:r>
          </w:p>
        </w:tc>
        <w:tc>
          <w:tcPr>
            <w:tcW w:type="dxa" w:w="7200"/>
            <w:shd w:fill="F8FAFC"/>
            <w:tcMar>
              <w:top w:w="80" w:type="dxa"/>
              <w:bottom w:w="80" w:type="dxa"/>
              <w:left w:w="120" w:type="dxa"/>
              <w:right w:w="120" w:type="dxa"/>
            </w:tcMar>
          </w:tcPr>
          <w:p>
            <w:pPr>
              <w:jc w:val="left"/>
            </w:pPr>
            <w:r>
              <w:rPr>
                <w:color w:val="1E293B"/>
                <w:sz w:val="17"/>
              </w:rPr>
              <w:t>The algorithmic principle ranking confirmed working facilities ahead of closer unverified locations.</w:t>
            </w:r>
          </w:p>
        </w:tc>
      </w:tr>
      <w:tr>
        <w:tc>
          <w:tcPr>
            <w:tcW w:type="dxa" w:w="2880"/>
            <w:shd w:fill="FFFFFF"/>
            <w:tcMar>
              <w:top w:w="80" w:type="dxa"/>
              <w:bottom w:w="80" w:type="dxa"/>
              <w:left w:w="120" w:type="dxa"/>
              <w:right w:w="120" w:type="dxa"/>
            </w:tcMar>
          </w:tcPr>
          <w:p>
            <w:pPr>
              <w:jc w:val="left"/>
            </w:pPr>
            <w:r>
              <w:rPr>
                <w:color w:val="1E293B"/>
                <w:sz w:val="17"/>
              </w:rPr>
              <w:t>Decay Threshold</w:t>
            </w:r>
          </w:p>
        </w:tc>
        <w:tc>
          <w:tcPr>
            <w:tcW w:type="dxa" w:w="7200"/>
            <w:shd w:fill="FFFFFF"/>
            <w:tcMar>
              <w:top w:w="80" w:type="dxa"/>
              <w:bottom w:w="80" w:type="dxa"/>
              <w:left w:w="120" w:type="dxa"/>
              <w:right w:w="120" w:type="dxa"/>
            </w:tcMar>
          </w:tcPr>
          <w:p>
            <w:pPr>
              <w:jc w:val="left"/>
            </w:pPr>
            <w:r>
              <w:rPr>
                <w:color w:val="1E293B"/>
                <w:sz w:val="17"/>
              </w:rPr>
              <w:t>The maximum duration a facility report is considered 'recently confirmed' before degrading to stale.</w:t>
            </w:r>
          </w:p>
        </w:tc>
      </w:tr>
      <w:tr>
        <w:tc>
          <w:tcPr>
            <w:tcW w:type="dxa" w:w="2880"/>
            <w:shd w:fill="F8FAFC"/>
            <w:tcMar>
              <w:top w:w="80" w:type="dxa"/>
              <w:bottom w:w="80" w:type="dxa"/>
              <w:left w:w="120" w:type="dxa"/>
              <w:right w:w="120" w:type="dxa"/>
            </w:tcMar>
          </w:tcPr>
          <w:p>
            <w:pPr>
              <w:jc w:val="left"/>
            </w:pPr>
            <w:r>
              <w:rPr>
                <w:color w:val="1E293B"/>
                <w:sz w:val="17"/>
              </w:rPr>
              <w:t>Contradiction Window</w:t>
            </w:r>
          </w:p>
        </w:tc>
        <w:tc>
          <w:tcPr>
            <w:tcW w:type="dxa" w:w="7200"/>
            <w:shd w:fill="F8FAFC"/>
            <w:tcMar>
              <w:top w:w="80" w:type="dxa"/>
              <w:bottom w:w="80" w:type="dxa"/>
              <w:left w:w="120" w:type="dxa"/>
              <w:right w:w="120" w:type="dxa"/>
            </w:tcMar>
          </w:tcPr>
          <w:p>
            <w:pPr>
              <w:jc w:val="left"/>
            </w:pPr>
            <w:r>
              <w:rPr>
                <w:color w:val="1E293B"/>
                <w:sz w:val="17"/>
              </w:rPr>
              <w:t>A rolling 3.5-hour timeframe wherein conflicting positive and negative reports trigger an alert.</w:t>
            </w:r>
          </w:p>
        </w:tc>
      </w:tr>
      <w:tr>
        <w:tc>
          <w:tcPr>
            <w:tcW w:type="dxa" w:w="2880"/>
            <w:shd w:fill="FFFFFF"/>
            <w:tcMar>
              <w:top w:w="80" w:type="dxa"/>
              <w:bottom w:w="80" w:type="dxa"/>
              <w:left w:w="120" w:type="dxa"/>
              <w:right w:w="120" w:type="dxa"/>
            </w:tcMar>
          </w:tcPr>
          <w:p>
            <w:pPr>
              <w:jc w:val="left"/>
            </w:pPr>
            <w:r>
              <w:rPr>
                <w:color w:val="1E293B"/>
                <w:sz w:val="17"/>
              </w:rPr>
              <w:t>WAL Mode</w:t>
            </w:r>
          </w:p>
        </w:tc>
        <w:tc>
          <w:tcPr>
            <w:tcW w:type="dxa" w:w="7200"/>
            <w:shd w:fill="FFFFFF"/>
            <w:tcMar>
              <w:top w:w="80" w:type="dxa"/>
              <w:bottom w:w="80" w:type="dxa"/>
              <w:left w:w="120" w:type="dxa"/>
              <w:right w:w="120" w:type="dxa"/>
            </w:tcMar>
          </w:tcPr>
          <w:p>
            <w:pPr>
              <w:jc w:val="left"/>
            </w:pPr>
            <w:r>
              <w:rPr>
                <w:color w:val="1E293B"/>
                <w:sz w:val="17"/>
              </w:rPr>
              <w:t>Write-Ahead Logging in SQLite, enabling high-concurrency non-blocking database transactions.</w:t>
            </w:r>
          </w:p>
        </w:tc>
      </w:tr>
      <w:tr>
        <w:tc>
          <w:tcPr>
            <w:tcW w:type="dxa" w:w="2880"/>
            <w:shd w:fill="F8FAFC"/>
            <w:tcMar>
              <w:top w:w="80" w:type="dxa"/>
              <w:bottom w:w="80" w:type="dxa"/>
              <w:left w:w="120" w:type="dxa"/>
              <w:right w:w="120" w:type="dxa"/>
            </w:tcMar>
          </w:tcPr>
          <w:p>
            <w:pPr>
              <w:jc w:val="left"/>
            </w:pPr>
            <w:r>
              <w:rPr>
                <w:color w:val="1E293B"/>
                <w:sz w:val="17"/>
              </w:rPr>
              <w:t>Invisible AI</w:t>
            </w:r>
          </w:p>
        </w:tc>
        <w:tc>
          <w:tcPr>
            <w:tcW w:type="dxa" w:w="7200"/>
            <w:shd w:fill="F8FAFC"/>
            <w:tcMar>
              <w:top w:w="80" w:type="dxa"/>
              <w:bottom w:w="80" w:type="dxa"/>
              <w:left w:w="120" w:type="dxa"/>
              <w:right w:w="120" w:type="dxa"/>
            </w:tcMar>
          </w:tcPr>
          <w:p>
            <w:pPr>
              <w:jc w:val="left"/>
            </w:pPr>
            <w:r>
              <w:rPr>
                <w:color w:val="1E293B"/>
                <w:sz w:val="17"/>
              </w:rPr>
              <w:t>Generative AI orchestration embedded directly into search and triage without chatbot conversational friction.</w:t>
            </w:r>
          </w:p>
        </w:tc>
      </w:tr>
      <w:tr>
        <w:tc>
          <w:tcPr>
            <w:tcW w:type="dxa" w:w="2880"/>
            <w:shd w:fill="FFFFFF"/>
            <w:tcMar>
              <w:top w:w="80" w:type="dxa"/>
              <w:bottom w:w="80" w:type="dxa"/>
              <w:left w:w="120" w:type="dxa"/>
              <w:right w:w="120" w:type="dxa"/>
            </w:tcMar>
          </w:tcPr>
          <w:p>
            <w:pPr>
              <w:jc w:val="left"/>
            </w:pPr>
            <w:r>
              <w:rPr>
                <w:color w:val="1E293B"/>
                <w:sz w:val="17"/>
              </w:rPr>
              <w:t>PWA</w:t>
            </w:r>
          </w:p>
        </w:tc>
        <w:tc>
          <w:tcPr>
            <w:tcW w:type="dxa" w:w="7200"/>
            <w:shd w:fill="FFFFFF"/>
            <w:tcMar>
              <w:top w:w="80" w:type="dxa"/>
              <w:bottom w:w="80" w:type="dxa"/>
              <w:left w:w="120" w:type="dxa"/>
              <w:right w:w="120" w:type="dxa"/>
            </w:tcMar>
          </w:tcPr>
          <w:p>
            <w:pPr>
              <w:jc w:val="left"/>
            </w:pPr>
            <w:r>
              <w:rPr>
                <w:color w:val="1E293B"/>
                <w:sz w:val="17"/>
              </w:rPr>
              <w:t>Progressive Web Application delivering native-like mobile responsiveness and offline caching.</w:t>
            </w:r>
          </w:p>
        </w:tc>
      </w:tr>
    </w:tbl>
    <w:p>
      <w:pPr>
        <w:spacing w:after="120"/>
      </w:pPr>
    </w:p>
    <w:p>
      <w:pPr>
        <w:keepNext/>
        <w:spacing w:before="240" w:after="80"/>
      </w:pPr>
      <w:r>
        <w:rPr>
          <w:rFonts w:ascii="Calibri" w:hAnsi="Calibri"/>
          <w:b/>
          <w:color w:val="176B4D"/>
          <w:sz w:val="27"/>
        </w:rPr>
        <w:t>28.3 Document Revision History</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401"/>
        <w:gridCol w:w="2401"/>
        <w:gridCol w:w="2401"/>
        <w:gridCol w:w="2401"/>
      </w:tblGrid>
      <w:tr>
        <w:tc>
          <w:tcPr>
            <w:tcW w:type="dxa" w:w="1728"/>
            <w:shd w:fill="1E293B"/>
            <w:tcMar>
              <w:top w:w="100" w:type="dxa"/>
              <w:bottom w:w="100" w:type="dxa"/>
              <w:left w:w="120" w:type="dxa"/>
              <w:right w:w="120" w:type="dxa"/>
            </w:tcMar>
          </w:tcPr>
          <w:p>
            <w:pPr>
              <w:jc w:val="left"/>
            </w:pPr>
            <w:r>
              <w:rPr>
                <w:b/>
                <w:color w:val="FFFFFF"/>
                <w:sz w:val="18"/>
              </w:rPr>
              <w:t>Version</w:t>
            </w:r>
          </w:p>
        </w:tc>
        <w:tc>
          <w:tcPr>
            <w:tcW w:type="dxa" w:w="1728"/>
            <w:shd w:fill="1E293B"/>
            <w:tcMar>
              <w:top w:w="100" w:type="dxa"/>
              <w:bottom w:w="100" w:type="dxa"/>
              <w:left w:w="120" w:type="dxa"/>
              <w:right w:w="120" w:type="dxa"/>
            </w:tcMar>
          </w:tcPr>
          <w:p>
            <w:pPr>
              <w:jc w:val="left"/>
            </w:pPr>
            <w:r>
              <w:rPr>
                <w:b/>
                <w:color w:val="FFFFFF"/>
                <w:sz w:val="18"/>
              </w:rPr>
              <w:t>Release Date</w:t>
            </w:r>
          </w:p>
        </w:tc>
        <w:tc>
          <w:tcPr>
            <w:tcW w:type="dxa" w:w="2304"/>
            <w:shd w:fill="1E293B"/>
            <w:tcMar>
              <w:top w:w="100" w:type="dxa"/>
              <w:bottom w:w="100" w:type="dxa"/>
              <w:left w:w="120" w:type="dxa"/>
              <w:right w:w="120" w:type="dxa"/>
            </w:tcMar>
          </w:tcPr>
          <w:p>
            <w:pPr>
              <w:jc w:val="left"/>
            </w:pPr>
            <w:r>
              <w:rPr>
                <w:b/>
                <w:color w:val="FFFFFF"/>
                <w:sz w:val="18"/>
              </w:rPr>
              <w:t>Author / Team</w:t>
            </w:r>
          </w:p>
        </w:tc>
        <w:tc>
          <w:tcPr>
            <w:tcW w:type="dxa" w:w="4320"/>
            <w:shd w:fill="1E293B"/>
            <w:tcMar>
              <w:top w:w="100" w:type="dxa"/>
              <w:bottom w:w="100" w:type="dxa"/>
              <w:left w:w="120" w:type="dxa"/>
              <w:right w:w="120" w:type="dxa"/>
            </w:tcMar>
          </w:tcPr>
          <w:p>
            <w:pPr>
              <w:jc w:val="left"/>
            </w:pPr>
            <w:r>
              <w:rPr>
                <w:b/>
                <w:color w:val="FFFFFF"/>
                <w:sz w:val="18"/>
              </w:rPr>
              <w:t>Revision Scope &amp; Significant Updates</w:t>
            </w:r>
          </w:p>
        </w:tc>
      </w:tr>
      <w:tr>
        <w:tc>
          <w:tcPr>
            <w:tcW w:type="dxa" w:w="1728"/>
            <w:shd w:fill="FFFFFF"/>
            <w:tcMar>
              <w:top w:w="80" w:type="dxa"/>
              <w:bottom w:w="80" w:type="dxa"/>
              <w:left w:w="120" w:type="dxa"/>
              <w:right w:w="120" w:type="dxa"/>
            </w:tcMar>
          </w:tcPr>
          <w:p>
            <w:pPr>
              <w:jc w:val="left"/>
            </w:pPr>
            <w:r>
              <w:rPr>
                <w:color w:val="1E293B"/>
                <w:sz w:val="17"/>
              </w:rPr>
              <w:t>v1.0.0-DRAFT</w:t>
            </w:r>
          </w:p>
        </w:tc>
        <w:tc>
          <w:tcPr>
            <w:tcW w:type="dxa" w:w="1728"/>
            <w:shd w:fill="FFFFFF"/>
            <w:tcMar>
              <w:top w:w="80" w:type="dxa"/>
              <w:bottom w:w="80" w:type="dxa"/>
              <w:left w:w="120" w:type="dxa"/>
              <w:right w:w="120" w:type="dxa"/>
            </w:tcMar>
          </w:tcPr>
          <w:p>
            <w:pPr>
              <w:jc w:val="left"/>
            </w:pPr>
            <w:r>
              <w:rPr>
                <w:color w:val="1E293B"/>
                <w:sz w:val="17"/>
              </w:rPr>
              <w:t>October 16, 2026</w:t>
            </w:r>
          </w:p>
        </w:tc>
        <w:tc>
          <w:tcPr>
            <w:tcW w:type="dxa" w:w="2304"/>
            <w:shd w:fill="FFFFFF"/>
            <w:tcMar>
              <w:top w:w="80" w:type="dxa"/>
              <w:bottom w:w="80" w:type="dxa"/>
              <w:left w:w="120" w:type="dxa"/>
              <w:right w:w="120" w:type="dxa"/>
            </w:tcMar>
          </w:tcPr>
          <w:p>
            <w:pPr>
              <w:jc w:val="left"/>
            </w:pPr>
            <w:r>
              <w:rPr>
                <w:color w:val="1E293B"/>
                <w:sz w:val="17"/>
              </w:rPr>
              <w:t>Code &amp; Cognition</w:t>
            </w:r>
          </w:p>
        </w:tc>
        <w:tc>
          <w:tcPr>
            <w:tcW w:type="dxa" w:w="4320"/>
            <w:shd w:fill="FFFFFF"/>
            <w:tcMar>
              <w:top w:w="80" w:type="dxa"/>
              <w:bottom w:w="80" w:type="dxa"/>
              <w:left w:w="120" w:type="dxa"/>
              <w:right w:w="120" w:type="dxa"/>
            </w:tcMar>
          </w:tcPr>
          <w:p>
            <w:pPr>
              <w:jc w:val="left"/>
            </w:pPr>
            <w:r>
              <w:rPr>
                <w:color w:val="1E293B"/>
                <w:sz w:val="17"/>
              </w:rPr>
              <w:t>Initial prototype architecture and corridor data models.</w:t>
            </w:r>
          </w:p>
        </w:tc>
      </w:tr>
      <w:tr>
        <w:tc>
          <w:tcPr>
            <w:tcW w:type="dxa" w:w="1728"/>
            <w:shd w:fill="F8FAFC"/>
            <w:tcMar>
              <w:top w:w="80" w:type="dxa"/>
              <w:bottom w:w="80" w:type="dxa"/>
              <w:left w:w="120" w:type="dxa"/>
              <w:right w:w="120" w:type="dxa"/>
            </w:tcMar>
          </w:tcPr>
          <w:p>
            <w:pPr>
              <w:jc w:val="left"/>
            </w:pPr>
            <w:r>
              <w:rPr>
                <w:color w:val="1E293B"/>
                <w:sz w:val="17"/>
              </w:rPr>
              <w:t>v1.5.0-BETA</w:t>
            </w:r>
          </w:p>
        </w:tc>
        <w:tc>
          <w:tcPr>
            <w:tcW w:type="dxa" w:w="1728"/>
            <w:shd w:fill="F8FAFC"/>
            <w:tcMar>
              <w:top w:w="80" w:type="dxa"/>
              <w:bottom w:w="80" w:type="dxa"/>
              <w:left w:w="120" w:type="dxa"/>
              <w:right w:w="120" w:type="dxa"/>
            </w:tcMar>
          </w:tcPr>
          <w:p>
            <w:pPr>
              <w:jc w:val="left"/>
            </w:pPr>
            <w:r>
              <w:rPr>
                <w:color w:val="1E293B"/>
                <w:sz w:val="17"/>
              </w:rPr>
              <w:t>October 18, 2026</w:t>
            </w:r>
          </w:p>
        </w:tc>
        <w:tc>
          <w:tcPr>
            <w:tcW w:type="dxa" w:w="2304"/>
            <w:shd w:fill="F8FAFC"/>
            <w:tcMar>
              <w:top w:w="80" w:type="dxa"/>
              <w:bottom w:w="80" w:type="dxa"/>
              <w:left w:w="120" w:type="dxa"/>
              <w:right w:w="120" w:type="dxa"/>
            </w:tcMar>
          </w:tcPr>
          <w:p>
            <w:pPr>
              <w:jc w:val="left"/>
            </w:pPr>
            <w:r>
              <w:rPr>
                <w:color w:val="1E293B"/>
                <w:sz w:val="17"/>
              </w:rPr>
              <w:t>Gokulnath Ramesh</w:t>
            </w:r>
          </w:p>
        </w:tc>
        <w:tc>
          <w:tcPr>
            <w:tcW w:type="dxa" w:w="4320"/>
            <w:shd w:fill="F8FAFC"/>
            <w:tcMar>
              <w:top w:w="80" w:type="dxa"/>
              <w:bottom w:w="80" w:type="dxa"/>
              <w:left w:w="120" w:type="dxa"/>
              <w:right w:w="120" w:type="dxa"/>
            </w:tcMar>
          </w:tcPr>
          <w:p>
            <w:pPr>
              <w:jc w:val="left"/>
            </w:pPr>
            <w:r>
              <w:rPr>
                <w:color w:val="1E293B"/>
                <w:sz w:val="17"/>
              </w:rPr>
              <w:t>Added SQLite persistence, field inspection modals, and RBAC portals.</w:t>
            </w:r>
          </w:p>
        </w:tc>
      </w:tr>
      <w:tr>
        <w:tc>
          <w:tcPr>
            <w:tcW w:type="dxa" w:w="1728"/>
            <w:shd w:fill="FFFFFF"/>
            <w:tcMar>
              <w:top w:w="80" w:type="dxa"/>
              <w:bottom w:w="80" w:type="dxa"/>
              <w:left w:w="120" w:type="dxa"/>
              <w:right w:w="120" w:type="dxa"/>
            </w:tcMar>
          </w:tcPr>
          <w:p>
            <w:pPr>
              <w:jc w:val="left"/>
            </w:pPr>
            <w:r>
              <w:rPr>
                <w:color w:val="1E293B"/>
                <w:sz w:val="17"/>
              </w:rPr>
              <w:t>v2.0.0-PROD</w:t>
            </w:r>
          </w:p>
        </w:tc>
        <w:tc>
          <w:tcPr>
            <w:tcW w:type="dxa" w:w="1728"/>
            <w:shd w:fill="FFFFFF"/>
            <w:tcMar>
              <w:top w:w="80" w:type="dxa"/>
              <w:bottom w:w="80" w:type="dxa"/>
              <w:left w:w="120" w:type="dxa"/>
              <w:right w:w="120" w:type="dxa"/>
            </w:tcMar>
          </w:tcPr>
          <w:p>
            <w:pPr>
              <w:jc w:val="left"/>
            </w:pPr>
            <w:r>
              <w:rPr>
                <w:color w:val="1E293B"/>
                <w:sz w:val="17"/>
              </w:rPr>
              <w:t>October 18, 2026</w:t>
            </w:r>
          </w:p>
        </w:tc>
        <w:tc>
          <w:tcPr>
            <w:tcW w:type="dxa" w:w="2304"/>
            <w:shd w:fill="FFFFFF"/>
            <w:tcMar>
              <w:top w:w="80" w:type="dxa"/>
              <w:bottom w:w="80" w:type="dxa"/>
              <w:left w:w="120" w:type="dxa"/>
              <w:right w:w="120" w:type="dxa"/>
            </w:tcMar>
          </w:tcPr>
          <w:p>
            <w:pPr>
              <w:jc w:val="left"/>
            </w:pPr>
            <w:r>
              <w:rPr>
                <w:color w:val="1E293B"/>
                <w:sz w:val="17"/>
              </w:rPr>
              <w:t>Gokulnath Ramesh</w:t>
            </w:r>
          </w:p>
        </w:tc>
        <w:tc>
          <w:tcPr>
            <w:tcW w:type="dxa" w:w="4320"/>
            <w:shd w:fill="FFFFFF"/>
            <w:tcMar>
              <w:top w:w="80" w:type="dxa"/>
              <w:bottom w:w="80" w:type="dxa"/>
              <w:left w:w="120" w:type="dxa"/>
              <w:right w:w="120" w:type="dxa"/>
            </w:tcMar>
          </w:tcPr>
          <w:p>
            <w:pPr>
              <w:jc w:val="left"/>
            </w:pPr>
            <w:r>
              <w:rPr>
                <w:color w:val="1E293B"/>
                <w:sz w:val="17"/>
              </w:rPr>
              <w:t>Complete AI Builder Cup 2026 submission dossier; live Firebase verification.</w:t>
            </w:r>
          </w:p>
        </w:tc>
      </w:tr>
    </w:tbl>
    <w:p>
      <w:pPr>
        <w:spacing w:after="120"/>
      </w:pP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Team Code &amp; Cognition | Confidential &amp; Proprietary Submission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Urban Pitstop AI — Google Cloud AI Builder Cup 2026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