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6E9622">
      <w:pPr>
        <w:pStyle w:val="2"/>
        <w:keepNext w:val="0"/>
        <w:keepLines w:val="0"/>
        <w:widowControl/>
        <w:suppressLineNumbers w:val="0"/>
        <w:spacing w:before="0" w:beforeAutospacing="0" w:after="320" w:afterAutospacing="0"/>
        <w:ind w:left="0" w:right="0" w:firstLine="0"/>
        <w:rPr>
          <w:rFonts w:ascii="Helvetica Neue" w:hAnsi="Helvetica Neue" w:eastAsia="Helvetica Neue" w:cs="Helvetica Neue"/>
          <w:i w:val="0"/>
          <w:iCs w:val="0"/>
          <w:caps w:val="0"/>
          <w:color w:val="0F1115"/>
          <w:spacing w:val="0"/>
          <w:u w:val="none"/>
        </w:rPr>
      </w:pPr>
      <w:r>
        <w:rPr>
          <w:rFonts w:hint="default" w:ascii="Helvetica Neue" w:hAnsi="Helvetica Neue" w:eastAsia="Helvetica Neue" w:cs="Helvetica Neue"/>
          <w:i w:val="0"/>
          <w:iCs w:val="0"/>
          <w:caps w:val="0"/>
          <w:color w:val="0F1115"/>
          <w:spacing w:val="0"/>
          <w:u w:val="none"/>
        </w:rPr>
        <w:t>CISC7204 Project Proposal</w:t>
      </w:r>
    </w:p>
    <w:p w14:paraId="7E1C3F52">
      <w:pPr>
        <w:pStyle w:val="3"/>
        <w:keepNext w:val="0"/>
        <w:keepLines w:val="0"/>
        <w:widowControl/>
        <w:suppressLineNumbers w:val="0"/>
        <w:spacing w:before="640" w:beforeAutospacing="0" w:after="320" w:afterAutospacing="0"/>
        <w:ind w:left="0" w:right="0" w:firstLine="0"/>
        <w:rPr>
          <w:rFonts w:hint="default" w:ascii="Helvetica Neue" w:hAnsi="Helvetica Neue" w:eastAsia="Helvetica Neue" w:cs="Helvetica Neue"/>
          <w:i w:val="0"/>
          <w:iCs w:val="0"/>
          <w:caps w:val="0"/>
          <w:color w:val="0F1115"/>
          <w:spacing w:val="0"/>
          <w:sz w:val="40"/>
          <w:szCs w:val="40"/>
          <w:u w:val="none"/>
        </w:rPr>
      </w:pPr>
      <w:r>
        <w:rPr>
          <w:rFonts w:hint="default" w:ascii="Helvetica Neue" w:hAnsi="Helvetica Neue" w:eastAsia="Helvetica Neue" w:cs="Helvetica Neue"/>
          <w:i w:val="0"/>
          <w:iCs w:val="0"/>
          <w:caps w:val="0"/>
          <w:color w:val="0F1115"/>
          <w:spacing w:val="0"/>
          <w:sz w:val="40"/>
          <w:szCs w:val="40"/>
          <w:u w:val="none"/>
        </w:rPr>
        <w:t>Project Title</w:t>
      </w:r>
    </w:p>
    <w:p w14:paraId="7AA2E65D">
      <w:pPr>
        <w:keepNext w:val="0"/>
        <w:keepLines w:val="0"/>
        <w:widowControl/>
        <w:suppressLineNumbers w:val="0"/>
        <w:jc w:val="left"/>
        <w:rPr>
          <w:b w:val="0"/>
          <w:bCs w:val="0"/>
        </w:rPr>
      </w:pPr>
      <w:r>
        <w:rPr>
          <w:rFonts w:ascii="Helvetica Neue" w:hAnsi="Helvetica Neue" w:eastAsia="Helvetica Neue" w:cs="Helvetica Neue"/>
          <w:b w:val="0"/>
          <w:bCs w:val="0"/>
          <w:i w:val="0"/>
          <w:iCs w:val="0"/>
          <w:caps w:val="0"/>
          <w:color w:val="0F1115"/>
          <w:spacing w:val="0"/>
          <w:kern w:val="0"/>
          <w:sz w:val="32"/>
          <w:szCs w:val="32"/>
          <w:u w:val="none"/>
          <w:lang w:val="en-US" w:eastAsia="zh-CN" w:bidi="ar"/>
        </w:rPr>
        <w:t>Imbalance in the Tide: Spatiotemporal Characteristics and Weather Effects of Shared Bicycle Morning-Peak Supply-Demand Tides in Xiamen</w:t>
      </w:r>
    </w:p>
    <w:p w14:paraId="20E25A16">
      <w:pPr>
        <w:keepNext w:val="0"/>
        <w:keepLines w:val="0"/>
        <w:widowControl/>
        <w:suppressLineNumbers w:val="0"/>
        <w:jc w:val="left"/>
        <w:rPr>
          <w:rFonts w:hint="default" w:ascii="Helvetica Neue" w:hAnsi="Helvetica Neue" w:eastAsia="Helvetica Neue" w:cs="Helvetica Neue"/>
          <w:b/>
          <w:bCs/>
          <w:i w:val="0"/>
          <w:iCs w:val="0"/>
          <w:caps w:val="0"/>
          <w:color w:val="0F1115"/>
          <w:spacing w:val="0"/>
          <w:kern w:val="0"/>
          <w:sz w:val="32"/>
          <w:szCs w:val="32"/>
          <w:u w:val="none"/>
          <w:lang w:val="en-US" w:eastAsia="zh-CN" w:bidi="ar"/>
        </w:rPr>
      </w:pPr>
    </w:p>
    <w:p w14:paraId="08C1EC02">
      <w:pPr>
        <w:keepNext w:val="0"/>
        <w:keepLines w:val="0"/>
        <w:widowControl/>
        <w:suppressLineNumbers w:val="0"/>
        <w:jc w:val="left"/>
        <w:rPr>
          <w:rFonts w:ascii="Helvetica Neue" w:hAnsi="Helvetica Neue" w:eastAsia="Helvetica Neue" w:cs="Helvetica Neue"/>
          <w:i w:val="0"/>
          <w:iCs w:val="0"/>
          <w:caps w:val="0"/>
          <w:color w:val="0F1115"/>
          <w:spacing w:val="0"/>
          <w:kern w:val="0"/>
          <w:sz w:val="32"/>
          <w:szCs w:val="32"/>
          <w:u w:val="none"/>
          <w:shd w:val="clear" w:fill="FFFFFF"/>
          <w:lang w:val="en-US" w:eastAsia="zh-CN" w:bidi="ar"/>
        </w:rPr>
      </w:pPr>
      <w:r>
        <w:rPr>
          <w:rFonts w:hint="default" w:ascii="Helvetica Neue" w:hAnsi="Helvetica Neue" w:eastAsia="Helvetica Neue" w:cs="Helvetica Neue"/>
          <w:b/>
          <w:bCs/>
          <w:i w:val="0"/>
          <w:iCs w:val="0"/>
          <w:caps w:val="0"/>
          <w:color w:val="0F1115"/>
          <w:spacing w:val="0"/>
          <w:sz w:val="32"/>
          <w:szCs w:val="32"/>
          <w:u w:val="none"/>
        </w:rPr>
        <w:t>Research Question:</w:t>
      </w:r>
      <w:r>
        <w:rPr>
          <w:rFonts w:hint="default" w:ascii="Helvetica Neue" w:hAnsi="Helvetica Neue" w:eastAsia="Helvetica Neue" w:cs="Helvetica Neue"/>
          <w:i w:val="0"/>
          <w:iCs w:val="0"/>
          <w:caps w:val="0"/>
          <w:color w:val="0F1115"/>
          <w:spacing w:val="0"/>
          <w:sz w:val="32"/>
          <w:szCs w:val="32"/>
          <w:u w:val="none"/>
        </w:rPr>
        <w:t> </w:t>
      </w:r>
      <w:r>
        <w:rPr>
          <w:rFonts w:ascii="Helvetica Neue" w:hAnsi="Helvetica Neue" w:eastAsia="Helvetica Neue" w:cs="Helvetica Neue"/>
          <w:i w:val="0"/>
          <w:iCs w:val="0"/>
          <w:caps w:val="0"/>
          <w:color w:val="0F1115"/>
          <w:spacing w:val="0"/>
          <w:kern w:val="0"/>
          <w:sz w:val="32"/>
          <w:szCs w:val="32"/>
          <w:u w:val="none"/>
          <w:shd w:val="clear" w:fill="FFFFFF"/>
          <w:lang w:val="en-US" w:eastAsia="zh-CN" w:bidi="ar"/>
        </w:rPr>
        <w:t>During the morning peak hours (6:00–10:00 AM) in Xiamen, in which specific regions and time periods is shared bicycle tidal imbalance most severe? What is the marginal effect of weather conditions (temperature, precipitation, wind speed, humidity) on the degree of tidal imbalance?</w:t>
      </w:r>
    </w:p>
    <w:p w14:paraId="5326AF3D">
      <w:pPr>
        <w:keepNext w:val="0"/>
        <w:keepLines w:val="0"/>
        <w:widowControl/>
        <w:suppressLineNumbers w:val="0"/>
        <w:jc w:val="left"/>
        <w:rPr>
          <w:rFonts w:ascii="Helvetica Neue" w:hAnsi="Helvetica Neue" w:eastAsia="Helvetica Neue" w:cs="Helvetica Neue"/>
          <w:i w:val="0"/>
          <w:iCs w:val="0"/>
          <w:caps w:val="0"/>
          <w:color w:val="0F1115"/>
          <w:spacing w:val="0"/>
          <w:kern w:val="0"/>
          <w:sz w:val="32"/>
          <w:szCs w:val="32"/>
          <w:u w:val="none"/>
          <w:shd w:val="clear" w:fill="FFFFFF"/>
          <w:lang w:val="en-US" w:eastAsia="zh-CN" w:bidi="ar"/>
        </w:rPr>
      </w:pPr>
    </w:p>
    <w:p w14:paraId="7108761F">
      <w:pPr>
        <w:pStyle w:val="6"/>
        <w:keepNext w:val="0"/>
        <w:keepLines w:val="0"/>
        <w:widowControl/>
        <w:suppressLineNumbers w:val="0"/>
        <w:spacing w:before="320" w:beforeAutospacing="0" w:after="320" w:afterAutospacing="0"/>
        <w:ind w:left="0" w:right="0" w:firstLine="0"/>
        <w:rPr>
          <w:rFonts w:hint="default" w:ascii="Helvetica Neue" w:hAnsi="Helvetica Neue" w:eastAsia="宋体" w:cs="Helvetica Neue"/>
          <w:b w:val="0"/>
          <w:bCs w:val="0"/>
          <w:i w:val="0"/>
          <w:iCs w:val="0"/>
          <w:caps w:val="0"/>
          <w:color w:val="0F1115"/>
          <w:spacing w:val="0"/>
          <w:sz w:val="32"/>
          <w:szCs w:val="32"/>
          <w:u w:val="none"/>
          <w:lang w:val="en-US" w:eastAsia="zh-CN"/>
        </w:rPr>
      </w:pPr>
      <w:r>
        <w:rPr>
          <w:rFonts w:hint="eastAsia" w:ascii="Helvetica Neue" w:hAnsi="Helvetica Neue" w:eastAsia="宋体" w:cs="Helvetica Neue"/>
          <w:b/>
          <w:bCs/>
          <w:i w:val="0"/>
          <w:iCs w:val="0"/>
          <w:caps w:val="0"/>
          <w:color w:val="0F1115"/>
          <w:spacing w:val="0"/>
          <w:sz w:val="32"/>
          <w:szCs w:val="32"/>
          <w:u w:val="none"/>
          <w:lang w:val="en-US" w:eastAsia="zh-CN"/>
        </w:rPr>
        <w:t>course code：</w:t>
      </w:r>
      <w:r>
        <w:rPr>
          <w:rFonts w:hint="eastAsia" w:ascii="Helvetica Neue" w:hAnsi="Helvetica Neue" w:eastAsia="宋体" w:cs="Helvetica Neue"/>
          <w:b w:val="0"/>
          <w:bCs w:val="0"/>
          <w:i w:val="0"/>
          <w:iCs w:val="0"/>
          <w:caps w:val="0"/>
          <w:color w:val="0F1115"/>
          <w:spacing w:val="0"/>
          <w:sz w:val="32"/>
          <w:szCs w:val="32"/>
          <w:u w:val="none"/>
          <w:lang w:val="en-US" w:eastAsia="zh-CN"/>
        </w:rPr>
        <w:t>CISC7204</w:t>
      </w:r>
    </w:p>
    <w:p w14:paraId="006A0FCC">
      <w:pPr>
        <w:pStyle w:val="6"/>
        <w:keepNext w:val="0"/>
        <w:keepLines w:val="0"/>
        <w:widowControl/>
        <w:suppressLineNumbers w:val="0"/>
        <w:spacing w:before="320" w:beforeAutospacing="0" w:after="320" w:afterAutospacing="0"/>
        <w:ind w:left="0" w:right="0" w:firstLine="0"/>
        <w:rPr>
          <w:rFonts w:hint="eastAsia" w:ascii="Helvetica Neue" w:hAnsi="Helvetica Neue" w:eastAsia="宋体" w:cs="Helvetica Neue"/>
          <w:b w:val="0"/>
          <w:bCs w:val="0"/>
          <w:i w:val="0"/>
          <w:iCs w:val="0"/>
          <w:caps w:val="0"/>
          <w:color w:val="0F1115"/>
          <w:spacing w:val="0"/>
          <w:sz w:val="32"/>
          <w:szCs w:val="32"/>
          <w:u w:val="none"/>
          <w:lang w:val="en-US" w:eastAsia="zh-CN"/>
        </w:rPr>
      </w:pPr>
      <w:r>
        <w:rPr>
          <w:rFonts w:hint="eastAsia" w:ascii="Helvetica Neue" w:hAnsi="Helvetica Neue" w:eastAsia="宋体" w:cs="Helvetica Neue"/>
          <w:b/>
          <w:bCs/>
          <w:i w:val="0"/>
          <w:iCs w:val="0"/>
          <w:caps w:val="0"/>
          <w:color w:val="0F1115"/>
          <w:spacing w:val="0"/>
          <w:sz w:val="32"/>
          <w:szCs w:val="32"/>
          <w:u w:val="none"/>
          <w:lang w:val="en-US" w:eastAsia="zh-CN"/>
        </w:rPr>
        <w:t>course item：</w:t>
      </w:r>
      <w:r>
        <w:rPr>
          <w:rFonts w:hint="default" w:ascii="Helvetica Neue" w:hAnsi="Helvetica Neue" w:eastAsia="宋体" w:cs="Helvetica Neue"/>
          <w:b w:val="0"/>
          <w:bCs w:val="0"/>
          <w:i w:val="0"/>
          <w:iCs w:val="0"/>
          <w:caps w:val="0"/>
          <w:color w:val="0F1115"/>
          <w:spacing w:val="0"/>
          <w:sz w:val="32"/>
          <w:szCs w:val="32"/>
          <w:u w:val="none"/>
          <w:lang w:val="en-US" w:eastAsia="zh-CN"/>
        </w:rPr>
        <w:t>Data Science and Data Visualization </w:t>
      </w:r>
    </w:p>
    <w:p w14:paraId="5C9C4271">
      <w:pPr>
        <w:pStyle w:val="6"/>
        <w:keepNext w:val="0"/>
        <w:keepLines w:val="0"/>
        <w:widowControl/>
        <w:suppressLineNumbers w:val="0"/>
        <w:spacing w:before="320" w:beforeAutospacing="0" w:after="320" w:afterAutospacing="0"/>
        <w:ind w:left="0" w:right="0" w:firstLine="0"/>
        <w:rPr>
          <w:rFonts w:hint="default" w:ascii="Helvetica Neue" w:hAnsi="Helvetica Neue" w:eastAsia="宋体" w:cs="Helvetica Neue"/>
          <w:b w:val="0"/>
          <w:bCs w:val="0"/>
          <w:i w:val="0"/>
          <w:iCs w:val="0"/>
          <w:caps w:val="0"/>
          <w:color w:val="0F1115"/>
          <w:spacing w:val="0"/>
          <w:sz w:val="32"/>
          <w:szCs w:val="32"/>
          <w:u w:val="none"/>
          <w:lang w:val="en-US" w:eastAsia="zh-CN"/>
        </w:rPr>
      </w:pPr>
      <w:r>
        <w:rPr>
          <w:rFonts w:hint="eastAsia" w:ascii="Helvetica Neue" w:hAnsi="Helvetica Neue" w:eastAsia="宋体" w:cs="Helvetica Neue"/>
          <w:b/>
          <w:bCs/>
          <w:i w:val="0"/>
          <w:iCs w:val="0"/>
          <w:caps w:val="0"/>
          <w:color w:val="0F1115"/>
          <w:spacing w:val="0"/>
          <w:sz w:val="32"/>
          <w:szCs w:val="32"/>
          <w:u w:val="none"/>
          <w:lang w:val="en-US" w:eastAsia="zh-CN"/>
        </w:rPr>
        <w:t>student name：</w:t>
      </w:r>
      <w:r>
        <w:rPr>
          <w:rFonts w:hint="eastAsia" w:ascii="Helvetica Neue" w:hAnsi="Helvetica Neue" w:eastAsia="宋体" w:cs="Helvetica Neue"/>
          <w:b w:val="0"/>
          <w:bCs w:val="0"/>
          <w:i w:val="0"/>
          <w:iCs w:val="0"/>
          <w:caps w:val="0"/>
          <w:color w:val="0F1115"/>
          <w:spacing w:val="0"/>
          <w:sz w:val="32"/>
          <w:szCs w:val="32"/>
          <w:u w:val="none"/>
          <w:lang w:val="en-US" w:eastAsia="zh-CN"/>
        </w:rPr>
        <w:t>ZHOU YUYI</w:t>
      </w:r>
    </w:p>
    <w:p w14:paraId="31A26F0C">
      <w:pPr>
        <w:pStyle w:val="6"/>
        <w:keepNext w:val="0"/>
        <w:keepLines w:val="0"/>
        <w:widowControl/>
        <w:suppressLineNumbers w:val="0"/>
        <w:spacing w:before="320" w:beforeAutospacing="0" w:after="320" w:afterAutospacing="0"/>
        <w:ind w:left="0" w:right="0" w:firstLine="0"/>
        <w:rPr>
          <w:rFonts w:hint="default" w:ascii="Helvetica Neue" w:hAnsi="Helvetica Neue" w:eastAsia="宋体" w:cs="Helvetica Neue"/>
          <w:b w:val="0"/>
          <w:bCs w:val="0"/>
          <w:i w:val="0"/>
          <w:iCs w:val="0"/>
          <w:caps w:val="0"/>
          <w:color w:val="0F1115"/>
          <w:spacing w:val="0"/>
          <w:sz w:val="32"/>
          <w:szCs w:val="32"/>
          <w:u w:val="none"/>
          <w:lang w:val="en-US" w:eastAsia="zh-CN"/>
        </w:rPr>
      </w:pPr>
      <w:r>
        <w:rPr>
          <w:rFonts w:hint="eastAsia" w:ascii="Helvetica Neue" w:hAnsi="Helvetica Neue" w:eastAsia="宋体" w:cs="Helvetica Neue"/>
          <w:b/>
          <w:bCs/>
          <w:i w:val="0"/>
          <w:iCs w:val="0"/>
          <w:caps w:val="0"/>
          <w:color w:val="0F1115"/>
          <w:spacing w:val="0"/>
          <w:sz w:val="32"/>
          <w:szCs w:val="32"/>
          <w:u w:val="none"/>
          <w:lang w:val="en-US" w:eastAsia="zh-CN"/>
        </w:rPr>
        <w:t>student ID：</w:t>
      </w:r>
      <w:r>
        <w:rPr>
          <w:rFonts w:hint="eastAsia" w:ascii="Helvetica Neue" w:hAnsi="Helvetica Neue" w:eastAsia="宋体" w:cs="Helvetica Neue"/>
          <w:b w:val="0"/>
          <w:bCs w:val="0"/>
          <w:i w:val="0"/>
          <w:iCs w:val="0"/>
          <w:caps w:val="0"/>
          <w:color w:val="0F1115"/>
          <w:spacing w:val="0"/>
          <w:sz w:val="32"/>
          <w:szCs w:val="32"/>
          <w:u w:val="none"/>
          <w:lang w:val="en-US" w:eastAsia="zh-CN"/>
        </w:rPr>
        <w:t>MC641857</w:t>
      </w:r>
    </w:p>
    <w:p w14:paraId="328B294A">
      <w:pPr>
        <w:keepNext w:val="0"/>
        <w:keepLines w:val="0"/>
        <w:widowControl/>
        <w:suppressLineNumbers w:val="0"/>
        <w:jc w:val="left"/>
        <w:rPr>
          <w:rFonts w:ascii="Helvetica Neue" w:hAnsi="Helvetica Neue" w:eastAsia="Helvetica Neue" w:cs="Helvetica Neue"/>
          <w:i w:val="0"/>
          <w:iCs w:val="0"/>
          <w:caps w:val="0"/>
          <w:color w:val="0F1115"/>
          <w:spacing w:val="0"/>
          <w:kern w:val="0"/>
          <w:sz w:val="32"/>
          <w:szCs w:val="32"/>
          <w:u w:val="none"/>
          <w:shd w:val="clear" w:fill="FFFFFF"/>
          <w:lang w:val="en-US" w:eastAsia="zh-CN" w:bidi="ar"/>
        </w:rPr>
      </w:pPr>
    </w:p>
    <w:p w14:paraId="0F27409E">
      <w:pPr>
        <w:rPr>
          <w:rFonts w:ascii="Helvetica Neue" w:hAnsi="Helvetica Neue" w:eastAsia="Helvetica Neue" w:cs="Helvetica Neue"/>
          <w:i w:val="0"/>
          <w:iCs w:val="0"/>
          <w:caps w:val="0"/>
          <w:color w:val="0F1115"/>
          <w:spacing w:val="0"/>
          <w:kern w:val="0"/>
          <w:sz w:val="32"/>
          <w:szCs w:val="32"/>
          <w:u w:val="none"/>
          <w:shd w:val="clear" w:fill="FFFFFF"/>
          <w:lang w:val="en-US" w:eastAsia="zh-CN" w:bidi="ar"/>
        </w:rPr>
      </w:pPr>
      <w:r>
        <w:rPr>
          <w:rFonts w:ascii="Helvetica Neue" w:hAnsi="Helvetica Neue" w:eastAsia="Helvetica Neue" w:cs="Helvetica Neue"/>
          <w:i w:val="0"/>
          <w:iCs w:val="0"/>
          <w:caps w:val="0"/>
          <w:color w:val="0F1115"/>
          <w:spacing w:val="0"/>
          <w:kern w:val="0"/>
          <w:sz w:val="32"/>
          <w:szCs w:val="32"/>
          <w:u w:val="none"/>
          <w:shd w:val="clear" w:fill="FFFFFF"/>
          <w:lang w:val="en-US" w:eastAsia="zh-CN" w:bidi="ar"/>
        </w:rPr>
        <w:br w:type="page"/>
      </w:r>
    </w:p>
    <w:p w14:paraId="25C6C501">
      <w:pPr>
        <w:pStyle w:val="3"/>
        <w:keepNext w:val="0"/>
        <w:keepLines w:val="0"/>
        <w:widowControl/>
        <w:numPr>
          <w:ilvl w:val="0"/>
          <w:numId w:val="1"/>
        </w:numPr>
        <w:suppressLineNumbers w:val="0"/>
        <w:spacing w:before="640" w:beforeAutospacing="0" w:after="320" w:afterAutospacing="0"/>
        <w:ind w:left="0" w:leftChars="0" w:right="0" w:firstLine="0" w:firstLineChars="0"/>
        <w:jc w:val="left"/>
        <w:rPr>
          <w:rFonts w:hint="default" w:ascii="Helvetica Neue" w:hAnsi="Helvetica Neue" w:eastAsia="Helvetica Neue" w:cs="Helvetica Neue"/>
          <w:i w:val="0"/>
          <w:iCs w:val="0"/>
          <w:caps w:val="0"/>
          <w:color w:val="0F1115"/>
          <w:spacing w:val="0"/>
          <w:u w:val="none"/>
        </w:rPr>
      </w:pPr>
      <w:r>
        <w:rPr>
          <w:rFonts w:hint="default" w:ascii="Helvetica Neue" w:hAnsi="Helvetica Neue" w:eastAsia="Helvetica Neue" w:cs="Helvetica Neue"/>
          <w:i w:val="0"/>
          <w:iCs w:val="0"/>
          <w:caps w:val="0"/>
          <w:color w:val="0F1115"/>
          <w:spacing w:val="0"/>
          <w:u w:val="none"/>
        </w:rPr>
        <w:t>Region and Domain Category</w:t>
      </w:r>
    </w:p>
    <w:p w14:paraId="234AD337">
      <w:pPr>
        <w:keepNext w:val="0"/>
        <w:keepLines w:val="0"/>
        <w:widowControl/>
        <w:suppressLineNumbers w:val="0"/>
        <w:jc w:val="left"/>
        <w:rPr>
          <w:rFonts w:hint="default" w:ascii="Helvetica Neue" w:hAnsi="Helvetica Neue" w:eastAsia="Helvetica Neue" w:cs="Helvetica Neue"/>
          <w:i w:val="0"/>
          <w:iCs w:val="0"/>
          <w:caps w:val="0"/>
          <w:color w:val="0F1115"/>
          <w:spacing w:val="0"/>
          <w:sz w:val="32"/>
          <w:szCs w:val="32"/>
          <w:u w:val="none"/>
        </w:rPr>
      </w:pPr>
      <w:r>
        <w:rPr>
          <w:rFonts w:hint="default" w:ascii="Helvetica Neue" w:hAnsi="Helvetica Neue" w:eastAsia="Helvetica Neue" w:cs="Helvetica Neue"/>
          <w:b/>
          <w:bCs/>
          <w:i w:val="0"/>
          <w:iCs w:val="0"/>
          <w:caps w:val="0"/>
          <w:color w:val="0F1115"/>
          <w:spacing w:val="0"/>
          <w:sz w:val="32"/>
          <w:szCs w:val="32"/>
          <w:u w:val="none"/>
        </w:rPr>
        <w:t>Region:</w:t>
      </w:r>
      <w:r>
        <w:rPr>
          <w:rFonts w:hint="default" w:ascii="Helvetica Neue" w:hAnsi="Helvetica Neue" w:eastAsia="Helvetica Neue" w:cs="Helvetica Neue"/>
          <w:i w:val="0"/>
          <w:iCs w:val="0"/>
          <w:caps w:val="0"/>
          <w:color w:val="0F1115"/>
          <w:spacing w:val="0"/>
          <w:sz w:val="32"/>
          <w:szCs w:val="32"/>
          <w:u w:val="none"/>
        </w:rPr>
        <w:t> </w:t>
      </w:r>
      <w:r>
        <w:rPr>
          <w:rFonts w:ascii="Helvetica Neue" w:hAnsi="Helvetica Neue" w:eastAsia="Helvetica Neue" w:cs="Helvetica Neue"/>
          <w:i w:val="0"/>
          <w:iCs w:val="0"/>
          <w:caps w:val="0"/>
          <w:color w:val="0F1115"/>
          <w:spacing w:val="0"/>
          <w:kern w:val="0"/>
          <w:sz w:val="32"/>
          <w:szCs w:val="32"/>
          <w:u w:val="none"/>
          <w:shd w:val="clear" w:fill="FFFFFF"/>
          <w:lang w:val="en-US" w:eastAsia="zh-CN" w:bidi="ar"/>
        </w:rPr>
        <w:t>Xiamen, Fujian Province, China (Xiamen Island and Wushipu area)</w:t>
      </w:r>
    </w:p>
    <w:p w14:paraId="1D2E5F08">
      <w:pPr>
        <w:keepNext w:val="0"/>
        <w:keepLines w:val="0"/>
        <w:widowControl/>
        <w:suppressLineNumbers w:val="0"/>
        <w:jc w:val="left"/>
        <w:rPr>
          <w:rFonts w:hint="default" w:ascii="Helvetica Neue" w:hAnsi="Helvetica Neue" w:eastAsia="Helvetica Neue" w:cs="Helvetica Neue"/>
          <w:i w:val="0"/>
          <w:iCs w:val="0"/>
          <w:caps w:val="0"/>
          <w:color w:val="0F1115"/>
          <w:spacing w:val="0"/>
          <w:sz w:val="32"/>
          <w:szCs w:val="32"/>
          <w:u w:val="none"/>
        </w:rPr>
      </w:pPr>
      <w:r>
        <w:rPr>
          <w:rFonts w:hint="default" w:ascii="Helvetica Neue" w:hAnsi="Helvetica Neue" w:eastAsia="Helvetica Neue" w:cs="Helvetica Neue"/>
          <w:b/>
          <w:bCs/>
          <w:i w:val="0"/>
          <w:iCs w:val="0"/>
          <w:caps w:val="0"/>
          <w:color w:val="0F1115"/>
          <w:spacing w:val="0"/>
          <w:sz w:val="32"/>
          <w:szCs w:val="32"/>
          <w:u w:val="none"/>
        </w:rPr>
        <w:t>Domain Category:</w:t>
      </w:r>
      <w:r>
        <w:rPr>
          <w:rFonts w:hint="default" w:ascii="Helvetica Neue" w:hAnsi="Helvetica Neue" w:eastAsia="Helvetica Neue" w:cs="Helvetica Neue"/>
          <w:i w:val="0"/>
          <w:iCs w:val="0"/>
          <w:caps w:val="0"/>
          <w:color w:val="0F1115"/>
          <w:spacing w:val="0"/>
          <w:sz w:val="32"/>
          <w:szCs w:val="32"/>
          <w:u w:val="none"/>
        </w:rPr>
        <w:t> </w:t>
      </w:r>
      <w:r>
        <w:rPr>
          <w:rFonts w:ascii="Helvetica Neue" w:hAnsi="Helvetica Neue" w:eastAsia="Helvetica Neue" w:cs="Helvetica Neue"/>
          <w:i w:val="0"/>
          <w:iCs w:val="0"/>
          <w:caps w:val="0"/>
          <w:color w:val="0F1115"/>
          <w:spacing w:val="0"/>
          <w:kern w:val="0"/>
          <w:sz w:val="32"/>
          <w:szCs w:val="32"/>
          <w:u w:val="none"/>
          <w:shd w:val="clear" w:fill="FFFFFF"/>
          <w:lang w:val="en-US" w:eastAsia="zh-CN" w:bidi="ar"/>
        </w:rPr>
        <w:t>Urban Transportation / Sharing Economy / Operations Management</w:t>
      </w:r>
    </w:p>
    <w:p w14:paraId="595E1D84">
      <w:pPr>
        <w:pStyle w:val="6"/>
        <w:keepNext w:val="0"/>
        <w:keepLines w:val="0"/>
        <w:widowControl/>
        <w:suppressLineNumbers w:val="0"/>
        <w:spacing w:before="320" w:beforeAutospacing="0" w:after="320" w:afterAutospacing="0"/>
        <w:ind w:left="0" w:right="0" w:firstLine="0"/>
        <w:rPr>
          <w:rFonts w:hint="eastAsia" w:ascii="Helvetica Neue" w:hAnsi="Helvetica Neue" w:eastAsia="Helvetica Neue" w:cs="Helvetica Neue"/>
          <w:b/>
          <w:bCs/>
          <w:i w:val="0"/>
          <w:iCs w:val="0"/>
          <w:caps w:val="0"/>
          <w:color w:val="0F1115"/>
          <w:spacing w:val="0"/>
          <w:kern w:val="2"/>
          <w:sz w:val="32"/>
          <w:szCs w:val="32"/>
          <w:u w:val="none"/>
          <w:lang w:val="en-US" w:eastAsia="zh-CN" w:bidi="ar-SA"/>
        </w:rPr>
      </w:pPr>
      <w:r>
        <w:rPr>
          <w:rFonts w:hint="eastAsia" w:ascii="Helvetica Neue" w:hAnsi="Helvetica Neue" w:eastAsia="Helvetica Neue" w:cs="Helvetica Neue"/>
          <w:b/>
          <w:bCs/>
          <w:i w:val="0"/>
          <w:iCs w:val="0"/>
          <w:caps w:val="0"/>
          <w:color w:val="0F1115"/>
          <w:spacing w:val="0"/>
          <w:kern w:val="2"/>
          <w:sz w:val="32"/>
          <w:szCs w:val="32"/>
          <w:u w:val="none"/>
          <w:lang w:val="en-US" w:eastAsia="zh-CN" w:bidi="ar-SA"/>
        </w:rPr>
        <w:t>data source：</w:t>
      </w:r>
    </w:p>
    <w:p w14:paraId="745E0568">
      <w:pPr>
        <w:pStyle w:val="6"/>
        <w:keepNext w:val="0"/>
        <w:keepLines w:val="0"/>
        <w:widowControl/>
        <w:suppressLineNumbers w:val="0"/>
        <w:spacing w:before="320" w:beforeAutospacing="0" w:after="320" w:afterAutospacing="0"/>
        <w:ind w:left="0" w:right="0" w:firstLine="0"/>
        <w:rPr>
          <w:rFonts w:hint="eastAsia" w:ascii="Helvetica Neue" w:hAnsi="Helvetica Neue" w:eastAsia="宋体" w:cs="Helvetica Neue"/>
          <w:i w:val="0"/>
          <w:iCs w:val="0"/>
          <w:caps w:val="0"/>
          <w:color w:val="0F1115"/>
          <w:spacing w:val="0"/>
          <w:sz w:val="32"/>
          <w:szCs w:val="32"/>
          <w:u w:val="none"/>
          <w:lang w:val="en-US" w:eastAsia="zh-CN"/>
        </w:rPr>
      </w:pPr>
      <w:r>
        <w:rPr>
          <w:rFonts w:hint="eastAsia" w:ascii="Helvetica Neue" w:hAnsi="Helvetica Neue" w:eastAsia="宋体" w:cs="Helvetica Neue"/>
          <w:i w:val="0"/>
          <w:iCs w:val="0"/>
          <w:caps w:val="0"/>
          <w:color w:val="0F1115"/>
          <w:spacing w:val="0"/>
          <w:sz w:val="32"/>
          <w:szCs w:val="32"/>
          <w:u w:val="none"/>
          <w:lang w:val="en-US" w:eastAsia="zh-CN"/>
        </w:rPr>
        <w:fldChar w:fldCharType="begin"/>
      </w:r>
      <w:r>
        <w:rPr>
          <w:rFonts w:hint="eastAsia" w:ascii="Helvetica Neue" w:hAnsi="Helvetica Neue" w:eastAsia="宋体" w:cs="Helvetica Neue"/>
          <w:i w:val="0"/>
          <w:iCs w:val="0"/>
          <w:caps w:val="0"/>
          <w:color w:val="0F1115"/>
          <w:spacing w:val="0"/>
          <w:sz w:val="32"/>
          <w:szCs w:val="32"/>
          <w:u w:val="none"/>
          <w:lang w:val="en-US" w:eastAsia="zh-CN"/>
        </w:rPr>
        <w:instrText xml:space="preserve"> HYPERLINK "https://www.nature.com/articles/s41597-025-06534-z?proof=true#1" </w:instrText>
      </w:r>
      <w:r>
        <w:rPr>
          <w:rFonts w:hint="eastAsia" w:ascii="Helvetica Neue" w:hAnsi="Helvetica Neue" w:eastAsia="宋体" w:cs="Helvetica Neue"/>
          <w:i w:val="0"/>
          <w:iCs w:val="0"/>
          <w:caps w:val="0"/>
          <w:color w:val="0F1115"/>
          <w:spacing w:val="0"/>
          <w:sz w:val="32"/>
          <w:szCs w:val="32"/>
          <w:u w:val="none"/>
          <w:lang w:val="en-US" w:eastAsia="zh-CN"/>
        </w:rPr>
        <w:fldChar w:fldCharType="separate"/>
      </w:r>
      <w:r>
        <w:rPr>
          <w:rStyle w:val="9"/>
          <w:rFonts w:hint="eastAsia" w:ascii="Helvetica Neue" w:hAnsi="Helvetica Neue" w:eastAsia="宋体" w:cs="Helvetica Neue"/>
          <w:i w:val="0"/>
          <w:iCs w:val="0"/>
          <w:caps w:val="0"/>
          <w:spacing w:val="0"/>
          <w:sz w:val="32"/>
          <w:szCs w:val="32"/>
          <w:lang w:val="en-US" w:eastAsia="zh-CN"/>
        </w:rPr>
        <w:t>https://www.nature.com/articles/s41597-025-06534-z?proof=true#1</w:t>
      </w:r>
      <w:r>
        <w:rPr>
          <w:rFonts w:hint="eastAsia" w:ascii="Helvetica Neue" w:hAnsi="Helvetica Neue" w:eastAsia="宋体" w:cs="Helvetica Neue"/>
          <w:i w:val="0"/>
          <w:iCs w:val="0"/>
          <w:caps w:val="0"/>
          <w:color w:val="0F1115"/>
          <w:spacing w:val="0"/>
          <w:sz w:val="32"/>
          <w:szCs w:val="32"/>
          <w:u w:val="none"/>
          <w:lang w:val="en-US" w:eastAsia="zh-CN"/>
        </w:rPr>
        <w:fldChar w:fldCharType="end"/>
      </w:r>
    </w:p>
    <w:p w14:paraId="6432BC87">
      <w:pPr>
        <w:pStyle w:val="6"/>
        <w:keepNext w:val="0"/>
        <w:keepLines w:val="0"/>
        <w:widowControl/>
        <w:suppressLineNumbers w:val="0"/>
        <w:spacing w:before="320" w:beforeAutospacing="0" w:after="320" w:afterAutospacing="0"/>
        <w:ind w:left="0" w:right="0" w:firstLine="0"/>
        <w:rPr>
          <w:rFonts w:hint="eastAsia" w:ascii="Helvetica Neue" w:hAnsi="Helvetica Neue" w:eastAsia="宋体" w:cs="Helvetica Neue"/>
          <w:i w:val="0"/>
          <w:iCs w:val="0"/>
          <w:caps w:val="0"/>
          <w:color w:val="0F1115"/>
          <w:spacing w:val="0"/>
          <w:sz w:val="32"/>
          <w:szCs w:val="32"/>
          <w:u w:val="none"/>
          <w:lang w:val="en-US" w:eastAsia="zh-CN"/>
        </w:rPr>
      </w:pPr>
      <w:r>
        <w:rPr>
          <w:rFonts w:hint="eastAsia" w:ascii="Helvetica Neue" w:hAnsi="Helvetica Neue" w:eastAsia="宋体" w:cs="Helvetica Neue"/>
          <w:i w:val="0"/>
          <w:iCs w:val="0"/>
          <w:caps w:val="0"/>
          <w:color w:val="0F1115"/>
          <w:spacing w:val="0"/>
          <w:sz w:val="32"/>
          <w:szCs w:val="32"/>
          <w:u w:val="none"/>
          <w:lang w:val="en-US" w:eastAsia="zh-CN"/>
        </w:rPr>
        <w:fldChar w:fldCharType="begin"/>
      </w:r>
      <w:r>
        <w:rPr>
          <w:rFonts w:hint="eastAsia" w:ascii="Helvetica Neue" w:hAnsi="Helvetica Neue" w:eastAsia="宋体" w:cs="Helvetica Neue"/>
          <w:i w:val="0"/>
          <w:iCs w:val="0"/>
          <w:caps w:val="0"/>
          <w:color w:val="0F1115"/>
          <w:spacing w:val="0"/>
          <w:sz w:val="32"/>
          <w:szCs w:val="32"/>
          <w:u w:val="none"/>
          <w:lang w:val="en-US" w:eastAsia="zh-CN"/>
        </w:rPr>
        <w:instrText xml:space="preserve"> HYPERLINK "https://zenodo.org/records/17415891" </w:instrText>
      </w:r>
      <w:r>
        <w:rPr>
          <w:rFonts w:hint="eastAsia" w:ascii="Helvetica Neue" w:hAnsi="Helvetica Neue" w:eastAsia="宋体" w:cs="Helvetica Neue"/>
          <w:i w:val="0"/>
          <w:iCs w:val="0"/>
          <w:caps w:val="0"/>
          <w:color w:val="0F1115"/>
          <w:spacing w:val="0"/>
          <w:sz w:val="32"/>
          <w:szCs w:val="32"/>
          <w:u w:val="none"/>
          <w:lang w:val="en-US" w:eastAsia="zh-CN"/>
        </w:rPr>
        <w:fldChar w:fldCharType="separate"/>
      </w:r>
      <w:r>
        <w:rPr>
          <w:rStyle w:val="9"/>
          <w:rFonts w:hint="eastAsia" w:ascii="Helvetica Neue" w:hAnsi="Helvetica Neue" w:eastAsia="宋体" w:cs="Helvetica Neue"/>
          <w:i w:val="0"/>
          <w:iCs w:val="0"/>
          <w:caps w:val="0"/>
          <w:spacing w:val="0"/>
          <w:sz w:val="32"/>
          <w:szCs w:val="32"/>
          <w:lang w:val="en-US" w:eastAsia="zh-CN"/>
        </w:rPr>
        <w:t>https://zenodo.org/records/17415891</w:t>
      </w:r>
      <w:r>
        <w:rPr>
          <w:rFonts w:hint="eastAsia" w:ascii="Helvetica Neue" w:hAnsi="Helvetica Neue" w:eastAsia="宋体" w:cs="Helvetica Neue"/>
          <w:i w:val="0"/>
          <w:iCs w:val="0"/>
          <w:caps w:val="0"/>
          <w:color w:val="0F1115"/>
          <w:spacing w:val="0"/>
          <w:sz w:val="32"/>
          <w:szCs w:val="32"/>
          <w:u w:val="none"/>
          <w:lang w:val="en-US" w:eastAsia="zh-CN"/>
        </w:rPr>
        <w:fldChar w:fldCharType="end"/>
      </w:r>
    </w:p>
    <w:p w14:paraId="07A9E0B7">
      <w:pPr>
        <w:pStyle w:val="6"/>
        <w:keepNext w:val="0"/>
        <w:keepLines w:val="0"/>
        <w:widowControl/>
        <w:suppressLineNumbers w:val="0"/>
        <w:spacing w:before="320" w:beforeAutospacing="0" w:after="320" w:afterAutospacing="0"/>
        <w:ind w:left="0" w:right="0" w:firstLine="0"/>
        <w:rPr>
          <w:rFonts w:hint="default" w:ascii="Helvetica Neue" w:hAnsi="Helvetica Neue" w:eastAsia="宋体" w:cs="Helvetica Neue"/>
          <w:i w:val="0"/>
          <w:iCs w:val="0"/>
          <w:caps w:val="0"/>
          <w:color w:val="0F1115"/>
          <w:spacing w:val="0"/>
          <w:sz w:val="32"/>
          <w:szCs w:val="32"/>
          <w:u w:val="none"/>
          <w:lang w:val="en-US" w:eastAsia="zh-CN"/>
        </w:rPr>
      </w:pPr>
    </w:p>
    <w:p w14:paraId="5B2EADBC">
      <w:pPr>
        <w:pStyle w:val="3"/>
        <w:keepNext w:val="0"/>
        <w:keepLines w:val="0"/>
        <w:widowControl/>
        <w:numPr>
          <w:ilvl w:val="0"/>
          <w:numId w:val="1"/>
        </w:numPr>
        <w:suppressLineNumbers w:val="0"/>
        <w:spacing w:before="640" w:beforeAutospacing="0" w:after="320" w:afterAutospacing="0"/>
        <w:ind w:left="0" w:leftChars="0" w:right="0" w:firstLine="0" w:firstLineChars="0"/>
        <w:rPr>
          <w:rFonts w:hint="default" w:ascii="Helvetica Neue" w:hAnsi="Helvetica Neue" w:eastAsia="Helvetica Neue" w:cs="Helvetica Neue"/>
          <w:i w:val="0"/>
          <w:iCs w:val="0"/>
          <w:caps w:val="0"/>
          <w:color w:val="0F1115"/>
          <w:spacing w:val="0"/>
          <w:u w:val="none"/>
        </w:rPr>
      </w:pPr>
      <w:r>
        <w:rPr>
          <w:rFonts w:hint="default" w:ascii="Helvetica Neue" w:hAnsi="Helvetica Neue" w:eastAsia="Helvetica Neue" w:cs="Helvetica Neue"/>
          <w:i w:val="0"/>
          <w:iCs w:val="0"/>
          <w:caps w:val="0"/>
          <w:color w:val="0F1115"/>
          <w:spacing w:val="0"/>
          <w:u w:val="none"/>
        </w:rPr>
        <w:t>Project Purpose</w:t>
      </w:r>
    </w:p>
    <w:p w14:paraId="2F8B6298">
      <w:pPr>
        <w:pStyle w:val="4"/>
        <w:keepNext w:val="0"/>
        <w:keepLines w:val="0"/>
        <w:widowControl/>
        <w:suppressLineNumbers w:val="0"/>
        <w:spacing w:before="640" w:beforeAutospacing="0" w:after="320" w:afterAutospacing="0"/>
        <w:ind w:left="0" w:right="0" w:firstLine="0"/>
        <w:rPr>
          <w:rFonts w:hint="eastAsia" w:ascii="Helvetica Neue" w:hAnsi="Helvetica Neue" w:eastAsia="Helvetica Neue" w:cs="Helvetica Neue"/>
          <w:b/>
          <w:bCs/>
          <w:i w:val="0"/>
          <w:iCs w:val="0"/>
          <w:caps w:val="0"/>
          <w:color w:val="0F1115"/>
          <w:spacing w:val="0"/>
          <w:kern w:val="2"/>
          <w:sz w:val="32"/>
          <w:szCs w:val="32"/>
          <w:u w:val="none"/>
          <w:lang w:val="en-US" w:eastAsia="zh-CN" w:bidi="ar-SA"/>
        </w:rPr>
      </w:pPr>
      <w:r>
        <w:rPr>
          <w:rFonts w:hint="default" w:ascii="Helvetica Neue" w:hAnsi="Helvetica Neue" w:eastAsia="Helvetica Neue" w:cs="Helvetica Neue"/>
          <w:b/>
          <w:bCs/>
          <w:i w:val="0"/>
          <w:iCs w:val="0"/>
          <w:caps w:val="0"/>
          <w:color w:val="0F1115"/>
          <w:spacing w:val="0"/>
          <w:kern w:val="2"/>
          <w:sz w:val="32"/>
          <w:szCs w:val="32"/>
          <w:u w:val="none"/>
          <w:lang w:val="en-US" w:eastAsia="zh-CN" w:bidi="ar-SA"/>
        </w:rPr>
        <w:t>Outcomes</w:t>
      </w:r>
      <w:r>
        <w:rPr>
          <w:rFonts w:hint="eastAsia" w:ascii="Helvetica Neue" w:hAnsi="Helvetica Neue" w:eastAsia="Helvetica Neue" w:cs="Helvetica Neue"/>
          <w:b/>
          <w:bCs/>
          <w:i w:val="0"/>
          <w:iCs w:val="0"/>
          <w:caps w:val="0"/>
          <w:color w:val="0F1115"/>
          <w:spacing w:val="0"/>
          <w:kern w:val="2"/>
          <w:sz w:val="32"/>
          <w:szCs w:val="32"/>
          <w:u w:val="none"/>
          <w:lang w:val="en-US" w:eastAsia="zh-CN" w:bidi="ar-SA"/>
        </w:rPr>
        <w:t>：</w:t>
      </w:r>
    </w:p>
    <w:p w14:paraId="5F17BBD8">
      <w:pPr>
        <w:pStyle w:val="6"/>
        <w:keepNext w:val="0"/>
        <w:keepLines w:val="0"/>
        <w:widowControl/>
        <w:suppressLineNumbers w:val="0"/>
        <w:spacing w:before="320" w:beforeAutospacing="0" w:after="320" w:afterAutospacing="0" w:line="240" w:lineRule="auto"/>
        <w:ind w:left="0" w:right="0" w:firstLine="0"/>
        <w:rPr>
          <w:rFonts w:ascii="Helvetica Neue" w:hAnsi="Helvetica Neue" w:eastAsia="Helvetica Neue" w:cs="Helvetica Neue"/>
          <w:i w:val="0"/>
          <w:iCs w:val="0"/>
          <w:caps w:val="0"/>
          <w:color w:val="0F1115"/>
          <w:spacing w:val="0"/>
          <w:sz w:val="28"/>
          <w:szCs w:val="28"/>
          <w:u w:val="none"/>
        </w:rPr>
      </w:pPr>
      <w:r>
        <w:rPr>
          <w:rFonts w:hint="default" w:ascii="Helvetica Neue" w:hAnsi="Helvetica Neue" w:eastAsia="Helvetica Neue" w:cs="Helvetica Neue"/>
          <w:i w:val="0"/>
          <w:iCs w:val="0"/>
          <w:caps w:val="0"/>
          <w:color w:val="0F1115"/>
          <w:spacing w:val="0"/>
          <w:sz w:val="28"/>
          <w:szCs w:val="28"/>
          <w:u w:val="none"/>
        </w:rPr>
        <w:t>The object of this project is a comprehensive spatiotemporal dataset comprising 220,675 trip records, 2,849,243 GPS trajectory points, and 14,071 </w:t>
      </w:r>
      <w:r>
        <w:rPr>
          <w:rFonts w:hint="default" w:ascii="Helvetica Neue" w:hAnsi="Helvetica Neue" w:eastAsia="Helvetica Neue" w:cs="Helvetica Neue"/>
          <w:b/>
          <w:bCs/>
          <w:i w:val="0"/>
          <w:iCs w:val="0"/>
          <w:caps w:val="0"/>
          <w:color w:val="0F1115"/>
          <w:spacing w:val="0"/>
          <w:sz w:val="28"/>
          <w:szCs w:val="28"/>
          <w:u w:val="none"/>
        </w:rPr>
        <w:t>parking zones</w:t>
      </w:r>
      <w:r>
        <w:rPr>
          <w:rFonts w:hint="default" w:ascii="Helvetica Neue" w:hAnsi="Helvetica Neue" w:eastAsia="Helvetica Neue" w:cs="Helvetica Neue"/>
          <w:i w:val="0"/>
          <w:iCs w:val="0"/>
          <w:caps w:val="0"/>
          <w:color w:val="0F1115"/>
          <w:spacing w:val="0"/>
          <w:sz w:val="28"/>
          <w:szCs w:val="28"/>
          <w:u w:val="none"/>
        </w:rPr>
        <w:t>, covering five consecutive weekdays from December 21 to 25, 2020, during morning peak hours (6:00–10:00 AM). Processing this dataset requires the full pipeline of skills covered in the course: “data cleaning → feature engineering → statistical modeling → visualization storytelling.”</w:t>
      </w:r>
    </w:p>
    <w:p w14:paraId="37B5B772">
      <w:pPr>
        <w:pStyle w:val="6"/>
        <w:keepNext w:val="0"/>
        <w:keepLines w:val="0"/>
        <w:widowControl/>
        <w:suppressLineNumbers w:val="0"/>
        <w:spacing w:before="320" w:beforeAutospacing="0" w:after="320" w:afterAutospacing="0" w:line="240" w:lineRule="auto"/>
        <w:ind w:left="0" w:right="0" w:firstLine="0"/>
        <w:rPr>
          <w:rFonts w:hint="default" w:ascii="Helvetica Neue" w:hAnsi="Helvetica Neue" w:eastAsia="Helvetica Neue" w:cs="Helvetica Neue"/>
          <w:i w:val="0"/>
          <w:iCs w:val="0"/>
          <w:caps w:val="0"/>
          <w:color w:val="0F1115"/>
          <w:spacing w:val="0"/>
          <w:sz w:val="28"/>
          <w:szCs w:val="28"/>
          <w:u w:val="none"/>
        </w:rPr>
      </w:pPr>
      <w:r>
        <w:rPr>
          <w:rFonts w:hint="default" w:ascii="Helvetica Neue" w:hAnsi="Helvetica Neue" w:eastAsia="Helvetica Neue" w:cs="Helvetica Neue"/>
          <w:i w:val="0"/>
          <w:iCs w:val="0"/>
          <w:caps w:val="0"/>
          <w:color w:val="0F1115"/>
          <w:spacing w:val="0"/>
          <w:sz w:val="28"/>
          <w:szCs w:val="28"/>
          <w:u w:val="none"/>
        </w:rPr>
        <w:t>The significance of this project is not to re-verify the established conclusion that “tidal imbalance leads to high redistribution costs”—but rather to </w:t>
      </w:r>
      <w:r>
        <w:rPr>
          <w:rFonts w:hint="default" w:ascii="Helvetica Neue" w:hAnsi="Helvetica Neue" w:eastAsia="Helvetica Neue" w:cs="Helvetica Neue"/>
          <w:b/>
          <w:bCs/>
          <w:i w:val="0"/>
          <w:iCs w:val="0"/>
          <w:caps w:val="0"/>
          <w:color w:val="0F1115"/>
          <w:spacing w:val="0"/>
          <w:sz w:val="28"/>
          <w:szCs w:val="28"/>
          <w:u w:val="none"/>
        </w:rPr>
        <w:t>present and interpret this problem in a different way</w:t>
      </w:r>
      <w:r>
        <w:rPr>
          <w:rFonts w:hint="default" w:ascii="Helvetica Neue" w:hAnsi="Helvetica Neue" w:eastAsia="Helvetica Neue" w:cs="Helvetica Neue"/>
          <w:i w:val="0"/>
          <w:iCs w:val="0"/>
          <w:caps w:val="0"/>
          <w:color w:val="0F1115"/>
          <w:spacing w:val="0"/>
          <w:sz w:val="28"/>
          <w:szCs w:val="28"/>
          <w:u w:val="none"/>
        </w:rPr>
        <w:t>: as a </w:t>
      </w:r>
      <w:r>
        <w:rPr>
          <w:rFonts w:hint="default" w:ascii="Helvetica Neue" w:hAnsi="Helvetica Neue" w:eastAsia="Helvetica Neue" w:cs="Helvetica Neue"/>
          <w:b/>
          <w:bCs/>
          <w:i w:val="0"/>
          <w:iCs w:val="0"/>
          <w:caps w:val="0"/>
          <w:color w:val="0F1115"/>
          <w:spacing w:val="0"/>
          <w:sz w:val="28"/>
          <w:szCs w:val="28"/>
          <w:u w:val="none"/>
        </w:rPr>
        <w:t>visualization tool that operations personnel can directly understand, interact with, and use for decision-making</w:t>
      </w:r>
      <w:r>
        <w:rPr>
          <w:rFonts w:hint="default" w:ascii="Helvetica Neue" w:hAnsi="Helvetica Neue" w:eastAsia="Helvetica Neue" w:cs="Helvetica Neue"/>
          <w:i w:val="0"/>
          <w:iCs w:val="0"/>
          <w:caps w:val="0"/>
          <w:color w:val="0F1115"/>
          <w:spacing w:val="0"/>
          <w:sz w:val="28"/>
          <w:szCs w:val="28"/>
          <w:u w:val="none"/>
        </w:rPr>
        <w:t>. Furthermore, this project aims to </w:t>
      </w:r>
      <w:r>
        <w:rPr>
          <w:rFonts w:hint="default" w:ascii="Helvetica Neue" w:hAnsi="Helvetica Neue" w:eastAsia="Helvetica Neue" w:cs="Helvetica Neue"/>
          <w:b/>
          <w:bCs/>
          <w:i w:val="0"/>
          <w:iCs w:val="0"/>
          <w:caps w:val="0"/>
          <w:color w:val="0F1115"/>
          <w:spacing w:val="0"/>
          <w:sz w:val="28"/>
          <w:szCs w:val="28"/>
          <w:u w:val="none"/>
        </w:rPr>
        <w:t>distill a generalizable analysis pipeline</w:t>
      </w:r>
      <w:r>
        <w:rPr>
          <w:rFonts w:hint="default" w:ascii="Helvetica Neue" w:hAnsi="Helvetica Neue" w:eastAsia="Helvetica Neue" w:cs="Helvetica Neue"/>
          <w:i w:val="0"/>
          <w:iCs w:val="0"/>
          <w:caps w:val="0"/>
          <w:color w:val="0F1115"/>
          <w:spacing w:val="0"/>
          <w:sz w:val="28"/>
          <w:szCs w:val="28"/>
          <w:u w:val="none"/>
        </w:rPr>
        <w:t> from the Xiamen data, so that other cities with similar data can apply this pipeline to analyze and formulate their own redistribution strategies.</w:t>
      </w:r>
    </w:p>
    <w:p w14:paraId="7F230819">
      <w:pPr>
        <w:pStyle w:val="4"/>
        <w:keepNext w:val="0"/>
        <w:keepLines w:val="0"/>
        <w:widowControl/>
        <w:suppressLineNumbers w:val="0"/>
        <w:spacing w:before="640" w:beforeAutospacing="0" w:after="320" w:afterAutospacing="0"/>
        <w:ind w:left="0" w:right="0" w:firstLine="0"/>
        <w:jc w:val="left"/>
        <w:rPr>
          <w:rFonts w:hint="default" w:ascii="Helvetica Neue" w:hAnsi="Helvetica Neue" w:eastAsia="Helvetica Neue" w:cs="Helvetica Neue"/>
          <w:b/>
          <w:bCs/>
          <w:i w:val="0"/>
          <w:iCs w:val="0"/>
          <w:caps w:val="0"/>
          <w:color w:val="0F1115"/>
          <w:spacing w:val="0"/>
          <w:kern w:val="2"/>
          <w:sz w:val="32"/>
          <w:szCs w:val="32"/>
          <w:u w:val="none"/>
          <w:lang w:val="en-US" w:eastAsia="zh-CN" w:bidi="ar-SA"/>
        </w:rPr>
      </w:pPr>
      <w:r>
        <w:rPr>
          <w:rFonts w:hint="default" w:ascii="Helvetica Neue" w:hAnsi="Helvetica Neue" w:eastAsia="Helvetica Neue" w:cs="Helvetica Neue"/>
          <w:b/>
          <w:bCs/>
          <w:i w:val="0"/>
          <w:iCs w:val="0"/>
          <w:caps w:val="0"/>
          <w:color w:val="0F1115"/>
          <w:spacing w:val="0"/>
          <w:kern w:val="2"/>
          <w:sz w:val="32"/>
          <w:szCs w:val="32"/>
          <w:u w:val="none"/>
          <w:lang w:val="en-US" w:eastAsia="zh-CN" w:bidi="ar-SA"/>
        </w:rPr>
        <w:t>Skills</w:t>
      </w:r>
      <w:r>
        <w:rPr>
          <w:rFonts w:hint="eastAsia" w:ascii="Helvetica Neue" w:hAnsi="Helvetica Neue" w:eastAsia="Helvetica Neue" w:cs="Helvetica Neue"/>
          <w:b/>
          <w:bCs/>
          <w:i w:val="0"/>
          <w:iCs w:val="0"/>
          <w:caps w:val="0"/>
          <w:color w:val="0F1115"/>
          <w:spacing w:val="0"/>
          <w:kern w:val="2"/>
          <w:sz w:val="32"/>
          <w:szCs w:val="32"/>
          <w:u w:val="none"/>
          <w:lang w:val="en-US" w:eastAsia="zh-CN" w:bidi="ar-SA"/>
        </w:rPr>
        <w:t>：</w:t>
      </w:r>
    </w:p>
    <w:p w14:paraId="25569D20">
      <w:pPr>
        <w:pStyle w:val="6"/>
        <w:keepNext w:val="0"/>
        <w:keepLines w:val="0"/>
        <w:widowControl/>
        <w:suppressLineNumbers w:val="0"/>
        <w:spacing w:before="320" w:beforeAutospacing="0" w:after="320" w:afterAutospacing="0"/>
        <w:ind w:left="0" w:right="0" w:firstLine="0"/>
        <w:rPr>
          <w:rFonts w:ascii="Helvetica Neue" w:hAnsi="Helvetica Neue" w:eastAsia="Helvetica Neue" w:cs="Helvetica Neue"/>
          <w:i w:val="0"/>
          <w:iCs w:val="0"/>
          <w:caps w:val="0"/>
          <w:color w:val="0F1115"/>
          <w:spacing w:val="0"/>
          <w:sz w:val="28"/>
          <w:szCs w:val="28"/>
          <w:u w:val="none"/>
        </w:rPr>
      </w:pPr>
      <w:r>
        <w:rPr>
          <w:rFonts w:hint="default" w:ascii="Helvetica Neue" w:hAnsi="Helvetica Neue" w:eastAsia="Helvetica Neue" w:cs="Helvetica Neue"/>
          <w:b/>
          <w:bCs/>
          <w:i w:val="0"/>
          <w:iCs w:val="0"/>
          <w:caps w:val="0"/>
          <w:color w:val="0F1115"/>
          <w:spacing w:val="0"/>
          <w:sz w:val="28"/>
          <w:szCs w:val="28"/>
          <w:u w:val="none"/>
        </w:rPr>
        <w:t>Spatiotemporal data processing</w:t>
      </w:r>
      <w:r>
        <w:rPr>
          <w:rFonts w:hint="default" w:ascii="Helvetica Neue" w:hAnsi="Helvetica Neue" w:eastAsia="Helvetica Neue" w:cs="Helvetica Neue"/>
          <w:i w:val="0"/>
          <w:iCs w:val="0"/>
          <w:caps w:val="0"/>
          <w:color w:val="0F1115"/>
          <w:spacing w:val="0"/>
          <w:sz w:val="28"/>
          <w:szCs w:val="28"/>
          <w:u w:val="none"/>
        </w:rPr>
        <w:t>: Using Python (Pandas, GeoPandas, NumPy) to process million-scale GPS trajectory data and parking zone spatial data.</w:t>
      </w:r>
    </w:p>
    <w:p w14:paraId="1E27EAE4">
      <w:pPr>
        <w:pStyle w:val="6"/>
        <w:keepNext w:val="0"/>
        <w:keepLines w:val="0"/>
        <w:widowControl/>
        <w:suppressLineNumbers w:val="0"/>
        <w:spacing w:before="320" w:beforeAutospacing="0" w:after="320" w:afterAutospacing="0"/>
        <w:ind w:left="0" w:right="0" w:firstLine="0"/>
        <w:rPr>
          <w:rFonts w:hint="default" w:ascii="Helvetica Neue" w:hAnsi="Helvetica Neue" w:eastAsia="Helvetica Neue" w:cs="Helvetica Neue"/>
          <w:i w:val="0"/>
          <w:iCs w:val="0"/>
          <w:caps w:val="0"/>
          <w:color w:val="0F1115"/>
          <w:spacing w:val="0"/>
          <w:sz w:val="28"/>
          <w:szCs w:val="28"/>
          <w:u w:val="none"/>
        </w:rPr>
      </w:pPr>
      <w:r>
        <w:rPr>
          <w:rFonts w:hint="default" w:ascii="Helvetica Neue" w:hAnsi="Helvetica Neue" w:eastAsia="Helvetica Neue" w:cs="Helvetica Neue"/>
          <w:b/>
          <w:bCs/>
          <w:i w:val="0"/>
          <w:iCs w:val="0"/>
          <w:caps w:val="0"/>
          <w:color w:val="0F1115"/>
          <w:spacing w:val="0"/>
          <w:sz w:val="28"/>
          <w:szCs w:val="28"/>
          <w:u w:val="none"/>
        </w:rPr>
        <w:t>Spatial analysis</w:t>
      </w:r>
      <w:r>
        <w:rPr>
          <w:rFonts w:hint="default" w:ascii="Helvetica Neue" w:hAnsi="Helvetica Neue" w:eastAsia="Helvetica Neue" w:cs="Helvetica Neue"/>
          <w:i w:val="0"/>
          <w:iCs w:val="0"/>
          <w:caps w:val="0"/>
          <w:color w:val="0F1115"/>
          <w:spacing w:val="0"/>
          <w:sz w:val="28"/>
          <w:szCs w:val="28"/>
          <w:u w:val="none"/>
        </w:rPr>
        <w:t>: Applying kernel density estimation, buffer analysis, and spatial autocorrelation methods to identify hotspot regions of tidal imbalance.</w:t>
      </w:r>
    </w:p>
    <w:p w14:paraId="3190BE0D">
      <w:pPr>
        <w:pStyle w:val="6"/>
        <w:keepNext w:val="0"/>
        <w:keepLines w:val="0"/>
        <w:widowControl/>
        <w:suppressLineNumbers w:val="0"/>
        <w:spacing w:before="320" w:beforeAutospacing="0" w:after="320" w:afterAutospacing="0"/>
        <w:ind w:left="0" w:right="0" w:firstLine="0"/>
        <w:rPr>
          <w:rFonts w:hint="default" w:ascii="Helvetica Neue" w:hAnsi="Helvetica Neue" w:eastAsia="Helvetica Neue" w:cs="Helvetica Neue"/>
          <w:i w:val="0"/>
          <w:iCs w:val="0"/>
          <w:caps w:val="0"/>
          <w:color w:val="0F1115"/>
          <w:spacing w:val="0"/>
          <w:sz w:val="28"/>
          <w:szCs w:val="28"/>
          <w:u w:val="none"/>
        </w:rPr>
      </w:pPr>
      <w:r>
        <w:rPr>
          <w:rFonts w:hint="default" w:ascii="Helvetica Neue" w:hAnsi="Helvetica Neue" w:eastAsia="Helvetica Neue" w:cs="Helvetica Neue"/>
          <w:b/>
          <w:bCs/>
          <w:i w:val="0"/>
          <w:iCs w:val="0"/>
          <w:caps w:val="0"/>
          <w:color w:val="0F1115"/>
          <w:spacing w:val="0"/>
          <w:sz w:val="28"/>
          <w:szCs w:val="28"/>
          <w:u w:val="none"/>
        </w:rPr>
        <w:t>Statistical modeling</w:t>
      </w:r>
      <w:r>
        <w:rPr>
          <w:rFonts w:hint="default" w:ascii="Helvetica Neue" w:hAnsi="Helvetica Neue" w:eastAsia="Helvetica Neue" w:cs="Helvetica Neue"/>
          <w:i w:val="0"/>
          <w:iCs w:val="0"/>
          <w:caps w:val="0"/>
          <w:color w:val="0F1115"/>
          <w:spacing w:val="0"/>
          <w:sz w:val="28"/>
          <w:szCs w:val="28"/>
          <w:u w:val="none"/>
        </w:rPr>
        <w:t>: Building multiple regression and gradient boosting models for feature importance analysis and marginal effect estimation.</w:t>
      </w:r>
    </w:p>
    <w:p w14:paraId="5862C29A">
      <w:pPr>
        <w:pStyle w:val="6"/>
        <w:keepNext w:val="0"/>
        <w:keepLines w:val="0"/>
        <w:widowControl/>
        <w:suppressLineNumbers w:val="0"/>
        <w:spacing w:before="320" w:beforeAutospacing="0" w:after="320" w:afterAutospacing="0"/>
        <w:ind w:left="0" w:right="0" w:firstLine="0"/>
        <w:rPr>
          <w:rFonts w:hint="default" w:ascii="Helvetica Neue" w:hAnsi="Helvetica Neue" w:eastAsia="Helvetica Neue" w:cs="Helvetica Neue"/>
          <w:i w:val="0"/>
          <w:iCs w:val="0"/>
          <w:caps w:val="0"/>
          <w:color w:val="0F1115"/>
          <w:spacing w:val="0"/>
          <w:sz w:val="28"/>
          <w:szCs w:val="28"/>
          <w:u w:val="none"/>
        </w:rPr>
      </w:pPr>
      <w:r>
        <w:rPr>
          <w:rFonts w:hint="default" w:ascii="Helvetica Neue" w:hAnsi="Helvetica Neue" w:eastAsia="Helvetica Neue" w:cs="Helvetica Neue"/>
          <w:b/>
          <w:bCs/>
          <w:i w:val="0"/>
          <w:iCs w:val="0"/>
          <w:caps w:val="0"/>
          <w:color w:val="0F1115"/>
          <w:spacing w:val="0"/>
          <w:sz w:val="28"/>
          <w:szCs w:val="28"/>
          <w:u w:val="none"/>
        </w:rPr>
        <w:t>Interactive visualization</w:t>
      </w:r>
      <w:r>
        <w:rPr>
          <w:rFonts w:hint="default" w:ascii="Helvetica Neue" w:hAnsi="Helvetica Neue" w:eastAsia="Helvetica Neue" w:cs="Helvetica Neue"/>
          <w:i w:val="0"/>
          <w:iCs w:val="0"/>
          <w:caps w:val="0"/>
          <w:color w:val="0F1115"/>
          <w:spacing w:val="0"/>
          <w:sz w:val="28"/>
          <w:szCs w:val="28"/>
          <w:u w:val="none"/>
        </w:rPr>
        <w:t>: Using Folium or Plotly to build dynamic maps and dashboards supporting multi-dimensional filtering by parking zone, time period, and weather condition.</w:t>
      </w:r>
    </w:p>
    <w:p w14:paraId="219DF84C">
      <w:pPr>
        <w:pStyle w:val="6"/>
        <w:keepNext w:val="0"/>
        <w:keepLines w:val="0"/>
        <w:widowControl/>
        <w:suppressLineNumbers w:val="0"/>
        <w:spacing w:before="320" w:beforeAutospacing="0" w:after="320" w:afterAutospacing="0"/>
        <w:ind w:left="0" w:right="0" w:firstLine="0"/>
        <w:rPr>
          <w:rFonts w:hint="default" w:ascii="Helvetica Neue" w:hAnsi="Helvetica Neue" w:eastAsia="Helvetica Neue" w:cs="Helvetica Neue"/>
          <w:i w:val="0"/>
          <w:iCs w:val="0"/>
          <w:caps w:val="0"/>
          <w:color w:val="0F1115"/>
          <w:spacing w:val="0"/>
          <w:sz w:val="28"/>
          <w:szCs w:val="28"/>
          <w:u w:val="none"/>
        </w:rPr>
      </w:pPr>
      <w:r>
        <w:rPr>
          <w:rFonts w:hint="default" w:ascii="Helvetica Neue" w:hAnsi="Helvetica Neue" w:eastAsia="Helvetica Neue" w:cs="Helvetica Neue"/>
          <w:b/>
          <w:bCs/>
          <w:i w:val="0"/>
          <w:iCs w:val="0"/>
          <w:caps w:val="0"/>
          <w:color w:val="0F1115"/>
          <w:spacing w:val="0"/>
          <w:sz w:val="28"/>
          <w:szCs w:val="28"/>
          <w:u w:val="none"/>
        </w:rPr>
        <w:t>Academic writing and reproducibility</w:t>
      </w:r>
      <w:r>
        <w:rPr>
          <w:rFonts w:hint="default" w:ascii="Helvetica Neue" w:hAnsi="Helvetica Neue" w:eastAsia="Helvetica Neue" w:cs="Helvetica Neue"/>
          <w:i w:val="0"/>
          <w:iCs w:val="0"/>
          <w:caps w:val="0"/>
          <w:color w:val="0F1115"/>
          <w:spacing w:val="0"/>
          <w:sz w:val="28"/>
          <w:szCs w:val="28"/>
          <w:u w:val="none"/>
        </w:rPr>
        <w:t>: Extending the analytical framework of existing research with differentiated approaches and producing reproducible technical documentation.</w:t>
      </w:r>
    </w:p>
    <w:p w14:paraId="49CC9E97">
      <w:pPr>
        <w:pStyle w:val="4"/>
        <w:keepNext w:val="0"/>
        <w:keepLines w:val="0"/>
        <w:widowControl/>
        <w:suppressLineNumbers w:val="0"/>
        <w:spacing w:before="640" w:beforeAutospacing="0" w:after="320" w:afterAutospacing="0"/>
        <w:ind w:left="0" w:right="0" w:firstLine="0"/>
        <w:jc w:val="left"/>
        <w:rPr>
          <w:rFonts w:hint="default" w:ascii="Helvetica Neue" w:hAnsi="Helvetica Neue" w:eastAsia="Helvetica Neue" w:cs="Helvetica Neue"/>
          <w:b/>
          <w:bCs/>
          <w:i w:val="0"/>
          <w:iCs w:val="0"/>
          <w:caps w:val="0"/>
          <w:color w:val="0F1115"/>
          <w:spacing w:val="0"/>
          <w:kern w:val="2"/>
          <w:sz w:val="32"/>
          <w:szCs w:val="32"/>
          <w:u w:val="none"/>
          <w:lang w:val="en-US" w:eastAsia="zh-CN" w:bidi="ar-SA"/>
        </w:rPr>
      </w:pPr>
      <w:r>
        <w:rPr>
          <w:rFonts w:hint="default" w:ascii="Helvetica Neue" w:hAnsi="Helvetica Neue" w:eastAsia="Helvetica Neue" w:cs="Helvetica Neue"/>
          <w:b/>
          <w:bCs/>
          <w:i w:val="0"/>
          <w:iCs w:val="0"/>
          <w:caps w:val="0"/>
          <w:color w:val="0F1115"/>
          <w:spacing w:val="0"/>
          <w:kern w:val="2"/>
          <w:sz w:val="32"/>
          <w:szCs w:val="32"/>
          <w:u w:val="none"/>
          <w:lang w:val="en-US" w:eastAsia="zh-CN" w:bidi="ar-SA"/>
        </w:rPr>
        <w:t>Knowledge</w:t>
      </w:r>
      <w:r>
        <w:rPr>
          <w:rFonts w:hint="eastAsia" w:ascii="Helvetica Neue" w:hAnsi="Helvetica Neue" w:eastAsia="Helvetica Neue" w:cs="Helvetica Neue"/>
          <w:b/>
          <w:bCs/>
          <w:i w:val="0"/>
          <w:iCs w:val="0"/>
          <w:caps w:val="0"/>
          <w:color w:val="0F1115"/>
          <w:spacing w:val="0"/>
          <w:kern w:val="2"/>
          <w:sz w:val="32"/>
          <w:szCs w:val="32"/>
          <w:u w:val="none"/>
          <w:lang w:val="en-US" w:eastAsia="zh-CN" w:bidi="ar-SA"/>
        </w:rPr>
        <w:t>：</w:t>
      </w:r>
    </w:p>
    <w:p w14:paraId="55E74031">
      <w:pPr>
        <w:pStyle w:val="6"/>
        <w:keepNext w:val="0"/>
        <w:keepLines w:val="0"/>
        <w:widowControl/>
        <w:suppressLineNumbers w:val="0"/>
        <w:spacing w:before="320" w:beforeAutospacing="0" w:after="320" w:afterAutospacing="0" w:line="240" w:lineRule="auto"/>
        <w:ind w:left="0" w:right="0" w:firstLine="0"/>
        <w:rPr>
          <w:rFonts w:ascii="Helvetica Neue" w:hAnsi="Helvetica Neue" w:eastAsia="Helvetica Neue" w:cs="Helvetica Neue"/>
          <w:i w:val="0"/>
          <w:iCs w:val="0"/>
          <w:caps w:val="0"/>
          <w:color w:val="0F1115"/>
          <w:spacing w:val="0"/>
          <w:sz w:val="28"/>
          <w:szCs w:val="28"/>
          <w:u w:val="none"/>
        </w:rPr>
      </w:pPr>
      <w:r>
        <w:rPr>
          <w:rFonts w:hint="default" w:ascii="Helvetica Neue" w:hAnsi="Helvetica Neue" w:eastAsia="Helvetica Neue" w:cs="Helvetica Neue"/>
          <w:b/>
          <w:bCs/>
          <w:i w:val="0"/>
          <w:iCs w:val="0"/>
          <w:caps w:val="0"/>
          <w:color w:val="0F1115"/>
          <w:spacing w:val="0"/>
          <w:sz w:val="28"/>
          <w:szCs w:val="28"/>
          <w:u w:val="none"/>
        </w:rPr>
        <w:t>Urban transportation system theory</w:t>
      </w:r>
      <w:r>
        <w:rPr>
          <w:rFonts w:hint="default" w:ascii="Helvetica Neue" w:hAnsi="Helvetica Neue" w:eastAsia="Helvetica Neue" w:cs="Helvetica Neue"/>
          <w:i w:val="0"/>
          <w:iCs w:val="0"/>
          <w:caps w:val="0"/>
          <w:color w:val="0F1115"/>
          <w:spacing w:val="0"/>
          <w:sz w:val="28"/>
          <w:szCs w:val="28"/>
          <w:u w:val="none"/>
        </w:rPr>
        <w:t>: Understanding core concepts such as “last-mile” connectivity, tidal travel patterns, and parking zone management.</w:t>
      </w:r>
    </w:p>
    <w:p w14:paraId="7EDA4C0F">
      <w:pPr>
        <w:pStyle w:val="6"/>
        <w:keepNext w:val="0"/>
        <w:keepLines w:val="0"/>
        <w:widowControl/>
        <w:suppressLineNumbers w:val="0"/>
        <w:spacing w:before="320" w:beforeAutospacing="0" w:after="320" w:afterAutospacing="0" w:line="240" w:lineRule="auto"/>
        <w:ind w:left="0" w:right="0" w:firstLine="0"/>
        <w:rPr>
          <w:rFonts w:hint="default" w:ascii="Helvetica Neue" w:hAnsi="Helvetica Neue" w:eastAsia="Helvetica Neue" w:cs="Helvetica Neue"/>
          <w:i w:val="0"/>
          <w:iCs w:val="0"/>
          <w:caps w:val="0"/>
          <w:color w:val="0F1115"/>
          <w:spacing w:val="0"/>
          <w:sz w:val="28"/>
          <w:szCs w:val="28"/>
          <w:u w:val="none"/>
        </w:rPr>
      </w:pPr>
      <w:r>
        <w:rPr>
          <w:rFonts w:hint="default" w:ascii="Helvetica Neue" w:hAnsi="Helvetica Neue" w:eastAsia="Helvetica Neue" w:cs="Helvetica Neue"/>
          <w:b/>
          <w:bCs/>
          <w:i w:val="0"/>
          <w:iCs w:val="0"/>
          <w:caps w:val="0"/>
          <w:color w:val="0F1115"/>
          <w:spacing w:val="0"/>
          <w:sz w:val="28"/>
          <w:szCs w:val="28"/>
          <w:u w:val="none"/>
        </w:rPr>
        <w:t>Spatiotemporal data mining methods</w:t>
      </w:r>
      <w:r>
        <w:rPr>
          <w:rFonts w:hint="default" w:ascii="Helvetica Neue" w:hAnsi="Helvetica Neue" w:eastAsia="Helvetica Neue" w:cs="Helvetica Neue"/>
          <w:i w:val="0"/>
          <w:iCs w:val="0"/>
          <w:caps w:val="0"/>
          <w:color w:val="0F1115"/>
          <w:spacing w:val="0"/>
          <w:sz w:val="28"/>
          <w:szCs w:val="28"/>
          <w:u w:val="none"/>
        </w:rPr>
        <w:t>: Mastering multi-scale spatiotemporal clustering, spatiotemporal autocorrelation analysis, and panel data modeling techniques.</w:t>
      </w:r>
    </w:p>
    <w:p w14:paraId="1B0A4F0B">
      <w:pPr>
        <w:pStyle w:val="6"/>
        <w:keepNext w:val="0"/>
        <w:keepLines w:val="0"/>
        <w:widowControl/>
        <w:suppressLineNumbers w:val="0"/>
        <w:spacing w:before="320" w:beforeAutospacing="0" w:after="320" w:afterAutospacing="0" w:line="240" w:lineRule="auto"/>
        <w:ind w:left="0" w:right="0" w:firstLine="0"/>
        <w:rPr>
          <w:rFonts w:hint="default" w:ascii="Helvetica Neue" w:hAnsi="Helvetica Neue" w:eastAsia="Helvetica Neue" w:cs="Helvetica Neue"/>
          <w:i w:val="0"/>
          <w:iCs w:val="0"/>
          <w:caps w:val="0"/>
          <w:color w:val="0F1115"/>
          <w:spacing w:val="0"/>
          <w:sz w:val="28"/>
          <w:szCs w:val="28"/>
          <w:u w:val="none"/>
        </w:rPr>
      </w:pPr>
      <w:r>
        <w:rPr>
          <w:rFonts w:hint="default" w:ascii="Helvetica Neue" w:hAnsi="Helvetica Neue" w:eastAsia="Helvetica Neue" w:cs="Helvetica Neue"/>
          <w:b/>
          <w:bCs/>
          <w:i w:val="0"/>
          <w:iCs w:val="0"/>
          <w:caps w:val="0"/>
          <w:color w:val="0F1115"/>
          <w:spacing w:val="0"/>
          <w:sz w:val="28"/>
          <w:szCs w:val="28"/>
          <w:u w:val="none"/>
        </w:rPr>
        <w:t>Sharing economy operational logic</w:t>
      </w:r>
      <w:r>
        <w:rPr>
          <w:rFonts w:hint="default" w:ascii="Helvetica Neue" w:hAnsi="Helvetica Neue" w:eastAsia="Helvetica Neue" w:cs="Helvetica Neue"/>
          <w:i w:val="0"/>
          <w:iCs w:val="0"/>
          <w:caps w:val="0"/>
          <w:color w:val="0F1115"/>
          <w:spacing w:val="0"/>
          <w:sz w:val="28"/>
          <w:szCs w:val="28"/>
          <w:u w:val="none"/>
        </w:rPr>
        <w:t>: Understanding supply-demand matching mechanisms, redistribution cost structures, and user behavior drivers in shared bicycle systems.</w:t>
      </w:r>
    </w:p>
    <w:p w14:paraId="21F355A0">
      <w:pPr>
        <w:pStyle w:val="6"/>
        <w:keepNext w:val="0"/>
        <w:keepLines w:val="0"/>
        <w:widowControl/>
        <w:suppressLineNumbers w:val="0"/>
        <w:spacing w:before="320" w:beforeAutospacing="0" w:after="320" w:afterAutospacing="0" w:line="240" w:lineRule="auto"/>
        <w:ind w:left="0" w:right="0" w:firstLine="0"/>
        <w:rPr>
          <w:rFonts w:hint="default" w:ascii="Helvetica Neue" w:hAnsi="Helvetica Neue" w:eastAsia="Helvetica Neue" w:cs="Helvetica Neue"/>
          <w:i w:val="0"/>
          <w:iCs w:val="0"/>
          <w:caps w:val="0"/>
          <w:color w:val="0F1115"/>
          <w:spacing w:val="0"/>
          <w:sz w:val="28"/>
          <w:szCs w:val="28"/>
          <w:u w:val="none"/>
        </w:rPr>
      </w:pPr>
      <w:r>
        <w:rPr>
          <w:rFonts w:hint="default" w:ascii="Helvetica Neue" w:hAnsi="Helvetica Neue" w:eastAsia="Helvetica Neue" w:cs="Helvetica Neue"/>
          <w:b/>
          <w:bCs/>
          <w:i w:val="0"/>
          <w:iCs w:val="0"/>
          <w:caps w:val="0"/>
          <w:color w:val="0F1115"/>
          <w:spacing w:val="0"/>
          <w:sz w:val="28"/>
          <w:szCs w:val="28"/>
          <w:u w:val="none"/>
        </w:rPr>
        <w:t>Causal inference thinking</w:t>
      </w:r>
      <w:r>
        <w:rPr>
          <w:rFonts w:hint="default" w:ascii="Helvetica Neue" w:hAnsi="Helvetica Neue" w:eastAsia="Helvetica Neue" w:cs="Helvetica Neue"/>
          <w:i w:val="0"/>
          <w:iCs w:val="0"/>
          <w:caps w:val="0"/>
          <w:color w:val="0F1115"/>
          <w:spacing w:val="0"/>
          <w:sz w:val="28"/>
          <w:szCs w:val="28"/>
          <w:u w:val="none"/>
        </w:rPr>
        <w:t>: Controlling for confounders (weekday/weather/POI distribution) in observational data to identify the net effect of weather on cycling demand.</w:t>
      </w:r>
    </w:p>
    <w:p w14:paraId="6D75C936">
      <w:pPr>
        <w:pStyle w:val="6"/>
        <w:keepNext w:val="0"/>
        <w:keepLines w:val="0"/>
        <w:widowControl/>
        <w:suppressLineNumbers w:val="0"/>
        <w:spacing w:before="320" w:beforeAutospacing="0" w:after="320" w:afterAutospacing="0"/>
        <w:ind w:left="0" w:right="0" w:firstLine="0"/>
        <w:rPr>
          <w:rFonts w:hint="default" w:ascii="Helvetica Neue" w:hAnsi="Helvetica Neue" w:eastAsia="Helvetica Neue" w:cs="Helvetica Neue"/>
          <w:i w:val="0"/>
          <w:iCs w:val="0"/>
          <w:caps w:val="0"/>
          <w:color w:val="0F1115"/>
          <w:spacing w:val="0"/>
          <w:sz w:val="28"/>
          <w:szCs w:val="28"/>
          <w:u w:val="none"/>
        </w:rPr>
      </w:pPr>
    </w:p>
    <w:p w14:paraId="6A0D99C9">
      <w:pPr>
        <w:pStyle w:val="3"/>
        <w:keepNext w:val="0"/>
        <w:keepLines w:val="0"/>
        <w:widowControl/>
        <w:suppressLineNumbers w:val="0"/>
        <w:spacing w:before="640" w:beforeAutospacing="0" w:after="320" w:afterAutospacing="0"/>
        <w:ind w:left="0" w:right="0" w:firstLine="0"/>
        <w:rPr>
          <w:rFonts w:hint="default" w:ascii="Helvetica Neue" w:hAnsi="Helvetica Neue" w:eastAsia="Helvetica Neue" w:cs="Helvetica Neue"/>
          <w:i w:val="0"/>
          <w:iCs w:val="0"/>
          <w:caps w:val="0"/>
          <w:color w:val="0F1115"/>
          <w:spacing w:val="0"/>
          <w:sz w:val="32"/>
          <w:szCs w:val="32"/>
          <w:u w:val="none"/>
        </w:rPr>
      </w:pPr>
      <w:r>
        <w:rPr>
          <w:rFonts w:hint="default" w:ascii="Helvetica Neue" w:hAnsi="Helvetica Neue" w:eastAsia="Helvetica Neue" w:cs="Helvetica Neue"/>
          <w:i w:val="0"/>
          <w:iCs w:val="0"/>
          <w:caps w:val="0"/>
          <w:color w:val="0F1115"/>
          <w:spacing w:val="0"/>
          <w:u w:val="none"/>
        </w:rPr>
        <w:t>3. Project Tasks</w:t>
      </w:r>
    </w:p>
    <w:p w14:paraId="5DE50AE8">
      <w:pPr>
        <w:pStyle w:val="4"/>
        <w:keepNext w:val="0"/>
        <w:keepLines w:val="0"/>
        <w:widowControl/>
        <w:suppressLineNumbers w:val="0"/>
        <w:spacing w:before="640" w:beforeAutospacing="0" w:after="320" w:afterAutospacing="0"/>
        <w:ind w:left="0" w:right="0" w:firstLine="0"/>
        <w:rPr>
          <w:rFonts w:hint="default" w:ascii="Helvetica Neue" w:hAnsi="Helvetica Neue" w:eastAsia="Helvetica Neue" w:cs="Helvetica Neue"/>
          <w:b/>
          <w:bCs/>
          <w:i w:val="0"/>
          <w:iCs w:val="0"/>
          <w:caps w:val="0"/>
          <w:color w:val="0F1115"/>
          <w:spacing w:val="0"/>
          <w:kern w:val="2"/>
          <w:sz w:val="32"/>
          <w:szCs w:val="32"/>
          <w:u w:val="none"/>
          <w:lang w:val="en-US" w:eastAsia="zh-CN" w:bidi="ar-SA"/>
        </w:rPr>
      </w:pPr>
      <w:r>
        <w:rPr>
          <w:rFonts w:hint="default" w:ascii="Helvetica Neue" w:hAnsi="Helvetica Neue" w:eastAsia="Helvetica Neue" w:cs="Helvetica Neue"/>
          <w:b/>
          <w:bCs/>
          <w:i w:val="0"/>
          <w:iCs w:val="0"/>
          <w:caps w:val="0"/>
          <w:color w:val="0F1115"/>
          <w:spacing w:val="0"/>
          <w:kern w:val="2"/>
          <w:sz w:val="32"/>
          <w:szCs w:val="32"/>
          <w:u w:val="none"/>
          <w:lang w:val="en-US" w:eastAsia="zh-CN" w:bidi="ar-SA"/>
        </w:rPr>
        <w:t>Task 1: Data Acquisition and Understanding</w:t>
      </w:r>
    </w:p>
    <w:p w14:paraId="66BCD2F0">
      <w:pPr>
        <w:pStyle w:val="6"/>
        <w:keepNext w:val="0"/>
        <w:keepLines w:val="0"/>
        <w:widowControl/>
        <w:suppressLineNumbers w:val="0"/>
        <w:spacing w:before="320" w:beforeAutospacing="0" w:after="320" w:afterAutospacing="0"/>
        <w:ind w:left="0" w:right="0" w:firstLine="0"/>
        <w:rPr>
          <w:rFonts w:ascii="Helvetica Neue" w:hAnsi="Helvetica Neue" w:eastAsia="Helvetica Neue" w:cs="Helvetica Neue"/>
          <w:i w:val="0"/>
          <w:iCs w:val="0"/>
          <w:caps w:val="0"/>
          <w:color w:val="0F1115"/>
          <w:spacing w:val="0"/>
          <w:sz w:val="28"/>
          <w:szCs w:val="28"/>
          <w:u w:val="none"/>
        </w:rPr>
      </w:pPr>
      <w:r>
        <w:rPr>
          <w:rFonts w:hint="default" w:ascii="Helvetica Neue" w:hAnsi="Helvetica Neue" w:eastAsia="Helvetica Neue" w:cs="Helvetica Neue"/>
          <w:i w:val="0"/>
          <w:iCs w:val="0"/>
          <w:caps w:val="0"/>
          <w:color w:val="0F1115"/>
          <w:spacing w:val="0"/>
          <w:sz w:val="28"/>
          <w:szCs w:val="28"/>
          <w:u w:val="none"/>
        </w:rPr>
        <w:t>Download the Xiamen shared bicycle dataset from Zenodo (DOI: 10.5281/zenodo.17415891). The dataset contains the following core components:</w:t>
      </w:r>
    </w:p>
    <w:p w14:paraId="07B6D53E">
      <w:pPr>
        <w:pStyle w:val="6"/>
        <w:keepNext w:val="0"/>
        <w:keepLines w:val="0"/>
        <w:widowControl/>
        <w:suppressLineNumbers w:val="0"/>
        <w:spacing w:before="320" w:beforeAutospacing="0" w:after="320" w:afterAutospacing="0"/>
        <w:ind w:left="0" w:right="0" w:firstLine="0"/>
        <w:rPr>
          <w:rFonts w:hint="default" w:ascii="Helvetica Neue" w:hAnsi="Helvetica Neue" w:eastAsia="Helvetica Neue" w:cs="Helvetica Neue"/>
          <w:i w:val="0"/>
          <w:iCs w:val="0"/>
          <w:caps w:val="0"/>
          <w:color w:val="0F1115"/>
          <w:spacing w:val="0"/>
          <w:sz w:val="28"/>
          <w:szCs w:val="28"/>
          <w:u w:val="none"/>
        </w:rPr>
      </w:pPr>
      <w:r>
        <w:rPr>
          <w:rFonts w:hint="default" w:ascii="Helvetica Neue" w:hAnsi="Helvetica Neue" w:eastAsia="Helvetica Neue" w:cs="Helvetica Neue"/>
          <w:b/>
          <w:bCs/>
          <w:i w:val="0"/>
          <w:iCs w:val="0"/>
          <w:caps w:val="0"/>
          <w:color w:val="0F1115"/>
          <w:spacing w:val="0"/>
          <w:sz w:val="28"/>
          <w:szCs w:val="28"/>
          <w:u w:val="none"/>
        </w:rPr>
        <w:t>Order data</w:t>
      </w:r>
      <w:r>
        <w:rPr>
          <w:rFonts w:hint="default" w:ascii="Helvetica Neue" w:hAnsi="Helvetica Neue" w:eastAsia="Helvetica Neue" w:cs="Helvetica Neue"/>
          <w:i w:val="0"/>
          <w:iCs w:val="0"/>
          <w:caps w:val="0"/>
          <w:color w:val="0F1115"/>
          <w:spacing w:val="0"/>
          <w:sz w:val="28"/>
          <w:szCs w:val="28"/>
          <w:u w:val="none"/>
        </w:rPr>
        <w:t>: 220,675 validated trip records, including origin-destination GPS coordinates (WGS-84, 6 decimal places), lock status changes (unlock/lock events), high-precision timestamps, and trip duration.</w:t>
      </w:r>
    </w:p>
    <w:p w14:paraId="388A45BE">
      <w:pPr>
        <w:pStyle w:val="6"/>
        <w:keepNext w:val="0"/>
        <w:keepLines w:val="0"/>
        <w:widowControl/>
        <w:suppressLineNumbers w:val="0"/>
        <w:spacing w:before="320" w:beforeAutospacing="0" w:after="320" w:afterAutospacing="0"/>
        <w:ind w:left="0" w:right="0" w:firstLine="0"/>
        <w:rPr>
          <w:rFonts w:hint="default" w:ascii="Helvetica Neue" w:hAnsi="Helvetica Neue" w:eastAsia="Helvetica Neue" w:cs="Helvetica Neue"/>
          <w:i w:val="0"/>
          <w:iCs w:val="0"/>
          <w:caps w:val="0"/>
          <w:color w:val="0F1115"/>
          <w:spacing w:val="0"/>
          <w:sz w:val="28"/>
          <w:szCs w:val="28"/>
          <w:u w:val="none"/>
        </w:rPr>
      </w:pPr>
      <w:r>
        <w:rPr>
          <w:rFonts w:hint="default" w:ascii="Helvetica Neue" w:hAnsi="Helvetica Neue" w:eastAsia="Helvetica Neue" w:cs="Helvetica Neue"/>
          <w:b/>
          <w:bCs/>
          <w:i w:val="0"/>
          <w:iCs w:val="0"/>
          <w:caps w:val="0"/>
          <w:color w:val="0F1115"/>
          <w:spacing w:val="0"/>
          <w:sz w:val="28"/>
          <w:szCs w:val="28"/>
          <w:u w:val="none"/>
        </w:rPr>
        <w:t>Trajectory data</w:t>
      </w:r>
      <w:r>
        <w:rPr>
          <w:rFonts w:hint="default" w:ascii="Helvetica Neue" w:hAnsi="Helvetica Neue" w:eastAsia="Helvetica Neue" w:cs="Helvetica Neue"/>
          <w:i w:val="0"/>
          <w:iCs w:val="0"/>
          <w:caps w:val="0"/>
          <w:color w:val="0F1115"/>
          <w:spacing w:val="0"/>
          <w:sz w:val="28"/>
          <w:szCs w:val="28"/>
          <w:u w:val="none"/>
        </w:rPr>
        <w:t>: 2,849,243 GPS tracking points recorded at 30-second to 2-minute intervals along complete trip paths.</w:t>
      </w:r>
    </w:p>
    <w:p w14:paraId="59605164">
      <w:pPr>
        <w:pStyle w:val="6"/>
        <w:keepNext w:val="0"/>
        <w:keepLines w:val="0"/>
        <w:widowControl/>
        <w:suppressLineNumbers w:val="0"/>
        <w:spacing w:before="320" w:beforeAutospacing="0" w:after="320" w:afterAutospacing="0"/>
        <w:ind w:left="0" w:right="0" w:firstLine="0"/>
        <w:rPr>
          <w:rFonts w:hint="default" w:ascii="Helvetica Neue" w:hAnsi="Helvetica Neue" w:eastAsia="Helvetica Neue" w:cs="Helvetica Neue"/>
          <w:i w:val="0"/>
          <w:iCs w:val="0"/>
          <w:caps w:val="0"/>
          <w:color w:val="0F1115"/>
          <w:spacing w:val="0"/>
          <w:sz w:val="28"/>
          <w:szCs w:val="28"/>
          <w:u w:val="none"/>
        </w:rPr>
      </w:pPr>
      <w:r>
        <w:rPr>
          <w:rFonts w:hint="default" w:ascii="Helvetica Neue" w:hAnsi="Helvetica Neue" w:eastAsia="Helvetica Neue" w:cs="Helvetica Neue"/>
          <w:b/>
          <w:bCs/>
          <w:i w:val="0"/>
          <w:iCs w:val="0"/>
          <w:caps w:val="0"/>
          <w:color w:val="0F1115"/>
          <w:spacing w:val="0"/>
          <w:sz w:val="28"/>
          <w:szCs w:val="28"/>
          <w:u w:val="none"/>
        </w:rPr>
        <w:t>Parking zone data</w:t>
      </w:r>
      <w:r>
        <w:rPr>
          <w:rFonts w:hint="default" w:ascii="Helvetica Neue" w:hAnsi="Helvetica Neue" w:eastAsia="Helvetica Neue" w:cs="Helvetica Neue"/>
          <w:i w:val="0"/>
          <w:iCs w:val="0"/>
          <w:caps w:val="0"/>
          <w:color w:val="0F1115"/>
          <w:spacing w:val="0"/>
          <w:sz w:val="28"/>
          <w:szCs w:val="28"/>
          <w:u w:val="none"/>
        </w:rPr>
        <w:t>: 14,071 authorized parking zones with unique identifiers, four-corner coordinates, and polygonal boundary definitions.</w:t>
      </w:r>
    </w:p>
    <w:p w14:paraId="067ED593">
      <w:pPr>
        <w:pStyle w:val="6"/>
        <w:keepNext w:val="0"/>
        <w:keepLines w:val="0"/>
        <w:widowControl/>
        <w:suppressLineNumbers w:val="0"/>
        <w:spacing w:before="320" w:beforeAutospacing="0" w:after="320" w:afterAutospacing="0"/>
        <w:ind w:left="0" w:right="0" w:firstLine="0"/>
        <w:rPr>
          <w:rFonts w:hint="default" w:ascii="Helvetica Neue" w:hAnsi="Helvetica Neue" w:eastAsia="Helvetica Neue" w:cs="Helvetica Neue"/>
          <w:i w:val="0"/>
          <w:iCs w:val="0"/>
          <w:caps w:val="0"/>
          <w:color w:val="0F1115"/>
          <w:spacing w:val="0"/>
          <w:sz w:val="28"/>
          <w:szCs w:val="28"/>
          <w:u w:val="none"/>
        </w:rPr>
      </w:pPr>
      <w:r>
        <w:rPr>
          <w:rFonts w:hint="default" w:ascii="Helvetica Neue" w:hAnsi="Helvetica Neue" w:eastAsia="Helvetica Neue" w:cs="Helvetica Neue"/>
          <w:b/>
          <w:bCs/>
          <w:i w:val="0"/>
          <w:iCs w:val="0"/>
          <w:caps w:val="0"/>
          <w:color w:val="0F1115"/>
          <w:spacing w:val="0"/>
          <w:sz w:val="28"/>
          <w:szCs w:val="28"/>
          <w:u w:val="none"/>
        </w:rPr>
        <w:t>Infrastructure data</w:t>
      </w:r>
      <w:r>
        <w:rPr>
          <w:rFonts w:hint="default" w:ascii="Helvetica Neue" w:hAnsi="Helvetica Neue" w:eastAsia="Helvetica Neue" w:cs="Helvetica Neue"/>
          <w:i w:val="0"/>
          <w:iCs w:val="0"/>
          <w:caps w:val="0"/>
          <w:color w:val="0F1115"/>
          <w:spacing w:val="0"/>
          <w:sz w:val="28"/>
          <w:szCs w:val="28"/>
          <w:u w:val="none"/>
        </w:rPr>
        <w:t>: OSM-derived bicycle-accessible road network and hourly weather observations (temperature, precipitation, wind speed, humidity, pressure).</w:t>
      </w:r>
    </w:p>
    <w:p w14:paraId="479FBEE3">
      <w:pPr>
        <w:pStyle w:val="6"/>
        <w:keepNext w:val="0"/>
        <w:keepLines w:val="0"/>
        <w:widowControl/>
        <w:suppressLineNumbers w:val="0"/>
        <w:spacing w:before="320" w:beforeAutospacing="0" w:after="320" w:afterAutospacing="0"/>
        <w:ind w:left="0" w:right="0" w:firstLine="0"/>
        <w:rPr>
          <w:rFonts w:hint="default" w:ascii="Helvetica Neue" w:hAnsi="Helvetica Neue" w:eastAsia="Helvetica Neue" w:cs="Helvetica Neue"/>
          <w:i w:val="0"/>
          <w:iCs w:val="0"/>
          <w:caps w:val="0"/>
          <w:color w:val="0F1115"/>
          <w:spacing w:val="0"/>
          <w:sz w:val="28"/>
          <w:szCs w:val="28"/>
          <w:u w:val="none"/>
        </w:rPr>
      </w:pPr>
      <w:r>
        <w:rPr>
          <w:rFonts w:hint="default" w:ascii="Helvetica Neue" w:hAnsi="Helvetica Neue" w:eastAsia="Helvetica Neue" w:cs="Helvetica Neue"/>
          <w:b/>
          <w:bCs/>
          <w:i w:val="0"/>
          <w:iCs w:val="0"/>
          <w:caps w:val="0"/>
          <w:color w:val="0F1115"/>
          <w:spacing w:val="0"/>
          <w:sz w:val="28"/>
          <w:szCs w:val="28"/>
          <w:u w:val="none"/>
        </w:rPr>
        <w:t>Processing scripts</w:t>
      </w:r>
      <w:r>
        <w:rPr>
          <w:rFonts w:hint="default" w:ascii="Helvetica Neue" w:hAnsi="Helvetica Neue" w:eastAsia="Helvetica Neue" w:cs="Helvetica Neue"/>
          <w:i w:val="0"/>
          <w:iCs w:val="0"/>
          <w:caps w:val="0"/>
          <w:color w:val="0F1115"/>
          <w:spacing w:val="0"/>
          <w:sz w:val="28"/>
          <w:szCs w:val="28"/>
          <w:u w:val="none"/>
        </w:rPr>
        <w:t>: Python data cleaning algorithms and MATLAB clustering/prediction models.</w:t>
      </w:r>
    </w:p>
    <w:p w14:paraId="54DAF3C3">
      <w:pPr>
        <w:pStyle w:val="6"/>
        <w:keepNext w:val="0"/>
        <w:keepLines w:val="0"/>
        <w:widowControl/>
        <w:suppressLineNumbers w:val="0"/>
        <w:spacing w:before="320" w:beforeAutospacing="0" w:after="320" w:afterAutospacing="0"/>
        <w:ind w:left="0" w:right="0" w:firstLine="0"/>
        <w:rPr>
          <w:rFonts w:hint="default" w:ascii="Helvetica Neue" w:hAnsi="Helvetica Neue" w:eastAsia="Helvetica Neue" w:cs="Helvetica Neue"/>
          <w:i w:val="0"/>
          <w:iCs w:val="0"/>
          <w:caps w:val="0"/>
          <w:color w:val="0F1115"/>
          <w:spacing w:val="0"/>
          <w:sz w:val="28"/>
          <w:szCs w:val="28"/>
          <w:u w:val="none"/>
        </w:rPr>
      </w:pPr>
      <w:r>
        <w:rPr>
          <w:rFonts w:hint="default" w:ascii="Helvetica Neue" w:hAnsi="Helvetica Neue" w:eastAsia="Helvetica Neue" w:cs="Helvetica Neue"/>
          <w:i w:val="0"/>
          <w:iCs w:val="0"/>
          <w:caps w:val="0"/>
          <w:color w:val="0F1115"/>
          <w:spacing w:val="0"/>
          <w:sz w:val="28"/>
          <w:szCs w:val="28"/>
          <w:u w:val="none"/>
        </w:rPr>
        <w:t>Read the dataset companion paper (Scientific Data, 2026) to understand data collection methods and preprocessing procedures.</w:t>
      </w:r>
    </w:p>
    <w:p w14:paraId="0822B8A0">
      <w:pPr>
        <w:pStyle w:val="6"/>
        <w:keepNext w:val="0"/>
        <w:keepLines w:val="0"/>
        <w:widowControl/>
        <w:suppressLineNumbers w:val="0"/>
        <w:spacing w:before="320" w:beforeAutospacing="0" w:after="320" w:afterAutospacing="0"/>
        <w:ind w:left="0" w:right="0" w:firstLine="0"/>
        <w:rPr>
          <w:rFonts w:hint="default" w:ascii="Helvetica Neue" w:hAnsi="Helvetica Neue" w:eastAsia="Helvetica Neue" w:cs="Helvetica Neue"/>
          <w:i w:val="0"/>
          <w:iCs w:val="0"/>
          <w:caps w:val="0"/>
          <w:color w:val="0F1115"/>
          <w:spacing w:val="0"/>
          <w:sz w:val="28"/>
          <w:szCs w:val="28"/>
          <w:u w:val="none"/>
        </w:rPr>
      </w:pPr>
      <w:r>
        <w:rPr>
          <w:rFonts w:hint="default" w:ascii="Helvetica Neue" w:hAnsi="Helvetica Neue" w:eastAsia="Helvetica Neue" w:cs="Helvetica Neue"/>
          <w:i w:val="0"/>
          <w:iCs w:val="0"/>
          <w:caps w:val="0"/>
          <w:color w:val="0F1115"/>
          <w:spacing w:val="0"/>
          <w:sz w:val="28"/>
          <w:szCs w:val="28"/>
          <w:u w:val="none"/>
        </w:rPr>
        <w:t>Use Pandas and GeoPandas to load data, plot field distribution histograms and missing value matrices, and establish a data quality report.</w:t>
      </w:r>
    </w:p>
    <w:p w14:paraId="3F888ADD">
      <w:pPr>
        <w:pStyle w:val="6"/>
        <w:keepNext w:val="0"/>
        <w:keepLines w:val="0"/>
        <w:widowControl/>
        <w:suppressLineNumbers w:val="0"/>
        <w:spacing w:before="320" w:beforeAutospacing="0" w:after="320" w:afterAutospacing="0"/>
        <w:ind w:left="0" w:right="0" w:firstLine="0"/>
        <w:rPr>
          <w:rFonts w:hint="default" w:ascii="Helvetica Neue" w:hAnsi="Helvetica Neue" w:eastAsia="Helvetica Neue" w:cs="Helvetica Neue"/>
          <w:i w:val="0"/>
          <w:iCs w:val="0"/>
          <w:caps w:val="0"/>
          <w:color w:val="0F1115"/>
          <w:spacing w:val="0"/>
          <w:sz w:val="28"/>
          <w:szCs w:val="28"/>
          <w:u w:val="none"/>
        </w:rPr>
      </w:pPr>
      <w:r>
        <w:rPr>
          <w:rFonts w:hint="default" w:ascii="Helvetica Neue" w:hAnsi="Helvetica Neue" w:eastAsia="Helvetica Neue" w:cs="Helvetica Neue"/>
          <w:b/>
          <w:bCs/>
          <w:i w:val="0"/>
          <w:iCs w:val="0"/>
          <w:caps w:val="0"/>
          <w:color w:val="0F1115"/>
          <w:spacing w:val="0"/>
          <w:sz w:val="28"/>
          <w:szCs w:val="28"/>
          <w:u w:val="none"/>
        </w:rPr>
        <w:t>Deliverables:</w:t>
      </w:r>
      <w:r>
        <w:rPr>
          <w:rFonts w:hint="default" w:ascii="Helvetica Neue" w:hAnsi="Helvetica Neue" w:eastAsia="Helvetica Neue" w:cs="Helvetica Neue"/>
          <w:i w:val="0"/>
          <w:iCs w:val="0"/>
          <w:caps w:val="0"/>
          <w:color w:val="0F1115"/>
          <w:spacing w:val="0"/>
          <w:sz w:val="28"/>
          <w:szCs w:val="28"/>
          <w:u w:val="none"/>
        </w:rPr>
        <w:t> Data dictionary, data quality report (including missing value ratios and outlier identification).</w:t>
      </w:r>
    </w:p>
    <w:p w14:paraId="25EAE909">
      <w:pPr>
        <w:pStyle w:val="6"/>
        <w:keepNext w:val="0"/>
        <w:keepLines w:val="0"/>
        <w:widowControl/>
        <w:suppressLineNumbers w:val="0"/>
        <w:spacing w:before="320" w:beforeAutospacing="0" w:after="320" w:afterAutospacing="0"/>
        <w:ind w:left="0" w:right="0" w:firstLine="0"/>
      </w:pPr>
      <w:r>
        <w:rPr>
          <w:rFonts w:hint="default" w:ascii="Helvetica Neue" w:hAnsi="Helvetica Neue" w:eastAsia="Helvetica Neue" w:cs="Helvetica Neue"/>
          <w:i w:val="0"/>
          <w:iCs w:val="0"/>
          <w:caps w:val="0"/>
          <w:spacing w:val="0"/>
          <w:sz w:val="32"/>
          <w:szCs w:val="32"/>
          <w:u w:val="none"/>
          <w:bdr w:val="single" w:color="auto" w:sz="24" w:space="0"/>
        </w:rPr>
        <w:fldChar w:fldCharType="begin"/>
      </w:r>
      <w:r>
        <w:rPr>
          <w:rFonts w:hint="default" w:ascii="Helvetica Neue" w:hAnsi="Helvetica Neue" w:eastAsia="Helvetica Neue" w:cs="Helvetica Neue"/>
          <w:i w:val="0"/>
          <w:iCs w:val="0"/>
          <w:caps w:val="0"/>
          <w:spacing w:val="0"/>
          <w:sz w:val="32"/>
          <w:szCs w:val="32"/>
          <w:u w:val="none"/>
          <w:bdr w:val="single" w:color="auto" w:sz="24" w:space="0"/>
        </w:rPr>
        <w:instrText xml:space="preserve"> HYPERLINK "https://cloud.tencent.cn/developer/article/2648370" \l "1" \t "/Users/Zyy/Documents\\x/_blank" </w:instrText>
      </w:r>
      <w:r>
        <w:rPr>
          <w:rFonts w:hint="default" w:ascii="Helvetica Neue" w:hAnsi="Helvetica Neue" w:eastAsia="Helvetica Neue" w:cs="Helvetica Neue"/>
          <w:i w:val="0"/>
          <w:iCs w:val="0"/>
          <w:caps w:val="0"/>
          <w:spacing w:val="0"/>
          <w:sz w:val="32"/>
          <w:szCs w:val="32"/>
          <w:u w:val="none"/>
          <w:bdr w:val="single" w:color="auto" w:sz="24" w:space="0"/>
        </w:rPr>
        <w:fldChar w:fldCharType="separate"/>
      </w:r>
      <w:r>
        <w:rPr>
          <w:rFonts w:hint="default" w:ascii="Helvetica Neue" w:hAnsi="Helvetica Neue" w:eastAsia="Helvetica Neue" w:cs="Helvetica Neue"/>
          <w:i w:val="0"/>
          <w:iCs w:val="0"/>
          <w:caps w:val="0"/>
          <w:spacing w:val="0"/>
          <w:sz w:val="32"/>
          <w:szCs w:val="32"/>
          <w:u w:val="none"/>
          <w:bdr w:val="single" w:color="auto" w:sz="24" w:space="0"/>
        </w:rPr>
        <w:fldChar w:fldCharType="end"/>
      </w:r>
    </w:p>
    <w:p w14:paraId="77EB5A57">
      <w:pPr>
        <w:pStyle w:val="5"/>
        <w:keepNext w:val="0"/>
        <w:keepLines w:val="0"/>
        <w:widowControl/>
        <w:suppressLineNumbers w:val="0"/>
        <w:spacing w:before="320" w:beforeAutospacing="0" w:after="320" w:afterAutospacing="0"/>
        <w:ind w:left="0" w:right="0" w:firstLine="0"/>
        <w:rPr>
          <w:rFonts w:ascii="Helvetica Neue" w:hAnsi="Helvetica Neue" w:eastAsia="Helvetica Neue" w:cs="Helvetica Neue"/>
          <w:i w:val="0"/>
          <w:iCs w:val="0"/>
          <w:caps w:val="0"/>
          <w:color w:val="0F1115"/>
          <w:spacing w:val="0"/>
          <w:sz w:val="32"/>
          <w:szCs w:val="32"/>
          <w:u w:val="none"/>
        </w:rPr>
      </w:pPr>
      <w:r>
        <w:rPr>
          <w:rFonts w:hint="default" w:ascii="Helvetica Neue" w:hAnsi="Helvetica Neue" w:eastAsia="Helvetica Neue" w:cs="Helvetica Neue"/>
          <w:i w:val="0"/>
          <w:iCs w:val="0"/>
          <w:caps w:val="0"/>
          <w:color w:val="0F1115"/>
          <w:spacing w:val="0"/>
          <w:sz w:val="32"/>
          <w:szCs w:val="32"/>
          <w:u w:val="none"/>
        </w:rPr>
        <w:t>Task 2: Tidal Imbalance Quantification and Spatiotemporal Characterization</w:t>
      </w:r>
    </w:p>
    <w:p w14:paraId="4C41D137">
      <w:pPr>
        <w:pStyle w:val="6"/>
        <w:keepNext w:val="0"/>
        <w:keepLines w:val="0"/>
        <w:pageBreakBefore w:val="0"/>
        <w:widowControl/>
        <w:suppressLineNumbers w:val="0"/>
        <w:kinsoku/>
        <w:wordWrap/>
        <w:overflowPunct/>
        <w:topLinePunct w:val="0"/>
        <w:autoSpaceDE/>
        <w:autoSpaceDN/>
        <w:bidi w:val="0"/>
        <w:adjustRightInd/>
        <w:snapToGrid/>
        <w:spacing w:before="320" w:beforeAutospacing="0" w:after="320" w:afterAutospacing="0"/>
        <w:ind w:left="0" w:right="0"/>
        <w:textAlignment w:val="auto"/>
        <w:rPr>
          <w:sz w:val="22"/>
          <w:szCs w:val="22"/>
        </w:rPr>
      </w:pPr>
      <w:r>
        <w:rPr>
          <w:rFonts w:hint="default" w:ascii="Helvetica Neue" w:hAnsi="Helvetica Neue" w:eastAsia="Helvetica Neue" w:cs="Helvetica Neue"/>
          <w:b/>
          <w:bCs/>
          <w:i w:val="0"/>
          <w:iCs w:val="0"/>
          <w:caps w:val="0"/>
          <w:color w:val="0F1115"/>
          <w:spacing w:val="0"/>
          <w:sz w:val="28"/>
          <w:szCs w:val="28"/>
          <w:u w:val="none"/>
        </w:rPr>
        <w:t>Construct a tidal imbalance index</w:t>
      </w:r>
      <w:r>
        <w:rPr>
          <w:rFonts w:hint="default" w:ascii="Helvetica Neue" w:hAnsi="Helvetica Neue" w:eastAsia="Helvetica Neue" w:cs="Helvetica Neue"/>
          <w:i w:val="0"/>
          <w:iCs w:val="0"/>
          <w:caps w:val="0"/>
          <w:color w:val="0F1115"/>
          <w:spacing w:val="0"/>
          <w:sz w:val="28"/>
          <w:szCs w:val="28"/>
          <w:u w:val="none"/>
        </w:rPr>
        <w:t>: For each electronic fence, calculate the net inflow (inflow trips − outflow trips) at a 30-minute time granularity, standardized as a percentage of fence capacity. Positive values indicate “accumulation” (vehicle surplus), negative values indicate “deficit” (vehicle shortage).</w:t>
      </w:r>
    </w:p>
    <w:p w14:paraId="723073BE">
      <w:pPr>
        <w:pStyle w:val="6"/>
        <w:keepNext w:val="0"/>
        <w:keepLines w:val="0"/>
        <w:pageBreakBefore w:val="0"/>
        <w:widowControl/>
        <w:suppressLineNumbers w:val="0"/>
        <w:kinsoku/>
        <w:wordWrap/>
        <w:overflowPunct/>
        <w:topLinePunct w:val="0"/>
        <w:autoSpaceDE/>
        <w:autoSpaceDN/>
        <w:bidi w:val="0"/>
        <w:adjustRightInd/>
        <w:snapToGrid/>
        <w:spacing w:before="320" w:beforeAutospacing="0" w:after="320" w:afterAutospacing="0"/>
        <w:ind w:left="0" w:right="0"/>
        <w:textAlignment w:val="auto"/>
        <w:rPr>
          <w:sz w:val="22"/>
          <w:szCs w:val="22"/>
        </w:rPr>
      </w:pPr>
      <w:r>
        <w:rPr>
          <w:rFonts w:hint="default" w:ascii="Helvetica Neue" w:hAnsi="Helvetica Neue" w:eastAsia="Helvetica Neue" w:cs="Helvetica Neue"/>
          <w:b/>
          <w:bCs/>
          <w:i w:val="0"/>
          <w:iCs w:val="0"/>
          <w:caps w:val="0"/>
          <w:color w:val="0F1115"/>
          <w:spacing w:val="0"/>
          <w:sz w:val="28"/>
          <w:szCs w:val="28"/>
          <w:u w:val="none"/>
        </w:rPr>
        <w:t>Spatiotemporal clustering analysis</w:t>
      </w:r>
      <w:r>
        <w:rPr>
          <w:rFonts w:hint="default" w:ascii="Helvetica Neue" w:hAnsi="Helvetica Neue" w:eastAsia="Helvetica Neue" w:cs="Helvetica Neue"/>
          <w:i w:val="0"/>
          <w:iCs w:val="0"/>
          <w:caps w:val="0"/>
          <w:color w:val="0F1115"/>
          <w:spacing w:val="0"/>
          <w:sz w:val="28"/>
          <w:szCs w:val="28"/>
          <w:u w:val="none"/>
        </w:rPr>
        <w:t>: Adopt a multi-scale spatiotemporal clustering method to group electronic fences with similar tidal characteristics. Existing research has conducted clustering experiments on Xiamen Island with 3000 m and 700 m distance thresholds, finding that aggregating fences with similar spatiotemporal characteristics concentrates bicycle flows within communities, facilitating regionalized management. This project will follow this framework for clustering, with particular focus on identifying two primary tidal patterns: “first-in-then-out” and “first-out-then-in” patterns.</w:t>
      </w:r>
    </w:p>
    <w:p w14:paraId="40CD6513">
      <w:pPr>
        <w:pStyle w:val="6"/>
        <w:keepNext w:val="0"/>
        <w:keepLines w:val="0"/>
        <w:pageBreakBefore w:val="0"/>
        <w:widowControl/>
        <w:suppressLineNumbers w:val="0"/>
        <w:kinsoku/>
        <w:wordWrap/>
        <w:overflowPunct/>
        <w:topLinePunct w:val="0"/>
        <w:autoSpaceDE/>
        <w:autoSpaceDN/>
        <w:bidi w:val="0"/>
        <w:adjustRightInd/>
        <w:snapToGrid/>
        <w:spacing w:before="320" w:beforeAutospacing="0" w:after="320" w:afterAutospacing="0"/>
        <w:ind w:left="0" w:right="0"/>
        <w:textAlignment w:val="auto"/>
        <w:rPr>
          <w:sz w:val="22"/>
          <w:szCs w:val="22"/>
        </w:rPr>
      </w:pPr>
      <w:r>
        <w:rPr>
          <w:rFonts w:hint="default" w:ascii="Helvetica Neue" w:hAnsi="Helvetica Neue" w:eastAsia="Helvetica Neue" w:cs="Helvetica Neue"/>
          <w:b/>
          <w:bCs/>
          <w:i w:val="0"/>
          <w:iCs w:val="0"/>
          <w:caps w:val="0"/>
          <w:color w:val="0F1115"/>
          <w:spacing w:val="0"/>
          <w:sz w:val="28"/>
          <w:szCs w:val="28"/>
          <w:u w:val="none"/>
        </w:rPr>
        <w:t>Hotspot identification</w:t>
      </w:r>
      <w:r>
        <w:rPr>
          <w:rFonts w:hint="default" w:ascii="Helvetica Neue" w:hAnsi="Helvetica Neue" w:eastAsia="Helvetica Neue" w:cs="Helvetica Neue"/>
          <w:i w:val="0"/>
          <w:iCs w:val="0"/>
          <w:caps w:val="0"/>
          <w:color w:val="0F1115"/>
          <w:spacing w:val="0"/>
          <w:sz w:val="28"/>
          <w:szCs w:val="28"/>
          <w:u w:val="none"/>
        </w:rPr>
        <w:t>: Calculate tidal intensity metrics for each cluster and annotate the most severely vehicle-deficient and vehicle-accumulated regions during morning peak hours.</w:t>
      </w:r>
    </w:p>
    <w:p w14:paraId="5D8C82D3">
      <w:pPr>
        <w:pStyle w:val="6"/>
        <w:keepNext w:val="0"/>
        <w:keepLines w:val="0"/>
        <w:pageBreakBefore w:val="0"/>
        <w:widowControl/>
        <w:suppressLineNumbers w:val="0"/>
        <w:kinsoku/>
        <w:wordWrap/>
        <w:overflowPunct/>
        <w:topLinePunct w:val="0"/>
        <w:autoSpaceDE/>
        <w:autoSpaceDN/>
        <w:bidi w:val="0"/>
        <w:adjustRightInd/>
        <w:snapToGrid/>
        <w:spacing w:before="320" w:beforeAutospacing="0" w:after="320" w:afterAutospacing="0"/>
        <w:ind w:left="0" w:right="0" w:firstLine="0"/>
        <w:textAlignment w:val="auto"/>
        <w:rPr>
          <w:rFonts w:hint="default" w:ascii="Helvetica Neue" w:hAnsi="Helvetica Neue" w:eastAsia="Helvetica Neue" w:cs="Helvetica Neue"/>
          <w:i w:val="0"/>
          <w:iCs w:val="0"/>
          <w:caps w:val="0"/>
          <w:color w:val="0F1115"/>
          <w:spacing w:val="0"/>
          <w:sz w:val="28"/>
          <w:szCs w:val="28"/>
          <w:u w:val="none"/>
        </w:rPr>
      </w:pPr>
      <w:r>
        <w:rPr>
          <w:rFonts w:hint="default" w:ascii="Helvetica Neue" w:hAnsi="Helvetica Neue" w:eastAsia="Helvetica Neue" w:cs="Helvetica Neue"/>
          <w:b/>
          <w:bCs/>
          <w:i w:val="0"/>
          <w:iCs w:val="0"/>
          <w:caps w:val="0"/>
          <w:color w:val="0F1115"/>
          <w:spacing w:val="0"/>
          <w:sz w:val="28"/>
          <w:szCs w:val="28"/>
          <w:u w:val="none"/>
        </w:rPr>
        <w:t>Deliverables:</w:t>
      </w:r>
      <w:r>
        <w:rPr>
          <w:rFonts w:hint="default" w:ascii="Helvetica Neue" w:hAnsi="Helvetica Neue" w:eastAsia="Helvetica Neue" w:cs="Helvetica Neue"/>
          <w:i w:val="0"/>
          <w:iCs w:val="0"/>
          <w:caps w:val="0"/>
          <w:color w:val="0F1115"/>
          <w:spacing w:val="0"/>
          <w:sz w:val="28"/>
          <w:szCs w:val="28"/>
          <w:u w:val="none"/>
        </w:rPr>
        <w:t> Tidal imbalance index calculation code, spatiotemporal clustering results (including fence group labels), hotspot region inventory.</w:t>
      </w:r>
    </w:p>
    <w:p w14:paraId="723969AB">
      <w:pPr>
        <w:pStyle w:val="6"/>
        <w:keepNext w:val="0"/>
        <w:keepLines w:val="0"/>
        <w:widowControl/>
        <w:suppressLineNumbers w:val="0"/>
        <w:spacing w:before="320" w:beforeAutospacing="0" w:after="320" w:afterAutospacing="0"/>
        <w:ind w:left="0" w:right="0" w:firstLine="0"/>
        <w:rPr>
          <w:rFonts w:hint="default" w:ascii="Helvetica Neue" w:hAnsi="Helvetica Neue" w:eastAsia="Helvetica Neue" w:cs="Helvetica Neue"/>
          <w:i w:val="0"/>
          <w:iCs w:val="0"/>
          <w:caps w:val="0"/>
          <w:color w:val="0F1115"/>
          <w:spacing w:val="0"/>
          <w:sz w:val="32"/>
          <w:szCs w:val="32"/>
          <w:u w:val="none"/>
        </w:rPr>
      </w:pPr>
    </w:p>
    <w:p w14:paraId="15346F1A">
      <w:pPr>
        <w:pStyle w:val="5"/>
        <w:keepNext w:val="0"/>
        <w:keepLines w:val="0"/>
        <w:widowControl/>
        <w:suppressLineNumbers w:val="0"/>
        <w:spacing w:before="320" w:beforeAutospacing="0" w:after="320" w:afterAutospacing="0"/>
        <w:ind w:left="0" w:right="0" w:firstLine="0"/>
        <w:rPr>
          <w:rFonts w:ascii="Helvetica Neue" w:hAnsi="Helvetica Neue" w:eastAsia="Helvetica Neue" w:cs="Helvetica Neue"/>
          <w:i w:val="0"/>
          <w:iCs w:val="0"/>
          <w:caps w:val="0"/>
          <w:color w:val="0F1115"/>
          <w:spacing w:val="0"/>
          <w:sz w:val="32"/>
          <w:szCs w:val="32"/>
          <w:u w:val="none"/>
        </w:rPr>
      </w:pPr>
      <w:r>
        <w:rPr>
          <w:rFonts w:hint="default" w:ascii="Helvetica Neue" w:hAnsi="Helvetica Neue" w:eastAsia="Helvetica Neue" w:cs="Helvetica Neue"/>
          <w:i w:val="0"/>
          <w:iCs w:val="0"/>
          <w:caps w:val="0"/>
          <w:color w:val="0F1115"/>
          <w:spacing w:val="0"/>
          <w:sz w:val="32"/>
          <w:szCs w:val="32"/>
          <w:u w:val="none"/>
        </w:rPr>
        <w:t>Task 3: Statistical Modeling of Weather Effects</w:t>
      </w:r>
    </w:p>
    <w:p w14:paraId="2AC1BE30">
      <w:pPr>
        <w:pStyle w:val="6"/>
        <w:keepNext w:val="0"/>
        <w:keepLines w:val="0"/>
        <w:widowControl/>
        <w:suppressLineNumbers w:val="0"/>
        <w:spacing w:before="320" w:beforeAutospacing="0" w:after="320" w:afterAutospacing="0"/>
        <w:ind w:left="0" w:right="0" w:firstLine="0"/>
        <w:rPr>
          <w:rFonts w:ascii="Helvetica Neue" w:hAnsi="Helvetica Neue" w:eastAsia="Helvetica Neue" w:cs="Helvetica Neue"/>
          <w:i w:val="0"/>
          <w:iCs w:val="0"/>
          <w:caps w:val="0"/>
          <w:color w:val="0F1115"/>
          <w:spacing w:val="0"/>
          <w:sz w:val="28"/>
          <w:szCs w:val="28"/>
          <w:u w:val="none"/>
        </w:rPr>
      </w:pPr>
      <w:r>
        <w:rPr>
          <w:rFonts w:hint="default" w:ascii="Helvetica Neue" w:hAnsi="Helvetica Neue" w:eastAsia="Helvetica Neue" w:cs="Helvetica Neue"/>
          <w:b/>
          <w:bCs/>
          <w:i w:val="0"/>
          <w:iCs w:val="0"/>
          <w:caps w:val="0"/>
          <w:color w:val="0F1115"/>
          <w:spacing w:val="0"/>
          <w:sz w:val="28"/>
          <w:szCs w:val="28"/>
          <w:u w:val="none"/>
        </w:rPr>
        <w:t>Feature engineering</w:t>
      </w:r>
      <w:r>
        <w:rPr>
          <w:rFonts w:hint="default" w:ascii="Helvetica Neue" w:hAnsi="Helvetica Neue" w:eastAsia="Helvetica Neue" w:cs="Helvetica Neue"/>
          <w:i w:val="0"/>
          <w:iCs w:val="0"/>
          <w:caps w:val="0"/>
          <w:color w:val="0F1115"/>
          <w:spacing w:val="0"/>
          <w:sz w:val="28"/>
          <w:szCs w:val="28"/>
          <w:u w:val="none"/>
        </w:rPr>
        <w:t>: Match hourly weather data (temperature, precipitation, wind speed, humidity, pressure) with the tidal imbalance index of each fence at each 30-minute interval. Construct interaction features: precipitation × time period (early vs. late morning peak), temperature × parking zone type.</w:t>
      </w:r>
    </w:p>
    <w:p w14:paraId="3FB7F2A7">
      <w:pPr>
        <w:pStyle w:val="6"/>
        <w:keepNext w:val="0"/>
        <w:keepLines w:val="0"/>
        <w:widowControl/>
        <w:suppressLineNumbers w:val="0"/>
        <w:spacing w:before="320" w:beforeAutospacing="0" w:after="320" w:afterAutospacing="0"/>
        <w:ind w:left="0" w:right="0" w:firstLine="0"/>
        <w:rPr>
          <w:rFonts w:hint="default" w:ascii="Helvetica Neue" w:hAnsi="Helvetica Neue" w:eastAsia="Helvetica Neue" w:cs="Helvetica Neue"/>
          <w:i w:val="0"/>
          <w:iCs w:val="0"/>
          <w:caps w:val="0"/>
          <w:color w:val="0F1115"/>
          <w:spacing w:val="0"/>
          <w:sz w:val="28"/>
          <w:szCs w:val="28"/>
          <w:u w:val="none"/>
        </w:rPr>
      </w:pPr>
      <w:r>
        <w:rPr>
          <w:rFonts w:hint="default" w:ascii="Helvetica Neue" w:hAnsi="Helvetica Neue" w:eastAsia="Helvetica Neue" w:cs="Helvetica Neue"/>
          <w:b/>
          <w:bCs/>
          <w:i w:val="0"/>
          <w:iCs w:val="0"/>
          <w:caps w:val="0"/>
          <w:color w:val="0F1115"/>
          <w:spacing w:val="0"/>
          <w:sz w:val="28"/>
          <w:szCs w:val="28"/>
          <w:u w:val="none"/>
        </w:rPr>
        <w:t>Multiple regression analysis</w:t>
      </w:r>
      <w:r>
        <w:rPr>
          <w:rFonts w:hint="default" w:ascii="Helvetica Neue" w:hAnsi="Helvetica Neue" w:eastAsia="Helvetica Neue" w:cs="Helvetica Neue"/>
          <w:i w:val="0"/>
          <w:iCs w:val="0"/>
          <w:caps w:val="0"/>
          <w:color w:val="0F1115"/>
          <w:spacing w:val="0"/>
          <w:sz w:val="28"/>
          <w:szCs w:val="28"/>
          <w:u w:val="none"/>
        </w:rPr>
        <w:t>: Use the tidal imbalance index as the dependent variable, weather variables as independent variables, controlling for parking zone fixed effects and date fixed effects, to estimate the marginal effects and 95% confidence intervals of each weather variable.</w:t>
      </w:r>
    </w:p>
    <w:p w14:paraId="30BC7AAD">
      <w:pPr>
        <w:pStyle w:val="6"/>
        <w:keepNext w:val="0"/>
        <w:keepLines w:val="0"/>
        <w:widowControl/>
        <w:suppressLineNumbers w:val="0"/>
        <w:spacing w:before="320" w:beforeAutospacing="0" w:after="320" w:afterAutospacing="0"/>
        <w:ind w:left="0" w:right="0" w:firstLine="0"/>
        <w:rPr>
          <w:rFonts w:hint="default" w:ascii="Helvetica Neue" w:hAnsi="Helvetica Neue" w:eastAsia="Helvetica Neue" w:cs="Helvetica Neue"/>
          <w:i w:val="0"/>
          <w:iCs w:val="0"/>
          <w:caps w:val="0"/>
          <w:color w:val="0F1115"/>
          <w:spacing w:val="0"/>
          <w:sz w:val="28"/>
          <w:szCs w:val="28"/>
          <w:u w:val="none"/>
        </w:rPr>
      </w:pPr>
      <w:r>
        <w:rPr>
          <w:rFonts w:hint="default" w:ascii="Helvetica Neue" w:hAnsi="Helvetica Neue" w:eastAsia="Helvetica Neue" w:cs="Helvetica Neue"/>
          <w:b/>
          <w:bCs/>
          <w:i w:val="0"/>
          <w:iCs w:val="0"/>
          <w:caps w:val="0"/>
          <w:color w:val="0F1115"/>
          <w:spacing w:val="0"/>
          <w:sz w:val="28"/>
          <w:szCs w:val="28"/>
          <w:u w:val="none"/>
        </w:rPr>
        <w:t>Machine learning modeling</w:t>
      </w:r>
      <w:r>
        <w:rPr>
          <w:rFonts w:hint="default" w:ascii="Helvetica Neue" w:hAnsi="Helvetica Neue" w:eastAsia="Helvetica Neue" w:cs="Helvetica Neue"/>
          <w:i w:val="0"/>
          <w:iCs w:val="0"/>
          <w:caps w:val="0"/>
          <w:color w:val="0F1115"/>
          <w:spacing w:val="0"/>
          <w:sz w:val="28"/>
          <w:szCs w:val="28"/>
          <w:u w:val="none"/>
        </w:rPr>
        <w:t>: Use XGBoost or Random Forest models, with all spatiotemporal features and weather variables as inputs, to predict short-term tidal imbalance at each fence. Conduct feature importance analysis to identify the most critical influencing factors.</w:t>
      </w:r>
    </w:p>
    <w:p w14:paraId="2F09DA85">
      <w:pPr>
        <w:pStyle w:val="6"/>
        <w:keepNext w:val="0"/>
        <w:keepLines w:val="0"/>
        <w:widowControl/>
        <w:suppressLineNumbers w:val="0"/>
        <w:spacing w:before="320" w:beforeAutospacing="0" w:after="320" w:afterAutospacing="0"/>
        <w:ind w:left="0" w:right="0" w:firstLine="0"/>
        <w:rPr>
          <w:rFonts w:hint="default" w:ascii="Helvetica Neue" w:hAnsi="Helvetica Neue" w:eastAsia="Helvetica Neue" w:cs="Helvetica Neue"/>
          <w:i w:val="0"/>
          <w:iCs w:val="0"/>
          <w:caps w:val="0"/>
          <w:color w:val="0F1115"/>
          <w:spacing w:val="0"/>
          <w:sz w:val="28"/>
          <w:szCs w:val="28"/>
          <w:u w:val="none"/>
        </w:rPr>
      </w:pPr>
      <w:r>
        <w:rPr>
          <w:rFonts w:hint="default" w:ascii="Helvetica Neue" w:hAnsi="Helvetica Neue" w:eastAsia="Helvetica Neue" w:cs="Helvetica Neue"/>
          <w:b/>
          <w:bCs/>
          <w:i w:val="0"/>
          <w:iCs w:val="0"/>
          <w:caps w:val="0"/>
          <w:color w:val="0F1115"/>
          <w:spacing w:val="0"/>
          <w:sz w:val="28"/>
          <w:szCs w:val="28"/>
          <w:u w:val="none"/>
        </w:rPr>
        <w:t>Model evaluation</w:t>
      </w:r>
      <w:r>
        <w:rPr>
          <w:rFonts w:hint="default" w:ascii="Helvetica Neue" w:hAnsi="Helvetica Neue" w:eastAsia="Helvetica Neue" w:cs="Helvetica Neue"/>
          <w:i w:val="0"/>
          <w:iCs w:val="0"/>
          <w:caps w:val="0"/>
          <w:color w:val="0F1115"/>
          <w:spacing w:val="0"/>
          <w:sz w:val="28"/>
          <w:szCs w:val="28"/>
          <w:u w:val="none"/>
        </w:rPr>
        <w:t>: Use time series cross-validation (by day) to evaluate RMSE and MAE.</w:t>
      </w:r>
    </w:p>
    <w:p w14:paraId="0ED80F20">
      <w:pPr>
        <w:pStyle w:val="6"/>
        <w:keepNext w:val="0"/>
        <w:keepLines w:val="0"/>
        <w:widowControl/>
        <w:suppressLineNumbers w:val="0"/>
        <w:spacing w:before="320" w:beforeAutospacing="0" w:after="320" w:afterAutospacing="0"/>
        <w:ind w:left="0" w:right="0" w:firstLine="0"/>
        <w:rPr>
          <w:rFonts w:hint="default" w:ascii="Helvetica Neue" w:hAnsi="Helvetica Neue" w:eastAsia="Helvetica Neue" w:cs="Helvetica Neue"/>
          <w:i w:val="0"/>
          <w:iCs w:val="0"/>
          <w:caps w:val="0"/>
          <w:color w:val="0F1115"/>
          <w:spacing w:val="0"/>
          <w:sz w:val="28"/>
          <w:szCs w:val="28"/>
          <w:u w:val="none"/>
        </w:rPr>
      </w:pPr>
      <w:r>
        <w:rPr>
          <w:rFonts w:hint="default" w:ascii="Helvetica Neue" w:hAnsi="Helvetica Neue" w:eastAsia="Helvetica Neue" w:cs="Helvetica Neue"/>
          <w:b/>
          <w:bCs/>
          <w:i w:val="0"/>
          <w:iCs w:val="0"/>
          <w:caps w:val="0"/>
          <w:color w:val="0F1115"/>
          <w:spacing w:val="0"/>
          <w:sz w:val="28"/>
          <w:szCs w:val="28"/>
          <w:u w:val="none"/>
        </w:rPr>
        <w:t>Deliverables:</w:t>
      </w:r>
      <w:r>
        <w:rPr>
          <w:rFonts w:hint="default" w:ascii="Helvetica Neue" w:hAnsi="Helvetica Neue" w:eastAsia="Helvetica Neue" w:cs="Helvetica Neue"/>
          <w:i w:val="0"/>
          <w:iCs w:val="0"/>
          <w:caps w:val="0"/>
          <w:color w:val="0F1115"/>
          <w:spacing w:val="0"/>
          <w:sz w:val="28"/>
          <w:szCs w:val="28"/>
          <w:u w:val="none"/>
        </w:rPr>
        <w:t> Regression analysis results table (with coefficients, standard errors, significance), feature importance ranking, model evaluation report.</w:t>
      </w:r>
    </w:p>
    <w:p w14:paraId="4B749462">
      <w:pPr>
        <w:pStyle w:val="6"/>
        <w:keepNext w:val="0"/>
        <w:keepLines w:val="0"/>
        <w:widowControl/>
        <w:suppressLineNumbers w:val="0"/>
        <w:spacing w:before="320" w:beforeAutospacing="0" w:after="320" w:afterAutospacing="0"/>
        <w:ind w:left="0" w:right="0" w:firstLine="0"/>
        <w:rPr>
          <w:rFonts w:hint="default" w:ascii="Helvetica Neue" w:hAnsi="Helvetica Neue" w:eastAsia="Helvetica Neue" w:cs="Helvetica Neue"/>
          <w:i w:val="0"/>
          <w:iCs w:val="0"/>
          <w:caps w:val="0"/>
          <w:color w:val="0F1115"/>
          <w:spacing w:val="0"/>
          <w:sz w:val="32"/>
          <w:szCs w:val="32"/>
          <w:u w:val="none"/>
        </w:rPr>
      </w:pPr>
    </w:p>
    <w:p w14:paraId="5FEA98F4">
      <w:pPr>
        <w:pStyle w:val="5"/>
        <w:keepNext w:val="0"/>
        <w:keepLines w:val="0"/>
        <w:widowControl/>
        <w:suppressLineNumbers w:val="0"/>
        <w:spacing w:before="320" w:beforeAutospacing="0" w:after="320" w:afterAutospacing="0"/>
        <w:ind w:left="0" w:right="0" w:firstLine="0"/>
        <w:rPr>
          <w:rFonts w:ascii="Helvetica Neue" w:hAnsi="Helvetica Neue" w:eastAsia="Helvetica Neue" w:cs="Helvetica Neue"/>
          <w:i w:val="0"/>
          <w:iCs w:val="0"/>
          <w:caps w:val="0"/>
          <w:color w:val="0F1115"/>
          <w:spacing w:val="0"/>
          <w:sz w:val="32"/>
          <w:szCs w:val="32"/>
          <w:u w:val="none"/>
        </w:rPr>
      </w:pPr>
      <w:r>
        <w:rPr>
          <w:rFonts w:hint="default" w:ascii="Helvetica Neue" w:hAnsi="Helvetica Neue" w:eastAsia="Helvetica Neue" w:cs="Helvetica Neue"/>
          <w:i w:val="0"/>
          <w:iCs w:val="0"/>
          <w:caps w:val="0"/>
          <w:color w:val="0F1115"/>
          <w:spacing w:val="0"/>
          <w:sz w:val="32"/>
          <w:szCs w:val="32"/>
          <w:u w:val="none"/>
        </w:rPr>
        <w:t>Task 4: Redistribution Optimization Spatial Simulation</w:t>
      </w:r>
    </w:p>
    <w:p w14:paraId="2D9998BC">
      <w:pPr>
        <w:pStyle w:val="6"/>
        <w:keepNext w:val="0"/>
        <w:keepLines w:val="0"/>
        <w:widowControl/>
        <w:suppressLineNumbers w:val="0"/>
        <w:spacing w:before="320" w:beforeAutospacing="0" w:after="320" w:afterAutospacing="0"/>
        <w:ind w:left="0" w:right="0" w:firstLine="0"/>
        <w:rPr>
          <w:rFonts w:ascii="Helvetica Neue" w:hAnsi="Helvetica Neue" w:eastAsia="Helvetica Neue" w:cs="Helvetica Neue"/>
          <w:i w:val="0"/>
          <w:iCs w:val="0"/>
          <w:caps w:val="0"/>
          <w:color w:val="0F1115"/>
          <w:spacing w:val="0"/>
          <w:sz w:val="28"/>
          <w:szCs w:val="28"/>
          <w:u w:val="none"/>
        </w:rPr>
      </w:pPr>
      <w:r>
        <w:rPr>
          <w:rFonts w:hint="default" w:ascii="Helvetica Neue" w:hAnsi="Helvetica Neue" w:eastAsia="Helvetica Neue" w:cs="Helvetica Neue"/>
          <w:i w:val="0"/>
          <w:iCs w:val="0"/>
          <w:caps w:val="0"/>
          <w:color w:val="0F1115"/>
          <w:spacing w:val="0"/>
          <w:sz w:val="28"/>
          <w:szCs w:val="28"/>
          <w:u w:val="none"/>
        </w:rPr>
        <w:t>Based on the prediction results from Task 3, identify the set of electronic fences with “highest predicted imbalance severity and most significant weather effects.”</w:t>
      </w:r>
    </w:p>
    <w:p w14:paraId="0E76D343">
      <w:pPr>
        <w:pStyle w:val="6"/>
        <w:keepNext w:val="0"/>
        <w:keepLines w:val="0"/>
        <w:widowControl/>
        <w:suppressLineNumbers w:val="0"/>
        <w:spacing w:before="320" w:beforeAutospacing="0" w:after="320" w:afterAutospacing="0"/>
        <w:ind w:left="0" w:right="0" w:firstLine="0"/>
        <w:rPr>
          <w:rFonts w:hint="default" w:ascii="Helvetica Neue" w:hAnsi="Helvetica Neue" w:eastAsia="Helvetica Neue" w:cs="Helvetica Neue"/>
          <w:i w:val="0"/>
          <w:iCs w:val="0"/>
          <w:caps w:val="0"/>
          <w:color w:val="0F1115"/>
          <w:spacing w:val="0"/>
          <w:sz w:val="28"/>
          <w:szCs w:val="28"/>
          <w:u w:val="none"/>
        </w:rPr>
      </w:pPr>
      <w:r>
        <w:rPr>
          <w:rFonts w:hint="default" w:ascii="Helvetica Neue" w:hAnsi="Helvetica Neue" w:eastAsia="Helvetica Neue" w:cs="Helvetica Neue"/>
          <w:i w:val="0"/>
          <w:iCs w:val="0"/>
          <w:caps w:val="0"/>
          <w:color w:val="0F1115"/>
          <w:spacing w:val="0"/>
          <w:sz w:val="28"/>
          <w:szCs w:val="28"/>
          <w:u w:val="none"/>
        </w:rPr>
        <w:t>Simulate a simple redistribution scenario: assume vehicles are pre-positioned at the most severely deficient fences before the morning peak (6:00 AM), and calculate the improvement in the imbalance index after redistribution.</w:t>
      </w:r>
    </w:p>
    <w:p w14:paraId="5BA08A70">
      <w:pPr>
        <w:pStyle w:val="6"/>
        <w:keepNext w:val="0"/>
        <w:keepLines w:val="0"/>
        <w:widowControl/>
        <w:suppressLineNumbers w:val="0"/>
        <w:spacing w:before="320" w:beforeAutospacing="0" w:after="320" w:afterAutospacing="0"/>
        <w:ind w:left="0" w:right="0" w:firstLine="0"/>
        <w:rPr>
          <w:rFonts w:hint="default" w:ascii="Helvetica Neue" w:hAnsi="Helvetica Neue" w:eastAsia="Helvetica Neue" w:cs="Helvetica Neue"/>
          <w:i w:val="0"/>
          <w:iCs w:val="0"/>
          <w:caps w:val="0"/>
          <w:color w:val="0F1115"/>
          <w:spacing w:val="0"/>
          <w:sz w:val="28"/>
          <w:szCs w:val="28"/>
          <w:u w:val="none"/>
        </w:rPr>
      </w:pPr>
      <w:r>
        <w:rPr>
          <w:rFonts w:hint="default" w:ascii="Helvetica Neue" w:hAnsi="Helvetica Neue" w:eastAsia="Helvetica Neue" w:cs="Helvetica Neue"/>
          <w:i w:val="0"/>
          <w:iCs w:val="0"/>
          <w:caps w:val="0"/>
          <w:color w:val="0F1115"/>
          <w:spacing w:val="0"/>
          <w:sz w:val="28"/>
          <w:szCs w:val="28"/>
          <w:u w:val="none"/>
        </w:rPr>
        <w:t>Compare with a “no-redistribution” baseline to quantify the potential efficiency improvement.</w:t>
      </w:r>
    </w:p>
    <w:p w14:paraId="72A26308">
      <w:pPr>
        <w:pStyle w:val="6"/>
        <w:keepNext w:val="0"/>
        <w:keepLines w:val="0"/>
        <w:widowControl/>
        <w:suppressLineNumbers w:val="0"/>
        <w:spacing w:before="320" w:beforeAutospacing="0" w:after="320" w:afterAutospacing="0"/>
        <w:ind w:left="0" w:right="0" w:firstLine="0"/>
        <w:rPr>
          <w:rFonts w:hint="default" w:ascii="Helvetica Neue" w:hAnsi="Helvetica Neue" w:eastAsia="Helvetica Neue" w:cs="Helvetica Neue"/>
          <w:i w:val="0"/>
          <w:iCs w:val="0"/>
          <w:caps w:val="0"/>
          <w:color w:val="0F1115"/>
          <w:spacing w:val="0"/>
          <w:sz w:val="28"/>
          <w:szCs w:val="28"/>
          <w:u w:val="none"/>
        </w:rPr>
      </w:pPr>
      <w:r>
        <w:rPr>
          <w:rFonts w:hint="default" w:ascii="Helvetica Neue" w:hAnsi="Helvetica Neue" w:eastAsia="Helvetica Neue" w:cs="Helvetica Neue"/>
          <w:b/>
          <w:bCs/>
          <w:i w:val="0"/>
          <w:iCs w:val="0"/>
          <w:caps w:val="0"/>
          <w:color w:val="0F1115"/>
          <w:spacing w:val="0"/>
          <w:sz w:val="28"/>
          <w:szCs w:val="28"/>
          <w:u w:val="none"/>
        </w:rPr>
        <w:t>Deliverables:</w:t>
      </w:r>
      <w:r>
        <w:rPr>
          <w:rFonts w:hint="default" w:ascii="Helvetica Neue" w:hAnsi="Helvetica Neue" w:eastAsia="Helvetica Neue" w:cs="Helvetica Neue"/>
          <w:i w:val="0"/>
          <w:iCs w:val="0"/>
          <w:caps w:val="0"/>
          <w:color w:val="0F1115"/>
          <w:spacing w:val="0"/>
          <w:sz w:val="28"/>
          <w:szCs w:val="28"/>
          <w:u w:val="none"/>
        </w:rPr>
        <w:t> Redistribution simulation comparison table, pre- and post-redistribution imbalance index comparison chart.</w:t>
      </w:r>
    </w:p>
    <w:p w14:paraId="20DD5AF8">
      <w:pPr>
        <w:pStyle w:val="6"/>
        <w:keepNext w:val="0"/>
        <w:keepLines w:val="0"/>
        <w:widowControl/>
        <w:suppressLineNumbers w:val="0"/>
        <w:spacing w:before="320" w:beforeAutospacing="0" w:after="320" w:afterAutospacing="0"/>
        <w:ind w:left="0" w:right="0" w:firstLine="0"/>
        <w:rPr>
          <w:rFonts w:hint="default" w:ascii="Helvetica Neue" w:hAnsi="Helvetica Neue" w:eastAsia="Helvetica Neue" w:cs="Helvetica Neue"/>
          <w:i w:val="0"/>
          <w:iCs w:val="0"/>
          <w:caps w:val="0"/>
          <w:color w:val="0F1115"/>
          <w:spacing w:val="0"/>
          <w:sz w:val="32"/>
          <w:szCs w:val="32"/>
          <w:u w:val="none"/>
        </w:rPr>
      </w:pPr>
    </w:p>
    <w:p w14:paraId="63DE029E">
      <w:pPr>
        <w:pStyle w:val="5"/>
        <w:keepNext w:val="0"/>
        <w:keepLines w:val="0"/>
        <w:widowControl/>
        <w:suppressLineNumbers w:val="0"/>
        <w:spacing w:before="320" w:beforeAutospacing="0" w:after="320" w:afterAutospacing="0"/>
        <w:ind w:left="0" w:right="0" w:firstLine="0"/>
        <w:rPr>
          <w:rFonts w:ascii="Helvetica Neue" w:hAnsi="Helvetica Neue" w:eastAsia="Helvetica Neue" w:cs="Helvetica Neue"/>
          <w:i w:val="0"/>
          <w:iCs w:val="0"/>
          <w:caps w:val="0"/>
          <w:color w:val="0F1115"/>
          <w:spacing w:val="0"/>
          <w:sz w:val="32"/>
          <w:szCs w:val="32"/>
          <w:u w:val="none"/>
        </w:rPr>
      </w:pPr>
      <w:r>
        <w:rPr>
          <w:rFonts w:hint="default" w:ascii="Helvetica Neue" w:hAnsi="Helvetica Neue" w:eastAsia="Helvetica Neue" w:cs="Helvetica Neue"/>
          <w:i w:val="0"/>
          <w:iCs w:val="0"/>
          <w:caps w:val="0"/>
          <w:color w:val="0F1115"/>
          <w:spacing w:val="0"/>
          <w:sz w:val="32"/>
          <w:szCs w:val="32"/>
          <w:u w:val="none"/>
        </w:rPr>
        <w:t>Task 5: Visualization Design and Final Delivery</w:t>
      </w:r>
    </w:p>
    <w:p w14:paraId="217CA90C">
      <w:pPr>
        <w:pStyle w:val="6"/>
        <w:keepNext w:val="0"/>
        <w:keepLines w:val="0"/>
        <w:widowControl/>
        <w:suppressLineNumbers w:val="0"/>
        <w:spacing w:before="320" w:beforeAutospacing="0" w:after="320" w:afterAutospacing="0"/>
        <w:ind w:left="0" w:right="0" w:firstLine="0"/>
        <w:rPr>
          <w:rFonts w:ascii="Helvetica Neue" w:hAnsi="Helvetica Neue" w:eastAsia="Helvetica Neue" w:cs="Helvetica Neue"/>
          <w:i w:val="0"/>
          <w:iCs w:val="0"/>
          <w:caps w:val="0"/>
          <w:color w:val="0F1115"/>
          <w:spacing w:val="0"/>
          <w:sz w:val="28"/>
          <w:szCs w:val="28"/>
          <w:u w:val="none"/>
        </w:rPr>
      </w:pPr>
      <w:r>
        <w:rPr>
          <w:rFonts w:hint="default" w:ascii="Helvetica Neue" w:hAnsi="Helvetica Neue" w:eastAsia="Helvetica Neue" w:cs="Helvetica Neue"/>
          <w:i w:val="0"/>
          <w:iCs w:val="0"/>
          <w:caps w:val="0"/>
          <w:color w:val="0F1115"/>
          <w:spacing w:val="0"/>
          <w:sz w:val="28"/>
          <w:szCs w:val="28"/>
          <w:u w:val="none"/>
        </w:rPr>
        <w:t>Use Folium or Plotly to build an interactive map dashboard supporting filtering by date, time period, fence cluster, and weather condition.</w:t>
      </w:r>
    </w:p>
    <w:p w14:paraId="6FC49D75">
      <w:pPr>
        <w:pStyle w:val="6"/>
        <w:keepNext w:val="0"/>
        <w:keepLines w:val="0"/>
        <w:widowControl/>
        <w:suppressLineNumbers w:val="0"/>
        <w:spacing w:before="320" w:beforeAutospacing="0" w:after="320" w:afterAutospacing="0"/>
        <w:ind w:left="0" w:right="0" w:firstLine="0"/>
        <w:rPr>
          <w:rFonts w:hint="default" w:ascii="Helvetica Neue" w:hAnsi="Helvetica Neue" w:eastAsia="Helvetica Neue" w:cs="Helvetica Neue"/>
          <w:i w:val="0"/>
          <w:iCs w:val="0"/>
          <w:caps w:val="0"/>
          <w:color w:val="0F1115"/>
          <w:spacing w:val="0"/>
          <w:sz w:val="28"/>
          <w:szCs w:val="28"/>
          <w:u w:val="none"/>
        </w:rPr>
      </w:pPr>
      <w:r>
        <w:rPr>
          <w:rFonts w:hint="default" w:ascii="Helvetica Neue" w:hAnsi="Helvetica Neue" w:eastAsia="Helvetica Neue" w:cs="Helvetica Neue"/>
          <w:i w:val="0"/>
          <w:iCs w:val="0"/>
          <w:caps w:val="0"/>
          <w:color w:val="0F1115"/>
          <w:spacing w:val="0"/>
          <w:sz w:val="28"/>
          <w:szCs w:val="28"/>
          <w:u w:val="none"/>
        </w:rPr>
        <w:t>Produce core visualization charts (see Task 5 visualization design section for details).</w:t>
      </w:r>
    </w:p>
    <w:p w14:paraId="5438F28A">
      <w:pPr>
        <w:pStyle w:val="6"/>
        <w:keepNext w:val="0"/>
        <w:keepLines w:val="0"/>
        <w:widowControl/>
        <w:suppressLineNumbers w:val="0"/>
        <w:spacing w:before="320" w:beforeAutospacing="0" w:after="320" w:afterAutospacing="0"/>
        <w:ind w:left="0" w:right="0" w:firstLine="0"/>
        <w:rPr>
          <w:rFonts w:hint="default" w:ascii="Helvetica Neue" w:hAnsi="Helvetica Neue" w:eastAsia="Helvetica Neue" w:cs="Helvetica Neue"/>
          <w:i w:val="0"/>
          <w:iCs w:val="0"/>
          <w:caps w:val="0"/>
          <w:color w:val="0F1115"/>
          <w:spacing w:val="0"/>
          <w:sz w:val="28"/>
          <w:szCs w:val="28"/>
          <w:u w:val="none"/>
        </w:rPr>
      </w:pPr>
      <w:r>
        <w:rPr>
          <w:rFonts w:hint="default" w:ascii="Helvetica Neue" w:hAnsi="Helvetica Neue" w:eastAsia="Helvetica Neue" w:cs="Helvetica Neue"/>
          <w:i w:val="0"/>
          <w:iCs w:val="0"/>
          <w:caps w:val="0"/>
          <w:color w:val="0F1115"/>
          <w:spacing w:val="0"/>
          <w:sz w:val="28"/>
          <w:szCs w:val="28"/>
          <w:u w:val="none"/>
        </w:rPr>
        <w:t>Write the final report, including research question, methods, findings, and visualization narrative.</w:t>
      </w:r>
    </w:p>
    <w:p w14:paraId="53C20B57">
      <w:pPr>
        <w:pStyle w:val="6"/>
        <w:keepNext w:val="0"/>
        <w:keepLines w:val="0"/>
        <w:widowControl/>
        <w:suppressLineNumbers w:val="0"/>
        <w:spacing w:before="320" w:beforeAutospacing="0" w:after="320" w:afterAutospacing="0"/>
        <w:ind w:left="0" w:right="0" w:firstLine="0"/>
        <w:rPr>
          <w:rFonts w:hint="default" w:ascii="Helvetica Neue" w:hAnsi="Helvetica Neue" w:eastAsia="Helvetica Neue" w:cs="Helvetica Neue"/>
          <w:i w:val="0"/>
          <w:iCs w:val="0"/>
          <w:caps w:val="0"/>
          <w:color w:val="0F1115"/>
          <w:spacing w:val="0"/>
          <w:sz w:val="28"/>
          <w:szCs w:val="28"/>
          <w:u w:val="none"/>
        </w:rPr>
      </w:pPr>
      <w:r>
        <w:rPr>
          <w:rFonts w:hint="default" w:ascii="Helvetica Neue" w:hAnsi="Helvetica Neue" w:eastAsia="Helvetica Neue" w:cs="Helvetica Neue"/>
          <w:i w:val="0"/>
          <w:iCs w:val="0"/>
          <w:caps w:val="0"/>
          <w:color w:val="0F1115"/>
          <w:spacing w:val="0"/>
          <w:sz w:val="28"/>
          <w:szCs w:val="28"/>
          <w:u w:val="none"/>
        </w:rPr>
        <w:t>Organize Jupyter Notebook files to ensure full reproducibility.</w:t>
      </w:r>
    </w:p>
    <w:p w14:paraId="754B412C">
      <w:pPr>
        <w:pStyle w:val="6"/>
        <w:keepNext w:val="0"/>
        <w:keepLines w:val="0"/>
        <w:widowControl/>
        <w:suppressLineNumbers w:val="0"/>
        <w:spacing w:before="320" w:beforeAutospacing="0" w:after="320" w:afterAutospacing="0"/>
        <w:ind w:left="0" w:right="0" w:firstLine="0"/>
        <w:rPr>
          <w:rFonts w:hint="default" w:ascii="Helvetica Neue" w:hAnsi="Helvetica Neue" w:eastAsia="Helvetica Neue" w:cs="Helvetica Neue"/>
          <w:i w:val="0"/>
          <w:iCs w:val="0"/>
          <w:caps w:val="0"/>
          <w:color w:val="0F1115"/>
          <w:spacing w:val="0"/>
          <w:sz w:val="28"/>
          <w:szCs w:val="28"/>
          <w:u w:val="none"/>
        </w:rPr>
      </w:pPr>
      <w:r>
        <w:rPr>
          <w:rFonts w:hint="default" w:ascii="Helvetica Neue" w:hAnsi="Helvetica Neue" w:eastAsia="Helvetica Neue" w:cs="Helvetica Neue"/>
          <w:b/>
          <w:bCs/>
          <w:i w:val="0"/>
          <w:iCs w:val="0"/>
          <w:caps w:val="0"/>
          <w:color w:val="0F1115"/>
          <w:spacing w:val="0"/>
          <w:sz w:val="28"/>
          <w:szCs w:val="28"/>
          <w:u w:val="none"/>
        </w:rPr>
        <w:t>Deliverables:</w:t>
      </w:r>
      <w:r>
        <w:rPr>
          <w:rFonts w:hint="default" w:ascii="Helvetica Neue" w:hAnsi="Helvetica Neue" w:eastAsia="Helvetica Neue" w:cs="Helvetica Neue"/>
          <w:i w:val="0"/>
          <w:iCs w:val="0"/>
          <w:caps w:val="0"/>
          <w:color w:val="0F1115"/>
          <w:spacing w:val="0"/>
          <w:sz w:val="28"/>
          <w:szCs w:val="28"/>
          <w:u w:val="none"/>
        </w:rPr>
        <w:t> Interactive visualization dashboard (HTML/Notebook), final report (with visualization charts), Jupyter Notebook.</w:t>
      </w:r>
    </w:p>
    <w:p w14:paraId="4ECBF8A5">
      <w:pPr>
        <w:pStyle w:val="6"/>
        <w:keepNext w:val="0"/>
        <w:keepLines w:val="0"/>
        <w:widowControl/>
        <w:suppressLineNumbers w:val="0"/>
        <w:spacing w:before="320" w:beforeAutospacing="0" w:after="320" w:afterAutospacing="0"/>
        <w:ind w:left="0" w:right="0" w:firstLine="0"/>
        <w:rPr>
          <w:rFonts w:hint="default" w:ascii="Helvetica Neue" w:hAnsi="Helvetica Neue" w:eastAsia="Helvetica Neue" w:cs="Helvetica Neue"/>
          <w:i w:val="0"/>
          <w:iCs w:val="0"/>
          <w:caps w:val="0"/>
          <w:color w:val="0F1115"/>
          <w:spacing w:val="0"/>
          <w:sz w:val="32"/>
          <w:szCs w:val="32"/>
          <w:u w:val="none"/>
        </w:rPr>
      </w:pPr>
    </w:p>
    <w:p w14:paraId="169E724C">
      <w:pPr>
        <w:pStyle w:val="3"/>
        <w:keepNext w:val="0"/>
        <w:keepLines w:val="0"/>
        <w:widowControl/>
        <w:suppressLineNumbers w:val="0"/>
        <w:spacing w:before="640" w:beforeAutospacing="0" w:after="320" w:afterAutospacing="0"/>
        <w:ind w:left="0" w:right="0" w:firstLine="0"/>
        <w:rPr>
          <w:rFonts w:hint="default" w:ascii="Helvetica Neue" w:hAnsi="Helvetica Neue" w:eastAsia="Helvetica Neue" w:cs="Helvetica Neue"/>
          <w:i w:val="0"/>
          <w:iCs w:val="0"/>
          <w:caps w:val="0"/>
          <w:color w:val="0F1115"/>
          <w:spacing w:val="0"/>
          <w:u w:val="none"/>
        </w:rPr>
      </w:pPr>
      <w:r>
        <w:rPr>
          <w:rFonts w:hint="default" w:ascii="Helvetica Neue" w:hAnsi="Helvetica Neue" w:eastAsia="Helvetica Neue" w:cs="Helvetica Neue"/>
          <w:i w:val="0"/>
          <w:iCs w:val="0"/>
          <w:caps w:val="0"/>
          <w:color w:val="0F1115"/>
          <w:spacing w:val="0"/>
          <w:u w:val="none"/>
        </w:rPr>
        <w:t>4. Visualizations</w:t>
      </w:r>
    </w:p>
    <w:p w14:paraId="2EE29276">
      <w:pPr>
        <w:pStyle w:val="6"/>
        <w:keepNext w:val="0"/>
        <w:keepLines w:val="0"/>
        <w:widowControl/>
        <w:suppressLineNumbers w:val="0"/>
        <w:spacing w:before="320" w:beforeAutospacing="0" w:after="320" w:afterAutospacing="0"/>
        <w:ind w:left="0" w:right="0" w:firstLine="0"/>
        <w:rPr>
          <w:rFonts w:ascii="Helvetica Neue" w:hAnsi="Helvetica Neue" w:eastAsia="Helvetica Neue" w:cs="Helvetica Neue"/>
          <w:i w:val="0"/>
          <w:iCs w:val="0"/>
          <w:caps w:val="0"/>
          <w:color w:val="0F1115"/>
          <w:spacing w:val="0"/>
          <w:sz w:val="28"/>
          <w:szCs w:val="28"/>
          <w:u w:val="none"/>
        </w:rPr>
      </w:pPr>
      <w:r>
        <w:rPr>
          <w:rFonts w:hint="default" w:ascii="Helvetica Neue" w:hAnsi="Helvetica Neue" w:eastAsia="Helvetica Neue" w:cs="Helvetica Neue"/>
          <w:i w:val="0"/>
          <w:iCs w:val="0"/>
          <w:caps w:val="0"/>
          <w:color w:val="0F1115"/>
          <w:spacing w:val="0"/>
          <w:sz w:val="28"/>
          <w:szCs w:val="28"/>
          <w:u w:val="none"/>
        </w:rPr>
        <w:t>This project plans the following core visualizations, each directly serving different dimensions of the research question:</w:t>
      </w:r>
    </w:p>
    <w:p w14:paraId="3F1EA3A8">
      <w:pPr>
        <w:pStyle w:val="6"/>
        <w:keepNext w:val="0"/>
        <w:keepLines w:val="0"/>
        <w:widowControl/>
        <w:suppressLineNumbers w:val="0"/>
        <w:spacing w:before="320" w:beforeAutospacing="0" w:after="320" w:afterAutospacing="0"/>
        <w:ind w:left="0" w:right="0" w:firstLine="0"/>
        <w:rPr>
          <w:rFonts w:hint="default" w:ascii="Helvetica Neue" w:hAnsi="Helvetica Neue" w:eastAsia="Helvetica Neue" w:cs="Helvetica Neue"/>
          <w:i w:val="0"/>
          <w:iCs w:val="0"/>
          <w:caps w:val="0"/>
          <w:color w:val="0F1115"/>
          <w:spacing w:val="0"/>
          <w:sz w:val="28"/>
          <w:szCs w:val="28"/>
          <w:u w:val="none"/>
        </w:rPr>
      </w:pPr>
      <w:r>
        <w:rPr>
          <w:rFonts w:hint="default" w:ascii="Helvetica Neue" w:hAnsi="Helvetica Neue" w:eastAsia="Helvetica Neue" w:cs="Helvetica Neue"/>
          <w:b/>
          <w:bCs/>
          <w:i w:val="0"/>
          <w:iCs w:val="0"/>
          <w:caps w:val="0"/>
          <w:color w:val="0F1115"/>
          <w:spacing w:val="0"/>
          <w:sz w:val="28"/>
          <w:szCs w:val="28"/>
          <w:u w:val="none"/>
        </w:rPr>
        <w:t>Figure 1: Spatiotemporal heatmap of morning-peak tidal imbalance in Xiamen Island.</w:t>
      </w:r>
      <w:r>
        <w:rPr>
          <w:rFonts w:hint="default" w:ascii="Helvetica Neue" w:hAnsi="Helvetica Neue" w:eastAsia="Helvetica Neue" w:cs="Helvetica Neue"/>
          <w:i w:val="0"/>
          <w:iCs w:val="0"/>
          <w:caps w:val="0"/>
          <w:color w:val="0F1115"/>
          <w:spacing w:val="0"/>
          <w:sz w:val="28"/>
          <w:szCs w:val="28"/>
          <w:u w:val="none"/>
        </w:rPr>
        <w:t> Using a faceted heatmap (x-axis: 30-minute time periods; y-axis: electronic fence clusters), color-coded by net inflow/outflow ratio (red for accumulation, blue for deficit). This figure directly answers “which fences and time periods have the most severe imbalance”—fences around subway stations show deep blue (severe deficit) during 7:00–8:30, while residential area fences show red (severe accumulation) during the same period, forming a striking tidal mirror pattern. Existing research has confirmed through clustering analysis the significant influence of subway stations, office buildings, shopping malls, and hospitals on bicycle usage patterns.</w:t>
      </w:r>
    </w:p>
    <w:p w14:paraId="5171287A">
      <w:pPr>
        <w:pStyle w:val="6"/>
        <w:keepNext w:val="0"/>
        <w:keepLines w:val="0"/>
        <w:widowControl/>
        <w:suppressLineNumbers w:val="0"/>
        <w:spacing w:before="320" w:beforeAutospacing="0" w:after="320" w:afterAutospacing="0"/>
        <w:ind w:left="0" w:right="0" w:firstLine="0"/>
        <w:rPr>
          <w:rFonts w:hint="default" w:ascii="Helvetica Neue" w:hAnsi="Helvetica Neue" w:eastAsia="Helvetica Neue" w:cs="Helvetica Neue"/>
          <w:i w:val="0"/>
          <w:iCs w:val="0"/>
          <w:caps w:val="0"/>
          <w:color w:val="0F1115"/>
          <w:spacing w:val="0"/>
          <w:sz w:val="28"/>
          <w:szCs w:val="28"/>
          <w:u w:val="none"/>
        </w:rPr>
      </w:pPr>
      <w:r>
        <w:rPr>
          <w:rFonts w:hint="default" w:ascii="Helvetica Neue" w:hAnsi="Helvetica Neue" w:eastAsia="Helvetica Neue" w:cs="Helvetica Neue"/>
          <w:b/>
          <w:bCs/>
          <w:i w:val="0"/>
          <w:iCs w:val="0"/>
          <w:caps w:val="0"/>
          <w:color w:val="0F1115"/>
          <w:spacing w:val="0"/>
          <w:sz w:val="28"/>
          <w:szCs w:val="28"/>
          <w:u w:val="none"/>
        </w:rPr>
        <w:t>Figure 2: Marginal effects of weather variables on tidal imbalance (coefficient plot).</w:t>
      </w:r>
      <w:r>
        <w:rPr>
          <w:rFonts w:hint="default" w:ascii="Helvetica Neue" w:hAnsi="Helvetica Neue" w:eastAsia="Helvetica Neue" w:cs="Helvetica Neue"/>
          <w:i w:val="0"/>
          <w:iCs w:val="0"/>
          <w:caps w:val="0"/>
          <w:color w:val="0F1115"/>
          <w:spacing w:val="0"/>
          <w:sz w:val="28"/>
          <w:szCs w:val="28"/>
          <w:u w:val="none"/>
        </w:rPr>
        <w:t> A forest plot displaying standardized regression coefficients and 95% confidence intervals for each weather variable (precipitation, temperature, wind speed, humidity) from the multiple regression model. Existing research has shown that temperature and humidity reflect the direct effects of weather, while precipitation has a particularly significant suppressing effect on cycling demand in nonlinear models. This figure will quantify “how much the deficit index around subway station fences deteriorates on average per 1 mm increase in precipitation.”</w:t>
      </w:r>
    </w:p>
    <w:p w14:paraId="3AB7508D">
      <w:pPr>
        <w:pStyle w:val="6"/>
        <w:keepNext w:val="0"/>
        <w:keepLines w:val="0"/>
        <w:widowControl/>
        <w:suppressLineNumbers w:val="0"/>
        <w:spacing w:before="320" w:beforeAutospacing="0" w:after="320" w:afterAutospacing="0"/>
        <w:ind w:left="0" w:right="0" w:firstLine="0"/>
        <w:rPr>
          <w:rFonts w:hint="default" w:ascii="Helvetica Neue" w:hAnsi="Helvetica Neue" w:eastAsia="Helvetica Neue" w:cs="Helvetica Neue"/>
          <w:i w:val="0"/>
          <w:iCs w:val="0"/>
          <w:caps w:val="0"/>
          <w:color w:val="0F1115"/>
          <w:spacing w:val="0"/>
          <w:sz w:val="28"/>
          <w:szCs w:val="28"/>
          <w:u w:val="none"/>
        </w:rPr>
      </w:pPr>
      <w:r>
        <w:rPr>
          <w:rFonts w:hint="default" w:ascii="Helvetica Neue" w:hAnsi="Helvetica Neue" w:eastAsia="Helvetica Neue" w:cs="Helvetica Neue"/>
          <w:b/>
          <w:bCs/>
          <w:i w:val="0"/>
          <w:iCs w:val="0"/>
          <w:caps w:val="0"/>
          <w:color w:val="0F1115"/>
          <w:spacing w:val="0"/>
          <w:sz w:val="28"/>
          <w:szCs w:val="28"/>
          <w:u w:val="none"/>
        </w:rPr>
        <w:t>Figure 3: Predicted vs. actual values scatter plot.</w:t>
      </w:r>
      <w:r>
        <w:rPr>
          <w:rFonts w:hint="default" w:ascii="Helvetica Neue" w:hAnsi="Helvetica Neue" w:eastAsia="Helvetica Neue" w:cs="Helvetica Neue"/>
          <w:i w:val="0"/>
          <w:iCs w:val="0"/>
          <w:caps w:val="0"/>
          <w:color w:val="0F1115"/>
          <w:spacing w:val="0"/>
          <w:sz w:val="28"/>
          <w:szCs w:val="28"/>
          <w:u w:val="none"/>
        </w:rPr>
        <w:t> Displaying XGBoost model prediction accuracy for the tidal imbalance index, colored by weather type (clear, cloudy, light rain, adverse weather). This figure answers “whether the model can accurately predict under different weather conditions”—if prediction error under precipitation is significantly larger than under clear weather, it indicates the need for more refined weather features.</w:t>
      </w:r>
    </w:p>
    <w:p w14:paraId="2E55B9FF">
      <w:pPr>
        <w:pStyle w:val="6"/>
        <w:keepNext w:val="0"/>
        <w:keepLines w:val="0"/>
        <w:widowControl/>
        <w:suppressLineNumbers w:val="0"/>
        <w:spacing w:before="320" w:beforeAutospacing="0" w:after="320" w:afterAutospacing="0"/>
        <w:ind w:left="0" w:right="0" w:firstLine="0"/>
        <w:rPr>
          <w:rFonts w:hint="default" w:ascii="Helvetica Neue" w:hAnsi="Helvetica Neue" w:eastAsia="Helvetica Neue" w:cs="Helvetica Neue"/>
          <w:i w:val="0"/>
          <w:iCs w:val="0"/>
          <w:caps w:val="0"/>
          <w:color w:val="0F1115"/>
          <w:spacing w:val="0"/>
          <w:sz w:val="28"/>
          <w:szCs w:val="28"/>
          <w:u w:val="none"/>
        </w:rPr>
      </w:pPr>
      <w:r>
        <w:rPr>
          <w:rFonts w:hint="default" w:ascii="Helvetica Neue" w:hAnsi="Helvetica Neue" w:eastAsia="Helvetica Neue" w:cs="Helvetica Neue"/>
          <w:b/>
          <w:bCs/>
          <w:i w:val="0"/>
          <w:iCs w:val="0"/>
          <w:caps w:val="0"/>
          <w:color w:val="0F1115"/>
          <w:spacing w:val="0"/>
          <w:sz w:val="28"/>
          <w:szCs w:val="28"/>
          <w:u w:val="none"/>
        </w:rPr>
        <w:t>Figure 4: Interactive dashboard.</w:t>
      </w:r>
      <w:r>
        <w:rPr>
          <w:rFonts w:hint="default" w:ascii="Helvetica Neue" w:hAnsi="Helvetica Neue" w:eastAsia="Helvetica Neue" w:cs="Helvetica Neue"/>
          <w:i w:val="0"/>
          <w:iCs w:val="0"/>
          <w:caps w:val="0"/>
          <w:color w:val="0F1115"/>
          <w:spacing w:val="0"/>
          <w:sz w:val="28"/>
          <w:szCs w:val="28"/>
          <w:u w:val="none"/>
        </w:rPr>
        <w:t> A Folium-based map dashboard supporting: date switching (December 21–25), time period filtering (6:00–10:00), and clicking on fences to view their tidal curves and weather conditions. This dashboard will serve as the core visualization of the final deliverable, enabling operations managers to intuitively identify “which fences need redistribution this morning.”</w:t>
      </w:r>
    </w:p>
    <w:p w14:paraId="7E6E049D">
      <w:pPr>
        <w:pStyle w:val="6"/>
        <w:keepNext w:val="0"/>
        <w:keepLines w:val="0"/>
        <w:widowControl/>
        <w:suppressLineNumbers w:val="0"/>
        <w:spacing w:before="320" w:beforeAutospacing="0" w:after="320" w:afterAutospacing="0"/>
        <w:ind w:left="0" w:right="0" w:firstLine="0"/>
        <w:rPr>
          <w:rFonts w:hint="default" w:ascii="Helvetica Neue" w:hAnsi="Helvetica Neue" w:eastAsia="Helvetica Neue" w:cs="Helvetica Neue"/>
          <w:i w:val="0"/>
          <w:iCs w:val="0"/>
          <w:caps w:val="0"/>
          <w:color w:val="0F1115"/>
          <w:spacing w:val="0"/>
          <w:sz w:val="32"/>
          <w:szCs w:val="32"/>
          <w:u w:val="none"/>
        </w:rPr>
      </w:pPr>
    </w:p>
    <w:p w14:paraId="72F61E49">
      <w:pPr>
        <w:pStyle w:val="3"/>
        <w:keepNext w:val="0"/>
        <w:keepLines w:val="0"/>
        <w:widowControl/>
        <w:suppressLineNumbers w:val="0"/>
        <w:spacing w:before="640" w:beforeAutospacing="0" w:after="320" w:afterAutospacing="0"/>
        <w:ind w:left="0" w:right="0" w:firstLine="0"/>
        <w:rPr>
          <w:rFonts w:hint="default" w:ascii="Helvetica Neue" w:hAnsi="Helvetica Neue" w:eastAsia="Helvetica Neue" w:cs="Helvetica Neue"/>
          <w:i w:val="0"/>
          <w:iCs w:val="0"/>
          <w:caps w:val="0"/>
          <w:color w:val="0F1115"/>
          <w:spacing w:val="0"/>
          <w:u w:val="none"/>
        </w:rPr>
      </w:pPr>
      <w:r>
        <w:rPr>
          <w:rFonts w:hint="default" w:ascii="Helvetica Neue" w:hAnsi="Helvetica Neue" w:eastAsia="Helvetica Neue" w:cs="Helvetica Neue"/>
          <w:i w:val="0"/>
          <w:iCs w:val="0"/>
          <w:caps w:val="0"/>
          <w:color w:val="0F1115"/>
          <w:spacing w:val="0"/>
          <w:u w:val="none"/>
        </w:rPr>
        <w:t>5. Criteria for Success</w:t>
      </w:r>
    </w:p>
    <w:p w14:paraId="59D02A8A">
      <w:pPr>
        <w:pStyle w:val="5"/>
        <w:keepNext w:val="0"/>
        <w:keepLines w:val="0"/>
        <w:widowControl/>
        <w:suppressLineNumbers w:val="0"/>
        <w:spacing w:before="320" w:beforeAutospacing="0" w:after="320" w:afterAutospacing="0"/>
        <w:ind w:left="0" w:right="0" w:firstLine="0"/>
        <w:rPr>
          <w:rFonts w:ascii="Helvetica Neue" w:hAnsi="Helvetica Neue" w:eastAsia="Helvetica Neue" w:cs="Helvetica Neue"/>
          <w:i w:val="0"/>
          <w:iCs w:val="0"/>
          <w:caps w:val="0"/>
          <w:color w:val="0F1115"/>
          <w:spacing w:val="0"/>
          <w:sz w:val="28"/>
          <w:szCs w:val="28"/>
          <w:u w:val="none"/>
        </w:rPr>
      </w:pPr>
      <w:r>
        <w:rPr>
          <w:rFonts w:hint="eastAsia" w:ascii="Helvetica Neue" w:hAnsi="Helvetica Neue" w:eastAsia="宋体" w:cs="Helvetica Neue"/>
          <w:i w:val="0"/>
          <w:iCs w:val="0"/>
          <w:caps w:val="0"/>
          <w:color w:val="0F1115"/>
          <w:spacing w:val="0"/>
          <w:sz w:val="28"/>
          <w:szCs w:val="28"/>
          <w:u w:val="none"/>
          <w:lang w:val="en-US" w:eastAsia="zh-CN"/>
        </w:rPr>
        <w:t>·</w:t>
      </w:r>
      <w:r>
        <w:rPr>
          <w:rFonts w:hint="default" w:ascii="Helvetica Neue" w:hAnsi="Helvetica Neue" w:eastAsia="Helvetica Neue" w:cs="Helvetica Neue"/>
          <w:i w:val="0"/>
          <w:iCs w:val="0"/>
          <w:caps w:val="0"/>
          <w:color w:val="0F1115"/>
          <w:spacing w:val="0"/>
          <w:sz w:val="28"/>
          <w:szCs w:val="28"/>
          <w:u w:val="none"/>
        </w:rPr>
        <w:t>Characteristics of Successful Deliverables</w:t>
      </w:r>
    </w:p>
    <w:p w14:paraId="21A70912">
      <w:pPr>
        <w:pStyle w:val="6"/>
        <w:keepNext w:val="0"/>
        <w:keepLines w:val="0"/>
        <w:widowControl/>
        <w:suppressLineNumbers w:val="0"/>
        <w:spacing w:before="320" w:beforeAutospacing="0" w:after="320" w:afterAutospacing="0"/>
        <w:ind w:left="0" w:right="0" w:firstLine="0"/>
        <w:rPr>
          <w:rFonts w:hint="default" w:ascii="Helvetica Neue" w:hAnsi="Helvetica Neue" w:eastAsia="Helvetica Neue" w:cs="Helvetica Neue"/>
          <w:i w:val="0"/>
          <w:iCs w:val="0"/>
          <w:caps w:val="0"/>
          <w:color w:val="0F1115"/>
          <w:spacing w:val="0"/>
          <w:sz w:val="28"/>
          <w:szCs w:val="28"/>
          <w:u w:val="none"/>
        </w:rPr>
      </w:pPr>
      <w:r>
        <w:rPr>
          <w:rFonts w:hint="default" w:ascii="Helvetica Neue" w:hAnsi="Helvetica Neue" w:eastAsia="Helvetica Neue" w:cs="Helvetica Neue"/>
          <w:b/>
          <w:bCs/>
          <w:i w:val="0"/>
          <w:iCs w:val="0"/>
          <w:caps w:val="0"/>
          <w:color w:val="0F1115"/>
          <w:spacing w:val="0"/>
          <w:sz w:val="28"/>
          <w:szCs w:val="28"/>
          <w:u w:val="none"/>
        </w:rPr>
        <w:t>Data completeness</w:t>
      </w:r>
      <w:r>
        <w:rPr>
          <w:rFonts w:hint="default" w:ascii="Helvetica Neue" w:hAnsi="Helvetica Neue" w:eastAsia="Helvetica Neue" w:cs="Helvetica Neue"/>
          <w:i w:val="0"/>
          <w:iCs w:val="0"/>
          <w:caps w:val="0"/>
          <w:color w:val="0F1115"/>
          <w:spacing w:val="0"/>
          <w:sz w:val="28"/>
          <w:szCs w:val="28"/>
          <w:u w:val="none"/>
        </w:rPr>
        <w:t>: Successfully loading and cleaning all 220,675 trip records, 2,849,243 trajectory points, and 14,071 electronic fence records, with transparent and traceable missing value handling.</w:t>
      </w:r>
    </w:p>
    <w:p w14:paraId="2CB5CDF8">
      <w:pPr>
        <w:pStyle w:val="6"/>
        <w:keepNext w:val="0"/>
        <w:keepLines w:val="0"/>
        <w:widowControl/>
        <w:suppressLineNumbers w:val="0"/>
        <w:spacing w:before="320" w:beforeAutospacing="0" w:after="320" w:afterAutospacing="0"/>
        <w:ind w:left="0" w:right="0" w:firstLine="0"/>
        <w:rPr>
          <w:rFonts w:hint="default" w:ascii="Helvetica Neue" w:hAnsi="Helvetica Neue" w:eastAsia="Helvetica Neue" w:cs="Helvetica Neue"/>
          <w:i w:val="0"/>
          <w:iCs w:val="0"/>
          <w:caps w:val="0"/>
          <w:color w:val="0F1115"/>
          <w:spacing w:val="0"/>
          <w:sz w:val="28"/>
          <w:szCs w:val="28"/>
          <w:u w:val="none"/>
        </w:rPr>
      </w:pPr>
      <w:r>
        <w:rPr>
          <w:rFonts w:hint="default" w:ascii="Helvetica Neue" w:hAnsi="Helvetica Neue" w:eastAsia="Helvetica Neue" w:cs="Helvetica Neue"/>
          <w:b/>
          <w:bCs/>
          <w:i w:val="0"/>
          <w:iCs w:val="0"/>
          <w:caps w:val="0"/>
          <w:color w:val="0F1115"/>
          <w:spacing w:val="0"/>
          <w:sz w:val="28"/>
          <w:szCs w:val="28"/>
          <w:u w:val="none"/>
        </w:rPr>
        <w:t>Analytical rigor</w:t>
      </w:r>
      <w:r>
        <w:rPr>
          <w:rFonts w:hint="default" w:ascii="Helvetica Neue" w:hAnsi="Helvetica Neue" w:eastAsia="Helvetica Neue" w:cs="Helvetica Neue"/>
          <w:i w:val="0"/>
          <w:iCs w:val="0"/>
          <w:caps w:val="0"/>
          <w:color w:val="0F1115"/>
          <w:spacing w:val="0"/>
          <w:sz w:val="28"/>
          <w:szCs w:val="28"/>
          <w:u w:val="none"/>
        </w:rPr>
        <w:t>: The calculation logic of the tidal imbalance index is reproducible by third parties; regression models include appropriate control variables and robust standard errors.</w:t>
      </w:r>
    </w:p>
    <w:p w14:paraId="01C5F8B2">
      <w:pPr>
        <w:pStyle w:val="6"/>
        <w:keepNext w:val="0"/>
        <w:keepLines w:val="0"/>
        <w:widowControl/>
        <w:suppressLineNumbers w:val="0"/>
        <w:spacing w:before="320" w:beforeAutospacing="0" w:after="320" w:afterAutospacing="0"/>
        <w:ind w:left="0" w:right="0" w:firstLine="0"/>
        <w:rPr>
          <w:rFonts w:hint="default" w:ascii="Helvetica Neue" w:hAnsi="Helvetica Neue" w:eastAsia="Helvetica Neue" w:cs="Helvetica Neue"/>
          <w:i w:val="0"/>
          <w:iCs w:val="0"/>
          <w:caps w:val="0"/>
          <w:color w:val="0F1115"/>
          <w:spacing w:val="0"/>
          <w:sz w:val="28"/>
          <w:szCs w:val="28"/>
          <w:u w:val="none"/>
        </w:rPr>
      </w:pPr>
      <w:r>
        <w:rPr>
          <w:rFonts w:hint="default" w:ascii="Helvetica Neue" w:hAnsi="Helvetica Neue" w:eastAsia="Helvetica Neue" w:cs="Helvetica Neue"/>
          <w:b/>
          <w:bCs/>
          <w:i w:val="0"/>
          <w:iCs w:val="0"/>
          <w:caps w:val="0"/>
          <w:color w:val="0F1115"/>
          <w:spacing w:val="0"/>
          <w:sz w:val="28"/>
          <w:szCs w:val="28"/>
          <w:u w:val="none"/>
        </w:rPr>
        <w:t>Visualization effectiveness</w:t>
      </w:r>
      <w:r>
        <w:rPr>
          <w:rFonts w:hint="default" w:ascii="Helvetica Neue" w:hAnsi="Helvetica Neue" w:eastAsia="Helvetica Neue" w:cs="Helvetica Neue"/>
          <w:i w:val="0"/>
          <w:iCs w:val="0"/>
          <w:caps w:val="0"/>
          <w:color w:val="0F1115"/>
          <w:spacing w:val="0"/>
          <w:sz w:val="28"/>
          <w:szCs w:val="28"/>
          <w:u w:val="none"/>
        </w:rPr>
        <w:t>: Each chart directly answers a sub-question of the research question; the interactive dashboard supports navigation from “overview” to “specific fence details” within clicks.</w:t>
      </w:r>
    </w:p>
    <w:p w14:paraId="09120DE4">
      <w:pPr>
        <w:pStyle w:val="6"/>
        <w:keepNext w:val="0"/>
        <w:keepLines w:val="0"/>
        <w:widowControl/>
        <w:suppressLineNumbers w:val="0"/>
        <w:spacing w:before="320" w:beforeAutospacing="0" w:after="320" w:afterAutospacing="0"/>
        <w:ind w:left="0" w:right="0" w:firstLine="0"/>
        <w:rPr>
          <w:rFonts w:hint="default" w:ascii="Helvetica Neue" w:hAnsi="Helvetica Neue" w:eastAsia="Helvetica Neue" w:cs="Helvetica Neue"/>
          <w:i w:val="0"/>
          <w:iCs w:val="0"/>
          <w:caps w:val="0"/>
          <w:color w:val="0F1115"/>
          <w:spacing w:val="0"/>
          <w:sz w:val="28"/>
          <w:szCs w:val="28"/>
          <w:u w:val="none"/>
        </w:rPr>
      </w:pPr>
      <w:r>
        <w:rPr>
          <w:rFonts w:hint="default" w:ascii="Helvetica Neue" w:hAnsi="Helvetica Neue" w:eastAsia="Helvetica Neue" w:cs="Helvetica Neue"/>
          <w:b/>
          <w:bCs/>
          <w:i w:val="0"/>
          <w:iCs w:val="0"/>
          <w:caps w:val="0"/>
          <w:color w:val="0F1115"/>
          <w:spacing w:val="0"/>
          <w:sz w:val="28"/>
          <w:szCs w:val="28"/>
          <w:u w:val="none"/>
        </w:rPr>
        <w:t>Reproducibility</w:t>
      </w:r>
      <w:r>
        <w:rPr>
          <w:rFonts w:hint="default" w:ascii="Helvetica Neue" w:hAnsi="Helvetica Neue" w:eastAsia="Helvetica Neue" w:cs="Helvetica Neue"/>
          <w:i w:val="0"/>
          <w:iCs w:val="0"/>
          <w:caps w:val="0"/>
          <w:color w:val="0F1115"/>
          <w:spacing w:val="0"/>
          <w:sz w:val="28"/>
          <w:szCs w:val="28"/>
          <w:u w:val="none"/>
        </w:rPr>
        <w:t>: The Jupyter Notebook runs end-to-end from data loading to final chart output.</w:t>
      </w:r>
    </w:p>
    <w:p w14:paraId="55222654">
      <w:pPr>
        <w:pStyle w:val="5"/>
        <w:keepNext w:val="0"/>
        <w:keepLines w:val="0"/>
        <w:widowControl/>
        <w:suppressLineNumbers w:val="0"/>
        <w:spacing w:before="320" w:beforeAutospacing="0" w:after="320" w:afterAutospacing="0"/>
        <w:ind w:left="0" w:right="0" w:firstLine="0"/>
        <w:rPr>
          <w:rFonts w:hint="default" w:ascii="Helvetica Neue" w:hAnsi="Helvetica Neue" w:eastAsia="Helvetica Neue" w:cs="Helvetica Neue"/>
          <w:i w:val="0"/>
          <w:iCs w:val="0"/>
          <w:caps w:val="0"/>
          <w:color w:val="0F1115"/>
          <w:spacing w:val="0"/>
          <w:sz w:val="28"/>
          <w:szCs w:val="28"/>
          <w:u w:val="none"/>
        </w:rPr>
      </w:pPr>
      <w:r>
        <w:rPr>
          <w:rFonts w:hint="eastAsia" w:ascii="Helvetica Neue" w:hAnsi="Helvetica Neue" w:eastAsia="宋体" w:cs="Helvetica Neue"/>
          <w:i w:val="0"/>
          <w:iCs w:val="0"/>
          <w:caps w:val="0"/>
          <w:color w:val="0F1115"/>
          <w:spacing w:val="0"/>
          <w:sz w:val="28"/>
          <w:szCs w:val="28"/>
          <w:u w:val="none"/>
          <w:lang w:val="en-US" w:eastAsia="zh-CN"/>
        </w:rPr>
        <w:t>·</w:t>
      </w:r>
      <w:r>
        <w:rPr>
          <w:rFonts w:hint="default" w:ascii="Helvetica Neue" w:hAnsi="Helvetica Neue" w:eastAsia="Helvetica Neue" w:cs="Helvetica Neue"/>
          <w:i w:val="0"/>
          <w:iCs w:val="0"/>
          <w:caps w:val="0"/>
          <w:color w:val="0F1115"/>
          <w:spacing w:val="0"/>
          <w:sz w:val="28"/>
          <w:szCs w:val="28"/>
          <w:u w:val="none"/>
        </w:rPr>
        <w:t>Evaluation Methods</w:t>
      </w:r>
    </w:p>
    <w:p w14:paraId="00B1DF10">
      <w:pPr>
        <w:pStyle w:val="6"/>
        <w:keepNext w:val="0"/>
        <w:keepLines w:val="0"/>
        <w:widowControl/>
        <w:suppressLineNumbers w:val="0"/>
        <w:spacing w:before="320" w:beforeAutospacing="0" w:after="320" w:afterAutospacing="0"/>
        <w:ind w:left="0" w:right="0" w:firstLine="0"/>
        <w:rPr>
          <w:rFonts w:hint="default" w:ascii="Helvetica Neue" w:hAnsi="Helvetica Neue" w:eastAsia="Helvetica Neue" w:cs="Helvetica Neue"/>
          <w:i w:val="0"/>
          <w:iCs w:val="0"/>
          <w:caps w:val="0"/>
          <w:color w:val="0F1115"/>
          <w:spacing w:val="0"/>
          <w:sz w:val="28"/>
          <w:szCs w:val="28"/>
          <w:u w:val="none"/>
        </w:rPr>
      </w:pPr>
      <w:r>
        <w:rPr>
          <w:rFonts w:hint="default" w:ascii="Helvetica Neue" w:hAnsi="Helvetica Neue" w:eastAsia="Helvetica Neue" w:cs="Helvetica Neue"/>
          <w:i w:val="0"/>
          <w:iCs w:val="0"/>
          <w:caps w:val="0"/>
          <w:color w:val="0F1115"/>
          <w:spacing w:val="0"/>
          <w:sz w:val="28"/>
          <w:szCs w:val="28"/>
          <w:u w:val="none"/>
        </w:rPr>
        <w:t>The following evaluation tools are provided:</w:t>
      </w:r>
    </w:p>
    <w:p w14:paraId="08FDBE89">
      <w:pPr>
        <w:pStyle w:val="6"/>
        <w:keepNext w:val="0"/>
        <w:keepLines w:val="0"/>
        <w:widowControl/>
        <w:suppressLineNumbers w:val="0"/>
        <w:spacing w:before="320" w:beforeAutospacing="0" w:after="320" w:afterAutospacing="0"/>
        <w:ind w:left="0" w:right="0" w:firstLine="0"/>
        <w:rPr>
          <w:rFonts w:hint="default" w:ascii="Helvetica Neue" w:hAnsi="Helvetica Neue" w:eastAsia="Helvetica Neue" w:cs="Helvetica Neue"/>
          <w:i w:val="0"/>
          <w:iCs w:val="0"/>
          <w:caps w:val="0"/>
          <w:color w:val="0F1115"/>
          <w:spacing w:val="0"/>
          <w:sz w:val="28"/>
          <w:szCs w:val="28"/>
          <w:u w:val="none"/>
        </w:rPr>
      </w:pPr>
      <w:r>
        <w:rPr>
          <w:rFonts w:hint="default" w:ascii="Helvetica Neue" w:hAnsi="Helvetica Neue" w:eastAsia="Helvetica Neue" w:cs="Helvetica Neue"/>
          <w:b/>
          <w:bCs/>
          <w:i w:val="0"/>
          <w:iCs w:val="0"/>
          <w:caps w:val="0"/>
          <w:color w:val="0F1115"/>
          <w:spacing w:val="0"/>
          <w:sz w:val="28"/>
          <w:szCs w:val="28"/>
          <w:u w:val="none"/>
        </w:rPr>
        <w:t>Checklist</w:t>
      </w:r>
      <w:r>
        <w:rPr>
          <w:rFonts w:hint="default" w:ascii="Helvetica Neue" w:hAnsi="Helvetica Neue" w:eastAsia="Helvetica Neue" w:cs="Helvetica Neue"/>
          <w:i w:val="0"/>
          <w:iCs w:val="0"/>
          <w:caps w:val="0"/>
          <w:color w:val="0F1115"/>
          <w:spacing w:val="0"/>
          <w:sz w:val="28"/>
          <w:szCs w:val="28"/>
          <w:u w:val="none"/>
        </w:rPr>
        <w:t>: 15 checkable items (data loading, cleaning steps, index calculation, regression diagnostics, chart annotation, code comments, etc.)</w:t>
      </w:r>
    </w:p>
    <w:p w14:paraId="37227648">
      <w:pPr>
        <w:pStyle w:val="6"/>
        <w:keepNext w:val="0"/>
        <w:keepLines w:val="0"/>
        <w:widowControl/>
        <w:suppressLineNumbers w:val="0"/>
        <w:spacing w:before="320" w:beforeAutospacing="0" w:after="320" w:afterAutospacing="0"/>
        <w:ind w:left="0" w:right="0" w:firstLine="0"/>
        <w:rPr>
          <w:rFonts w:hint="default" w:ascii="Helvetica Neue" w:hAnsi="Helvetica Neue" w:eastAsia="Helvetica Neue" w:cs="Helvetica Neue"/>
          <w:i w:val="0"/>
          <w:iCs w:val="0"/>
          <w:caps w:val="0"/>
          <w:color w:val="0F1115"/>
          <w:spacing w:val="0"/>
          <w:sz w:val="28"/>
          <w:szCs w:val="28"/>
          <w:u w:val="none"/>
        </w:rPr>
      </w:pPr>
      <w:r>
        <w:rPr>
          <w:rFonts w:hint="default" w:ascii="Helvetica Neue" w:hAnsi="Helvetica Neue" w:eastAsia="Helvetica Neue" w:cs="Helvetica Neue"/>
          <w:b/>
          <w:bCs/>
          <w:i w:val="0"/>
          <w:iCs w:val="0"/>
          <w:caps w:val="0"/>
          <w:color w:val="0F1115"/>
          <w:spacing w:val="0"/>
          <w:sz w:val="28"/>
          <w:szCs w:val="28"/>
          <w:u w:val="none"/>
        </w:rPr>
        <w:t>Visualization evaluation rubric</w:t>
      </w:r>
      <w:r>
        <w:rPr>
          <w:rFonts w:hint="default" w:ascii="Helvetica Neue" w:hAnsi="Helvetica Neue" w:eastAsia="Helvetica Neue" w:cs="Helvetica Neue"/>
          <w:i w:val="0"/>
          <w:iCs w:val="0"/>
          <w:caps w:val="0"/>
          <w:color w:val="0F1115"/>
          <w:spacing w:val="0"/>
          <w:sz w:val="28"/>
          <w:szCs w:val="28"/>
          <w:u w:val="none"/>
        </w:rPr>
        <w:t>: “Excellent/Passing/Needs Improvement” three-tier evaluation criteria for each core chart.</w:t>
      </w:r>
    </w:p>
    <w:p w14:paraId="4F42D160">
      <w:pPr>
        <w:pStyle w:val="6"/>
        <w:keepNext w:val="0"/>
        <w:keepLines w:val="0"/>
        <w:widowControl/>
        <w:suppressLineNumbers w:val="0"/>
        <w:spacing w:before="320" w:beforeAutospacing="0" w:after="320" w:afterAutospacing="0"/>
        <w:ind w:left="0" w:right="0" w:firstLine="0"/>
        <w:rPr>
          <w:rFonts w:hint="default" w:ascii="Helvetica Neue" w:hAnsi="Helvetica Neue" w:eastAsia="Helvetica Neue" w:cs="Helvetica Neue"/>
          <w:i w:val="0"/>
          <w:iCs w:val="0"/>
          <w:caps w:val="0"/>
          <w:color w:val="0F1115"/>
          <w:spacing w:val="0"/>
          <w:sz w:val="28"/>
          <w:szCs w:val="28"/>
          <w:u w:val="none"/>
        </w:rPr>
      </w:pPr>
      <w:r>
        <w:rPr>
          <w:rFonts w:hint="default" w:ascii="Helvetica Neue" w:hAnsi="Helvetica Neue" w:eastAsia="Helvetica Neue" w:cs="Helvetica Neue"/>
          <w:b/>
          <w:bCs/>
          <w:i w:val="0"/>
          <w:iCs w:val="0"/>
          <w:caps w:val="0"/>
          <w:color w:val="0F1115"/>
          <w:spacing w:val="0"/>
          <w:sz w:val="28"/>
          <w:szCs w:val="28"/>
          <w:u w:val="none"/>
        </w:rPr>
        <w:t>Final visualization narrative</w:t>
      </w:r>
      <w:r>
        <w:rPr>
          <w:rFonts w:hint="default" w:ascii="Helvetica Neue" w:hAnsi="Helvetica Neue" w:eastAsia="Helvetica Neue" w:cs="Helvetica Neue"/>
          <w:i w:val="0"/>
          <w:iCs w:val="0"/>
          <w:caps w:val="0"/>
          <w:color w:val="0F1115"/>
          <w:spacing w:val="0"/>
          <w:sz w:val="28"/>
          <w:szCs w:val="28"/>
          <w:u w:val="none"/>
        </w:rPr>
        <w:t>: Using the scenario “an operations manager opens the dashboard at 7:30 AM on Monday” to simulate the decision-making process and verify the practical value of the visualizations.</w:t>
      </w:r>
    </w:p>
    <w:p w14:paraId="17D99234">
      <w:pPr>
        <w:pStyle w:val="6"/>
        <w:keepNext w:val="0"/>
        <w:keepLines w:val="0"/>
        <w:widowControl/>
        <w:suppressLineNumbers w:val="0"/>
        <w:spacing w:before="0" w:beforeAutospacing="0" w:after="0" w:afterAutospacing="0"/>
        <w:ind w:left="0" w:right="0"/>
      </w:pPr>
    </w:p>
    <w:p w14:paraId="444355AC">
      <w:pPr>
        <w:pStyle w:val="3"/>
        <w:keepNext w:val="0"/>
        <w:keepLines w:val="0"/>
        <w:widowControl/>
        <w:numPr>
          <w:ilvl w:val="0"/>
          <w:numId w:val="2"/>
        </w:numPr>
        <w:suppressLineNumbers w:val="0"/>
        <w:spacing w:before="640" w:beforeAutospacing="0" w:after="320" w:afterAutospacing="0"/>
        <w:ind w:left="0" w:right="0" w:firstLine="0"/>
        <w:jc w:val="left"/>
        <w:rPr>
          <w:rFonts w:hint="default" w:ascii="Helvetica Neue" w:hAnsi="Helvetica Neue" w:eastAsia="Helvetica Neue" w:cs="Helvetica Neue"/>
          <w:i w:val="0"/>
          <w:iCs w:val="0"/>
          <w:caps w:val="0"/>
          <w:color w:val="0F1115"/>
          <w:spacing w:val="0"/>
          <w:u w:val="none"/>
          <w:lang w:val="en-US" w:eastAsia="zh-CN"/>
        </w:rPr>
      </w:pPr>
      <w:r>
        <w:rPr>
          <w:rFonts w:hint="default" w:ascii="Helvetica Neue" w:hAnsi="Helvetica Neue" w:eastAsia="Helvetica Neue" w:cs="Helvetica Neue"/>
          <w:i w:val="0"/>
          <w:iCs w:val="0"/>
          <w:caps w:val="0"/>
          <w:color w:val="0F1115"/>
          <w:spacing w:val="0"/>
          <w:u w:val="none"/>
          <w:lang w:val="en-US" w:eastAsia="zh-CN"/>
        </w:rPr>
        <w:t>Project Collaboration</w:t>
      </w:r>
    </w:p>
    <w:p w14:paraId="1C006914">
      <w:pPr>
        <w:keepNext w:val="0"/>
        <w:keepLines w:val="0"/>
        <w:widowControl/>
        <w:suppressLineNumbers w:val="0"/>
        <w:jc w:val="left"/>
      </w:pPr>
      <w:r>
        <w:rPr>
          <w:rFonts w:ascii="Helvetica Neue" w:hAnsi="Helvetica Neue" w:eastAsia="Helvetica Neue" w:cs="Helvetica Neue"/>
          <w:i w:val="0"/>
          <w:iCs w:val="0"/>
          <w:caps w:val="0"/>
          <w:color w:val="0F1115"/>
          <w:spacing w:val="0"/>
          <w:kern w:val="0"/>
          <w:sz w:val="32"/>
          <w:szCs w:val="32"/>
          <w:u w:val="none"/>
          <w:shd w:val="clear" w:fill="FFFFFF"/>
          <w:lang w:val="en-US" w:eastAsia="zh-CN" w:bidi="ar"/>
        </w:rPr>
        <w:t>This is an individual assignment.</w:t>
      </w:r>
    </w:p>
    <w:p w14:paraId="470CDDC5">
      <w:pPr>
        <w:pStyle w:val="3"/>
        <w:keepNext w:val="0"/>
        <w:keepLines w:val="0"/>
        <w:widowControl/>
        <w:suppressLineNumbers w:val="0"/>
        <w:spacing w:before="640" w:beforeAutospacing="0" w:after="320" w:afterAutospacing="0"/>
        <w:ind w:left="0" w:right="0" w:firstLine="0"/>
        <w:rPr>
          <w:rFonts w:ascii="Helvetica Neue" w:hAnsi="Helvetica Neue" w:eastAsia="Helvetica Neue" w:cs="Helvetica Neue"/>
          <w:i w:val="0"/>
          <w:iCs w:val="0"/>
          <w:caps w:val="0"/>
          <w:color w:val="0F1115"/>
          <w:spacing w:val="0"/>
          <w:u w:val="none"/>
        </w:rPr>
      </w:pPr>
      <w:r>
        <w:rPr>
          <w:rFonts w:hint="default" w:ascii="Helvetica Neue" w:hAnsi="Helvetica Neue" w:eastAsia="Helvetica Neue" w:cs="Helvetica Neue"/>
          <w:i w:val="0"/>
          <w:iCs w:val="0"/>
          <w:caps w:val="0"/>
          <w:color w:val="0F1115"/>
          <w:spacing w:val="0"/>
          <w:u w:val="none"/>
        </w:rPr>
        <w:t>7. Written Justification of Visualization</w:t>
      </w:r>
    </w:p>
    <w:p w14:paraId="6C75A252">
      <w:pPr>
        <w:pStyle w:val="6"/>
        <w:keepNext w:val="0"/>
        <w:keepLines w:val="0"/>
        <w:widowControl/>
        <w:suppressLineNumbers w:val="0"/>
        <w:spacing w:before="320" w:beforeAutospacing="0" w:after="320" w:afterAutospacing="0"/>
        <w:ind w:left="0" w:right="0" w:firstLine="0"/>
        <w:rPr>
          <w:rFonts w:ascii="Helvetica Neue" w:hAnsi="Helvetica Neue" w:eastAsia="Helvetica Neue" w:cs="Helvetica Neue"/>
          <w:i w:val="0"/>
          <w:iCs w:val="0"/>
          <w:caps w:val="0"/>
          <w:color w:val="0F1115"/>
          <w:spacing w:val="0"/>
          <w:sz w:val="28"/>
          <w:szCs w:val="28"/>
          <w:u w:val="none"/>
        </w:rPr>
      </w:pPr>
      <w:r>
        <w:rPr>
          <w:rFonts w:hint="default" w:ascii="Helvetica Neue" w:hAnsi="Helvetica Neue" w:eastAsia="Helvetica Neue" w:cs="Helvetica Neue"/>
          <w:i w:val="0"/>
          <w:iCs w:val="0"/>
          <w:caps w:val="0"/>
          <w:color w:val="0F1115"/>
          <w:spacing w:val="0"/>
          <w:sz w:val="28"/>
          <w:szCs w:val="28"/>
          <w:u w:val="none"/>
        </w:rPr>
        <w:t>The visualizations designed for this project directly serve the research question, with the following logical chain:</w:t>
      </w:r>
    </w:p>
    <w:p w14:paraId="1E9433E6">
      <w:pPr>
        <w:pStyle w:val="6"/>
        <w:keepNext w:val="0"/>
        <w:keepLines w:val="0"/>
        <w:widowControl/>
        <w:suppressLineNumbers w:val="0"/>
        <w:spacing w:before="320" w:beforeAutospacing="0" w:after="320" w:afterAutospacing="0"/>
        <w:ind w:left="0" w:right="0" w:firstLine="0"/>
        <w:rPr>
          <w:rFonts w:hint="default" w:ascii="Helvetica Neue" w:hAnsi="Helvetica Neue" w:eastAsia="Helvetica Neue" w:cs="Helvetica Neue"/>
          <w:i w:val="0"/>
          <w:iCs w:val="0"/>
          <w:caps w:val="0"/>
          <w:color w:val="0F1115"/>
          <w:spacing w:val="0"/>
          <w:sz w:val="28"/>
          <w:szCs w:val="28"/>
          <w:u w:val="none"/>
        </w:rPr>
      </w:pPr>
      <w:r>
        <w:rPr>
          <w:rFonts w:hint="default" w:ascii="Helvetica Neue" w:hAnsi="Helvetica Neue" w:eastAsia="Helvetica Neue" w:cs="Helvetica Neue"/>
          <w:i w:val="0"/>
          <w:iCs w:val="0"/>
          <w:caps w:val="0"/>
          <w:color w:val="0F1115"/>
          <w:spacing w:val="0"/>
          <w:sz w:val="28"/>
          <w:szCs w:val="28"/>
          <w:u w:val="none"/>
        </w:rPr>
        <w:t>First, the spatiotemporal heatmap (Figure 1) answers the descriptive question of “where and when imbalance occurs.” By grouping parking zones according to clustering results and displaying the net inflow/outflow ratio for each cluster at 30-minute granularity, it is possible to clearly identify the deficit pattern of subway-station-adjacent fences during the early morning peak (7:00–8:30) and the accumulation pattern of residential-area fences. This visualization design draws on the “tidal point” identification framework from existing research but adds the parking zone cluster dimension of aggregation, enabling redistribution managers to formulate strategies by region rather than by individual parking zone.</w:t>
      </w:r>
    </w:p>
    <w:p w14:paraId="65F6AFFC">
      <w:pPr>
        <w:pStyle w:val="6"/>
        <w:keepNext w:val="0"/>
        <w:keepLines w:val="0"/>
        <w:widowControl/>
        <w:suppressLineNumbers w:val="0"/>
        <w:spacing w:before="320" w:beforeAutospacing="0" w:after="320" w:afterAutospacing="0"/>
        <w:ind w:left="0" w:right="0" w:firstLine="0"/>
        <w:rPr>
          <w:rFonts w:hint="default" w:ascii="Helvetica Neue" w:hAnsi="Helvetica Neue" w:eastAsia="Helvetica Neue" w:cs="Helvetica Neue"/>
          <w:i w:val="0"/>
          <w:iCs w:val="0"/>
          <w:caps w:val="0"/>
          <w:color w:val="0F1115"/>
          <w:spacing w:val="0"/>
          <w:sz w:val="28"/>
          <w:szCs w:val="28"/>
          <w:u w:val="none"/>
        </w:rPr>
      </w:pPr>
      <w:r>
        <w:rPr>
          <w:rFonts w:hint="default" w:ascii="Helvetica Neue" w:hAnsi="Helvetica Neue" w:eastAsia="Helvetica Neue" w:cs="Helvetica Neue"/>
          <w:i w:val="0"/>
          <w:iCs w:val="0"/>
          <w:caps w:val="0"/>
          <w:color w:val="0F1115"/>
          <w:spacing w:val="0"/>
          <w:sz w:val="28"/>
          <w:szCs w:val="28"/>
          <w:u w:val="none"/>
        </w:rPr>
        <w:t>Second, the weather effect coefficient plot (Figure 2) answers the explanatory question of “why does the degree of imbalance vary.” By visualizing the standardized coefficients of each weather variable from the regression model, one can directly read the direction and magnitude of the marginal effects of precipitation, temperature, wind speed, and humidity on the tidal imbalance index. For example, if the precipitation coefficient is significantly positive (exacerbating accumulation), it indicates that during rainy morning peaks, the vehicle accumulation problem in residential areas is more severe than on clear days, and redistribution strategies need to be adjusted accordingly. This analytical dimension is typically overlooked in existing operations platforms—which focus on real-time monitoring rather than attribution analysis.</w:t>
      </w:r>
    </w:p>
    <w:p w14:paraId="444A155B">
      <w:pPr>
        <w:pStyle w:val="6"/>
        <w:keepNext w:val="0"/>
        <w:keepLines w:val="0"/>
        <w:widowControl/>
        <w:suppressLineNumbers w:val="0"/>
        <w:spacing w:before="320" w:beforeAutospacing="0" w:after="320" w:afterAutospacing="0"/>
        <w:ind w:left="0" w:right="0" w:firstLine="0"/>
        <w:rPr>
          <w:rFonts w:hint="default" w:ascii="Helvetica Neue" w:hAnsi="Helvetica Neue" w:eastAsia="Helvetica Neue" w:cs="Helvetica Neue"/>
          <w:i w:val="0"/>
          <w:iCs w:val="0"/>
          <w:caps w:val="0"/>
          <w:color w:val="0F1115"/>
          <w:spacing w:val="0"/>
          <w:sz w:val="28"/>
          <w:szCs w:val="28"/>
          <w:u w:val="none"/>
        </w:rPr>
      </w:pPr>
      <w:r>
        <w:rPr>
          <w:rFonts w:hint="default" w:ascii="Helvetica Neue" w:hAnsi="Helvetica Neue" w:eastAsia="Helvetica Neue" w:cs="Helvetica Neue"/>
          <w:i w:val="0"/>
          <w:iCs w:val="0"/>
          <w:caps w:val="0"/>
          <w:color w:val="0F1115"/>
          <w:spacing w:val="0"/>
          <w:sz w:val="28"/>
          <w:szCs w:val="28"/>
          <w:u w:val="none"/>
        </w:rPr>
        <w:t>Third, the predicted vs. actual values comparison plot (Figure 3) answers the practical question of “whether the model can support redistribution decisions.” If the model can accurately predict the degree of tidal imbalance under most weather conditions, it can provide redistribution managers with “30-minute advance warning” capability. The interactive dashboard (Figure 4) integrates these analyses into an actionable decision tool, enabling non-technical operations personnel to quickly obtain insights.</w:t>
      </w:r>
    </w:p>
    <w:p w14:paraId="668FF657">
      <w:pPr>
        <w:pStyle w:val="6"/>
        <w:keepNext w:val="0"/>
        <w:keepLines w:val="0"/>
        <w:widowControl/>
        <w:suppressLineNumbers w:val="0"/>
        <w:spacing w:before="320" w:beforeAutospacing="0" w:after="0" w:afterAutospacing="0"/>
        <w:ind w:left="0" w:right="0" w:firstLine="0"/>
        <w:rPr>
          <w:rFonts w:hint="default" w:ascii="Helvetica Neue" w:hAnsi="Helvetica Neue" w:eastAsia="Helvetica Neue" w:cs="Helvetica Neue"/>
          <w:i w:val="0"/>
          <w:iCs w:val="0"/>
          <w:caps w:val="0"/>
          <w:color w:val="0F1115"/>
          <w:spacing w:val="0"/>
          <w:sz w:val="32"/>
          <w:szCs w:val="32"/>
          <w:u w:val="none"/>
        </w:rPr>
      </w:pPr>
      <w:bookmarkStart w:id="0" w:name="_GoBack"/>
      <w:bookmarkEnd w:id="0"/>
    </w:p>
    <w:p w14:paraId="5AF3E788">
      <w:pPr>
        <w:numPr>
          <w:ilvl w:val="0"/>
          <w:numId w:val="0"/>
        </w:numPr>
        <w:ind w:left="-360" w:leftChars="0"/>
        <w:rPr>
          <w:rFonts w:hint="default" w:eastAsiaTheme="minorEastAsia"/>
          <w:lang w:val="en-US" w:eastAsia="zh-CN"/>
        </w:rPr>
      </w:pP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A7BB828"/>
    <w:multiLevelType w:val="singleLevel"/>
    <w:tmpl w:val="FA7BB828"/>
    <w:lvl w:ilvl="0" w:tentative="0">
      <w:start w:val="1"/>
      <w:numFmt w:val="decimal"/>
      <w:suff w:val="space"/>
      <w:lvlText w:val="%1."/>
      <w:lvlJc w:val="left"/>
    </w:lvl>
  </w:abstractNum>
  <w:abstractNum w:abstractNumId="1">
    <w:nsid w:val="477B7510"/>
    <w:multiLevelType w:val="singleLevel"/>
    <w:tmpl w:val="477B7510"/>
    <w:lvl w:ilvl="0" w:tentative="0">
      <w:start w:val="6"/>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FEF65E"/>
    <w:rsid w:val="3BBE5956"/>
    <w:rsid w:val="65BFD39B"/>
    <w:rsid w:val="6DA235B9"/>
    <w:rsid w:val="C7FD8EFA"/>
    <w:rsid w:val="FFFEF6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6">
    <w:name w:val="Normal (Web)"/>
    <w:basedOn w:val="1"/>
    <w:uiPriority w:val="0"/>
    <w:rPr>
      <w:sz w:val="24"/>
    </w:rPr>
  </w:style>
  <w:style w:type="character" w:styleId="9">
    <w:name w:val="Hyperlink"/>
    <w:basedOn w:val="8"/>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36</TotalTime>
  <ScaleCrop>false</ScaleCrop>
  <LinksUpToDate>false</LinksUpToDate>
  <CharactersWithSpaces>0</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2026-09-21T02:45:00Z</dcterms:created>
  <dc:creator>周予仪</dc:creator>
  <cp:lastModifiedBy>周予仪</cp:lastModifiedBy>
  <dcterms:modified xsi:type="dcterms:W3CDTF">2026-09-20T20:02:04Z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B591EFE43B88BE424EB9AF6A3C63C326_41</vt:lpwstr>
  </property>
</Properties>
</file>