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B2735">
      <w:pPr>
        <w:rPr>
          <w:rFonts w:ascii="等线" w:hAnsi="等线" w:eastAsia="楷体_GB2312"/>
        </w:rPr>
      </w:pPr>
    </w:p>
    <w:p w14:paraId="68A07B64">
      <w:pPr>
        <w:rPr>
          <w:rFonts w:ascii="楷体_GB2312" w:eastAsia="楷体_GB2312"/>
        </w:rPr>
      </w:pPr>
    </w:p>
    <w:p w14:paraId="6D7F87C7">
      <w:pPr>
        <w:rPr>
          <w:rFonts w:ascii="楷体_GB2312" w:eastAsia="楷体_GB2312"/>
        </w:rPr>
      </w:pPr>
    </w:p>
    <w:p w14:paraId="5DF00F58">
      <w:pPr>
        <w:rPr>
          <w:rFonts w:ascii="楷体_GB2312" w:eastAsia="楷体_GB2312"/>
        </w:rPr>
      </w:pPr>
    </w:p>
    <w:p w14:paraId="745D3AC7">
      <w:pPr>
        <w:rPr>
          <w:rFonts w:ascii="楷体_GB2312" w:eastAsia="楷体_GB2312"/>
        </w:rPr>
      </w:pPr>
    </w:p>
    <w:p w14:paraId="239155BF">
      <w:pPr>
        <w:rPr>
          <w:rFonts w:ascii="楷体_GB2312" w:eastAsia="楷体_GB2312"/>
        </w:rPr>
      </w:pPr>
    </w:p>
    <w:p w14:paraId="5CCF25CA">
      <w:pPr>
        <w:rPr>
          <w:rFonts w:ascii="楷体_GB2312" w:eastAsia="楷体_GB2312"/>
        </w:rPr>
      </w:pPr>
    </w:p>
    <w:p w14:paraId="757CB71A">
      <w:pPr>
        <w:rPr>
          <w:rFonts w:ascii="楷体_GB2312" w:eastAsia="楷体_GB2312"/>
        </w:rPr>
      </w:pPr>
      <w:r>
        <w:rPr>
          <w:rFonts w:ascii="楷体_GB2312" w:eastAsia="楷体_GB2312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ge">
                  <wp:posOffset>2752725</wp:posOffset>
                </wp:positionV>
                <wp:extent cx="5257800" cy="1767840"/>
                <wp:effectExtent l="0" t="0" r="0" b="0"/>
                <wp:wrapNone/>
                <wp:docPr id="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2ADDA">
                            <w:pPr>
                              <w:jc w:val="center"/>
                              <w:rPr>
                                <w:rFonts w:hint="eastAsia" w:ascii="彩虹粗仿宋" w:eastAsia="彩虹粗仿宋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彩虹粗仿宋" w:eastAsia="彩虹粗仿宋"/>
                                <w:b/>
                                <w:sz w:val="72"/>
                                <w:szCs w:val="72"/>
                                <w:lang w:val="en-US" w:eastAsia="zh-CN"/>
                              </w:rPr>
                              <w:t>Runzo</w:t>
                            </w:r>
                            <w:r>
                              <w:rPr>
                                <w:rFonts w:hint="eastAsia" w:ascii="彩虹粗仿宋" w:eastAsia="彩虹粗仿宋"/>
                                <w:b/>
                                <w:sz w:val="72"/>
                                <w:szCs w:val="72"/>
                              </w:rPr>
                              <w:t>项目</w:t>
                            </w:r>
                          </w:p>
                          <w:p w14:paraId="19FEE323">
                            <w:pPr>
                              <w:jc w:val="center"/>
                              <w:rPr>
                                <w:rFonts w:hint="eastAsia" w:ascii="彩虹粗仿宋" w:eastAsia="彩虹粗仿宋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彩虹粗仿宋" w:eastAsia="彩虹粗仿宋"/>
                                <w:b/>
                                <w:bCs/>
                                <w:sz w:val="72"/>
                                <w:szCs w:val="72"/>
                              </w:rPr>
                              <w:t>性能测试方案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0.75pt;margin-top:216.75pt;height:139.2pt;width:414pt;mso-position-vertical-relative:page;z-index:251659264;mso-width-relative:page;mso-height-relative:page;" filled="f" stroked="f" coordsize="21600,21600" o:gfxdata="UEsDBAoAAAAAAIdO4kAAAAAAAAAAAAAAAAAEAAAAZHJzL1BLAwQUAAAACACHTuJALtyYJdYAAAAJ&#10;AQAADwAAAGRycy9kb3ducmV2LnhtbE2PzU7DMBCE70i8g7WVuFE7/aFNiNMDiCuI0lbi5sbbJGq8&#10;jmK3CW/PcqK3Gc1o9tt8M7pWXLEPjScNyVSBQCq9bajSsPt6e1yDCNGQNa0n1PCDATbF/V1uMusH&#10;+sTrNlaCRyhkRkMdY5dJGcoanQlT3yFxdvK9M5FtX0nbm4HHXStnSj1JZxriC7Xp8KXG8ry9OA37&#10;99P3YaE+qle37AY/KkkulVo/TBL1DCLiGP/L8IfP6FAw09FfyAbRsl9yUcNiPmfB+XqWsjhqWCVJ&#10;CrLI5e0HxS9QSwMEFAAAAAgAh07iQNkWe8O3AQAAXQMAAA4AAABkcnMvZTJvRG9jLnhtbK1TS27b&#10;MBDdF8gdCO5jykYSG4LlAIWRbIq2QNoD0BRpEeCvHNqSL9DeoKtuuu+5fI4OacVpk00W2VDkzPC9&#10;eW+o5e1gDdnLCNq7hk4nFSXSCd9qt23o1y93lwtKIHHXcuOdbOhBAr1dXbxb9qGWM99508pIEMRB&#10;3YeGdimFmjEQnbQcJj5Ih0nlo+UJj3HL2sh7RLeGzarqhvU+tiF6IQEwuj4l6YgYXwPoldJCrr3Y&#10;WenSCTVKwxNKgk4HoKvSrVJSpE9KgUzENBSVprIiCe43eWWrJa+3kYdOi7EF/poWnmmyXDskPUOt&#10;eeJkF/ULKKtF9OBVmghv2UlIcQRVTKtn3jx0PMiiBa2GcDYd3g5WfNx/jkS3+BIocdziwI8/fxx/&#10;/Tn+/k4W2Z4+QI1VDwHr0vDeD7l0jAMGs+pBRZu/qIdgHs09nM2VQyICg9ez6/miwpTA3HR+M19c&#10;FfvZ0/UQId1Lb0neNDTi9IqpfP8BElJi6WNJZnP+ThtTJmjcfwEszBGWez/1mHdp2Axj4xvfHlBP&#10;j4NvKHzb8Sgp2YWotx0SF33lMrpeaMcXksf677lQPP0Vq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3Jgl1gAAAAkBAAAPAAAAAAAAAAEAIAAAACIAAABkcnMvZG93bnJldi54bWxQSwECFAAUAAAA&#10;CACHTuJA2RZ7w7cBAABdAwAADgAAAAAAAAABACAAAAAl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982ADDA">
                      <w:pPr>
                        <w:jc w:val="center"/>
                        <w:rPr>
                          <w:rFonts w:hint="eastAsia" w:ascii="彩虹粗仿宋" w:eastAsia="彩虹粗仿宋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彩虹粗仿宋" w:eastAsia="彩虹粗仿宋"/>
                          <w:b/>
                          <w:sz w:val="72"/>
                          <w:szCs w:val="72"/>
                          <w:lang w:val="en-US" w:eastAsia="zh-CN"/>
                        </w:rPr>
                        <w:t>Runzo</w:t>
                      </w:r>
                      <w:r>
                        <w:rPr>
                          <w:rFonts w:hint="eastAsia" w:ascii="彩虹粗仿宋" w:eastAsia="彩虹粗仿宋"/>
                          <w:b/>
                          <w:sz w:val="72"/>
                          <w:szCs w:val="72"/>
                        </w:rPr>
                        <w:t>项目</w:t>
                      </w:r>
                    </w:p>
                    <w:p w14:paraId="19FEE323">
                      <w:pPr>
                        <w:jc w:val="center"/>
                        <w:rPr>
                          <w:rFonts w:hint="eastAsia" w:ascii="彩虹粗仿宋" w:eastAsia="彩虹粗仿宋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彩虹粗仿宋" w:eastAsia="彩虹粗仿宋"/>
                          <w:b/>
                          <w:bCs/>
                          <w:sz w:val="72"/>
                          <w:szCs w:val="72"/>
                        </w:rPr>
                        <w:t>性能测试方案</w:t>
                      </w:r>
                    </w:p>
                  </w:txbxContent>
                </v:textbox>
              </v:shape>
            </w:pict>
          </mc:Fallback>
        </mc:AlternateContent>
      </w:r>
    </w:p>
    <w:p w14:paraId="3EE283AE">
      <w:pPr>
        <w:rPr>
          <w:rFonts w:ascii="楷体_GB2312" w:eastAsia="楷体_GB2312"/>
        </w:rPr>
      </w:pPr>
    </w:p>
    <w:p w14:paraId="353C7CDB">
      <w:pPr>
        <w:rPr>
          <w:rFonts w:ascii="楷体_GB2312" w:eastAsia="楷体_GB2312"/>
        </w:rPr>
      </w:pPr>
    </w:p>
    <w:p w14:paraId="2569AAA6">
      <w:pPr>
        <w:rPr>
          <w:rFonts w:ascii="楷体_GB2312" w:eastAsia="楷体_GB2312"/>
        </w:rPr>
      </w:pPr>
    </w:p>
    <w:p w14:paraId="681A3128">
      <w:pPr>
        <w:rPr>
          <w:rFonts w:ascii="楷体_GB2312" w:eastAsia="楷体_GB2312"/>
        </w:rPr>
      </w:pPr>
    </w:p>
    <w:p w14:paraId="359E6F66">
      <w:pPr>
        <w:rPr>
          <w:rFonts w:ascii="楷体_GB2312" w:eastAsia="楷体_GB2312"/>
        </w:rPr>
      </w:pPr>
    </w:p>
    <w:p w14:paraId="4088676B">
      <w:pPr>
        <w:rPr>
          <w:rFonts w:ascii="楷体_GB2312" w:eastAsia="楷体_GB2312"/>
        </w:rPr>
      </w:pPr>
    </w:p>
    <w:p w14:paraId="72FC7D08">
      <w:pPr>
        <w:rPr>
          <w:rFonts w:ascii="楷体_GB2312" w:eastAsia="楷体_GB2312"/>
        </w:rPr>
      </w:pPr>
    </w:p>
    <w:p w14:paraId="01AD5027">
      <w:pPr>
        <w:rPr>
          <w:rFonts w:ascii="楷体_GB2312" w:eastAsia="楷体_GB2312"/>
        </w:rPr>
      </w:pPr>
    </w:p>
    <w:p w14:paraId="1AAFBBD2">
      <w:pPr>
        <w:rPr>
          <w:rFonts w:ascii="楷体_GB2312" w:eastAsia="楷体_GB2312"/>
        </w:rPr>
      </w:pPr>
    </w:p>
    <w:p w14:paraId="51C91418">
      <w:pPr>
        <w:rPr>
          <w:rFonts w:ascii="楷体_GB2312" w:eastAsia="楷体_GB2312"/>
        </w:rPr>
      </w:pPr>
    </w:p>
    <w:p w14:paraId="4459BD37">
      <w:pPr>
        <w:rPr>
          <w:rFonts w:ascii="楷体_GB2312" w:eastAsia="楷体_GB2312"/>
        </w:rPr>
      </w:pPr>
    </w:p>
    <w:p w14:paraId="31CA6FD8">
      <w:pPr>
        <w:rPr>
          <w:rFonts w:hint="eastAsia" w:ascii="楷体_GB2312" w:eastAsia="楷体_GB2312"/>
        </w:rPr>
      </w:pPr>
    </w:p>
    <w:p w14:paraId="13D5F7C1">
      <w:pPr>
        <w:rPr>
          <w:rFonts w:hint="eastAsia" w:ascii="楷体_GB2312" w:eastAsia="楷体_GB2312"/>
        </w:rPr>
      </w:pPr>
    </w:p>
    <w:p w14:paraId="09D67FFC">
      <w:pPr>
        <w:rPr>
          <w:rFonts w:hint="eastAsia" w:ascii="楷体_GB2312" w:eastAsia="楷体_GB2312"/>
        </w:rPr>
      </w:pPr>
    </w:p>
    <w:p w14:paraId="413BB828">
      <w:pPr>
        <w:rPr>
          <w:rFonts w:hint="eastAsia" w:ascii="楷体_GB2312" w:eastAsia="楷体_GB2312"/>
        </w:rPr>
      </w:pPr>
    </w:p>
    <w:p w14:paraId="00322353">
      <w:pPr>
        <w:rPr>
          <w:rFonts w:ascii="楷体_GB2312" w:eastAsia="楷体_GB2312"/>
        </w:rPr>
      </w:pPr>
    </w:p>
    <w:p w14:paraId="5F09E35D">
      <w:pPr>
        <w:rPr>
          <w:rFonts w:hint="eastAsia" w:ascii="楷体_GB2312" w:eastAsia="楷体_GB2312"/>
        </w:rPr>
      </w:pPr>
    </w:p>
    <w:p w14:paraId="429635D1">
      <w:pPr>
        <w:rPr>
          <w:rFonts w:hint="eastAsia" w:ascii="楷体_GB2312" w:eastAsia="楷体_GB2312"/>
        </w:rPr>
      </w:pPr>
    </w:p>
    <w:p w14:paraId="3EF3F88A">
      <w:pPr>
        <w:rPr>
          <w:rFonts w:hint="eastAsia" w:ascii="楷体_GB2312" w:eastAsia="楷体_GB2312"/>
        </w:rPr>
      </w:pPr>
    </w:p>
    <w:p w14:paraId="063677FB">
      <w:pPr>
        <w:rPr>
          <w:rFonts w:hint="eastAsia" w:ascii="楷体_GB2312" w:eastAsia="楷体_GB2312"/>
        </w:rPr>
      </w:pPr>
    </w:p>
    <w:p w14:paraId="778C5877">
      <w:pPr>
        <w:rPr>
          <w:rFonts w:hint="eastAsia" w:ascii="楷体_GB2312" w:eastAsia="楷体_GB2312"/>
        </w:rPr>
      </w:pPr>
    </w:p>
    <w:p w14:paraId="4C299A20">
      <w:pPr>
        <w:rPr>
          <w:rFonts w:ascii="楷体_GB2312" w:eastAsia="楷体_GB2312"/>
        </w:rPr>
      </w:pPr>
    </w:p>
    <w:p w14:paraId="1B3B7A87">
      <w:pPr>
        <w:rPr>
          <w:rFonts w:ascii="彩虹粗仿宋" w:eastAsia="彩虹粗仿宋"/>
          <w:b/>
          <w:bCs/>
          <w:sz w:val="36"/>
          <w:szCs w:val="36"/>
        </w:rPr>
      </w:pPr>
    </w:p>
    <w:p w14:paraId="26CE37DA">
      <w:pPr>
        <w:rPr>
          <w:rFonts w:hint="eastAsia" w:ascii="彩虹粗仿宋" w:eastAsia="彩虹粗仿宋"/>
          <w:b/>
          <w:bCs/>
          <w:sz w:val="36"/>
          <w:szCs w:val="36"/>
        </w:rPr>
      </w:pPr>
    </w:p>
    <w:p w14:paraId="5BBC8E86">
      <w:pPr>
        <w:rPr>
          <w:rFonts w:ascii="彩虹粗仿宋" w:eastAsia="彩虹粗仿宋"/>
          <w:b/>
          <w:bCs/>
          <w:sz w:val="36"/>
          <w:szCs w:val="36"/>
        </w:rPr>
      </w:pPr>
    </w:p>
    <w:p w14:paraId="0F990721">
      <w:pPr>
        <w:jc w:val="center"/>
        <w:rPr>
          <w:rFonts w:hint="eastAsia" w:ascii="彩虹粗仿宋" w:eastAsia="彩虹粗仿宋"/>
          <w:b/>
          <w:bCs/>
          <w:sz w:val="36"/>
          <w:szCs w:val="36"/>
        </w:rPr>
      </w:pPr>
      <w:r>
        <w:rPr>
          <w:rFonts w:hint="eastAsia" w:ascii="彩虹粗仿宋" w:eastAsia="彩虹粗仿宋"/>
          <w:b/>
          <w:bCs/>
          <w:sz w:val="36"/>
          <w:szCs w:val="36"/>
        </w:rPr>
        <w:t>20</w:t>
      </w:r>
      <w:r>
        <w:rPr>
          <w:rFonts w:ascii="彩虹粗仿宋" w:eastAsia="彩虹粗仿宋"/>
          <w:b/>
          <w:bCs/>
          <w:sz w:val="36"/>
          <w:szCs w:val="36"/>
        </w:rPr>
        <w:t>2</w:t>
      </w:r>
      <w:r>
        <w:rPr>
          <w:rFonts w:hint="eastAsia" w:ascii="彩虹粗仿宋" w:eastAsia="彩虹粗仿宋"/>
          <w:b/>
          <w:bCs/>
          <w:sz w:val="36"/>
          <w:szCs w:val="36"/>
          <w:lang w:val="en-US" w:eastAsia="zh-CN"/>
        </w:rPr>
        <w:t>5</w:t>
      </w:r>
      <w:r>
        <w:rPr>
          <w:rFonts w:hint="eastAsia" w:ascii="彩虹粗仿宋" w:eastAsia="彩虹粗仿宋"/>
          <w:b/>
          <w:bCs/>
          <w:sz w:val="36"/>
          <w:szCs w:val="36"/>
        </w:rPr>
        <w:t>年</w:t>
      </w:r>
      <w:r>
        <w:rPr>
          <w:rFonts w:hint="eastAsia" w:ascii="彩虹粗仿宋" w:eastAsia="彩虹粗仿宋"/>
          <w:b/>
          <w:bCs/>
          <w:sz w:val="36"/>
          <w:szCs w:val="36"/>
          <w:lang w:val="en-US" w:eastAsia="zh-CN"/>
        </w:rPr>
        <w:t>12</w:t>
      </w:r>
      <w:r>
        <w:rPr>
          <w:rFonts w:hint="eastAsia" w:ascii="彩虹粗仿宋" w:eastAsia="彩虹粗仿宋"/>
          <w:b/>
          <w:bCs/>
          <w:sz w:val="36"/>
          <w:szCs w:val="36"/>
        </w:rPr>
        <w:t>月</w:t>
      </w:r>
      <w:bookmarkStart w:id="0" w:name="_Toc87043905"/>
      <w:bookmarkStart w:id="1" w:name="_Toc151351024"/>
      <w:bookmarkStart w:id="2" w:name="_Toc151350973"/>
    </w:p>
    <w:p w14:paraId="0E4BB14E">
      <w:pPr>
        <w:jc w:val="center"/>
        <w:rPr>
          <w:rFonts w:hint="eastAsia" w:ascii="彩虹粗仿宋" w:eastAsia="彩虹粗仿宋"/>
          <w:b/>
          <w:bCs/>
          <w:sz w:val="36"/>
          <w:szCs w:val="36"/>
        </w:rPr>
      </w:pPr>
    </w:p>
    <w:p w14:paraId="6710838A">
      <w:pPr>
        <w:jc w:val="center"/>
        <w:rPr>
          <w:rFonts w:hint="eastAsia" w:ascii="彩虹粗仿宋" w:eastAsia="彩虹粗仿宋"/>
          <w:b/>
          <w:bCs/>
          <w:sz w:val="36"/>
          <w:szCs w:val="36"/>
        </w:rPr>
      </w:pPr>
    </w:p>
    <w:p w14:paraId="6FC61AD3">
      <w:pPr>
        <w:rPr>
          <w:rFonts w:hint="eastAsia" w:ascii="彩虹粗仿宋" w:eastAsia="彩虹粗仿宋"/>
          <w:b/>
          <w:bCs/>
          <w:sz w:val="36"/>
          <w:szCs w:val="36"/>
        </w:rPr>
      </w:pPr>
    </w:p>
    <w:p w14:paraId="6B8687F7">
      <w:pPr>
        <w:rPr>
          <w:rFonts w:ascii="彩虹粗仿宋" w:eastAsia="彩虹粗仿宋"/>
          <w:b/>
          <w:bCs/>
          <w:sz w:val="36"/>
          <w:szCs w:val="36"/>
        </w:rPr>
      </w:pPr>
    </w:p>
    <w:p w14:paraId="49E521AB">
      <w:pPr>
        <w:rPr>
          <w:rFonts w:hint="eastAsia" w:ascii="等线" w:hAnsi="等线" w:eastAsia="彩虹粗仿宋"/>
          <w:b/>
          <w:bCs/>
          <w:sz w:val="36"/>
          <w:szCs w:val="36"/>
        </w:rPr>
      </w:pPr>
    </w:p>
    <w:p w14:paraId="31AAC1DE">
      <w:pPr>
        <w:jc w:val="center"/>
        <w:rPr>
          <w:lang/>
        </w:rPr>
      </w:pPr>
      <w:r>
        <w:rPr>
          <w:rFonts w:hint="eastAsia" w:ascii="彩虹粗仿宋" w:eastAsia="彩虹粗仿宋"/>
          <w:b/>
          <w:sz w:val="28"/>
          <w:szCs w:val="28"/>
        </w:rPr>
        <w:t>目 录</w:t>
      </w:r>
      <w:r>
        <w:rPr>
          <w:rFonts w:hint="eastAsia" w:ascii="彩虹粗仿宋" w:eastAsia="彩虹粗仿宋"/>
          <w:b/>
          <w:sz w:val="28"/>
          <w:szCs w:val="28"/>
        </w:rPr>
        <w:fldChar w:fldCharType="begin"/>
      </w:r>
      <w:r>
        <w:rPr>
          <w:rFonts w:hint="eastAsia" w:ascii="彩虹粗仿宋" w:eastAsia="彩虹粗仿宋"/>
          <w:b/>
          <w:sz w:val="28"/>
          <w:szCs w:val="28"/>
        </w:rPr>
        <w:instrText xml:space="preserve"> TOC \o "1-3" \h \z \u </w:instrText>
      </w:r>
      <w:r>
        <w:rPr>
          <w:rFonts w:hint="eastAsia" w:ascii="彩虹粗仿宋" w:eastAsia="彩虹粗仿宋"/>
          <w:b/>
          <w:sz w:val="28"/>
          <w:szCs w:val="28"/>
        </w:rPr>
        <w:fldChar w:fldCharType="separate"/>
      </w:r>
    </w:p>
    <w:p w14:paraId="35668B6C">
      <w:pPr>
        <w:pStyle w:val="12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"_Toc511742422"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1.测试</w:t>
      </w:r>
      <w:r>
        <w:rPr>
          <w:rStyle w:val="21"/>
          <w:rFonts w:ascii="Calibri" w:hAnsi="Calibri" w:eastAsia="彩虹粗仿宋"/>
          <w:lang/>
        </w:rPr>
        <w:t>项目描述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_Toc511742422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1E90164B">
      <w:pPr>
        <w:pStyle w:val="12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"_Toc511742423"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Calibri" w:hAnsi="Calibri" w:eastAsia="彩虹粗仿宋"/>
          <w:lang/>
        </w:rPr>
        <w:t>2.性能指标以及业务模型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_Toc511742423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7985EF27">
      <w:pPr>
        <w:pStyle w:val="12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"_Toc511742424"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3.网络</w:t>
      </w:r>
      <w:r>
        <w:rPr>
          <w:rStyle w:val="21"/>
          <w:rFonts w:ascii="Calibri" w:hAnsi="Calibri" w:eastAsia="彩虹粗仿宋"/>
          <w:lang/>
        </w:rPr>
        <w:t>环境拓扑图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_Toc511742424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15B72B9F">
      <w:pPr>
        <w:pStyle w:val="12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"_Toc511742425"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4.测试资源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_Toc511742425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40525F1A">
      <w:pPr>
        <w:pStyle w:val="14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"_Toc511742426"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4.1测试环境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_Toc511742426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5A089497">
      <w:pPr>
        <w:pStyle w:val="9"/>
        <w:tabs>
          <w:tab w:val="right" w:leader="dot" w:pos="8302"/>
        </w:tabs>
        <w:rPr>
          <w:rFonts w:ascii="等线" w:hAnsi="等线" w:eastAsia="等线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"_Toc511742427"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4.1.1硬件配置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_Toc511742427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672D4C79">
      <w:pPr>
        <w:pStyle w:val="9"/>
        <w:tabs>
          <w:tab w:val="right" w:leader="dot" w:pos="8302"/>
        </w:tabs>
        <w:rPr>
          <w:rFonts w:ascii="等线" w:hAnsi="等线" w:eastAsia="等线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"_Toc511742428"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4.1.2软件配置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_Toc511742428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1B959B1F">
      <w:pPr>
        <w:pStyle w:val="14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"_Toc511742429"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4.2测试数据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_Toc511742429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6A7E0EB6">
      <w:pPr>
        <w:pStyle w:val="14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"_Toc511742430"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4.3测试以及监控工具介绍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_Toc511742430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2E529C7F">
      <w:pPr>
        <w:pStyle w:val="12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"_Toc511742431"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5.测试场景设计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_Toc511742431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55E08001">
      <w:pPr>
        <w:pStyle w:val="12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"_Toc511742432"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6.测试进度计划以及测试准则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_Toc511742432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393BB66C">
      <w:pPr>
        <w:pStyle w:val="14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"_Toc511742433"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6.1进度安排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_Toc511742433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758996BC">
      <w:pPr>
        <w:pStyle w:val="14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1"/>
          <w:lang/>
        </w:rPr>
        <w:fldChar w:fldCharType="begin"/>
      </w:r>
      <w:r>
        <w:rPr>
          <w:rStyle w:val="21"/>
          <w:lang/>
        </w:rPr>
        <w:instrText xml:space="preserve"> </w:instrText>
      </w:r>
      <w:r>
        <w:rPr>
          <w:lang/>
        </w:rPr>
        <w:instrText xml:space="preserve">HYPERLINK \l "_Toc511742434"</w:instrText>
      </w:r>
      <w:r>
        <w:rPr>
          <w:rStyle w:val="21"/>
          <w:lang/>
        </w:rPr>
        <w:instrText xml:space="preserve"> </w:instrText>
      </w:r>
      <w:r>
        <w:rPr>
          <w:rStyle w:val="21"/>
          <w:lang/>
        </w:rPr>
        <w:fldChar w:fldCharType="separate"/>
      </w:r>
      <w:r>
        <w:rPr>
          <w:rStyle w:val="21"/>
          <w:rFonts w:ascii="彩虹粗仿宋" w:hAnsi="Arial" w:eastAsia="彩虹粗仿宋"/>
          <w:lang/>
        </w:rPr>
        <w:t>6.2测试准则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_Toc511742434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1"/>
          <w:lang/>
        </w:rPr>
        <w:fldChar w:fldCharType="end"/>
      </w:r>
    </w:p>
    <w:p w14:paraId="5949DD3C">
      <w:pPr>
        <w:jc w:val="center"/>
        <w:rPr>
          <w:rFonts w:ascii="楷体_GB2312" w:eastAsia="楷体_GB2312"/>
          <w:b/>
          <w:sz w:val="36"/>
          <w:szCs w:val="36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linePitch="312" w:charSpace="0"/>
        </w:sectPr>
      </w:pPr>
      <w:r>
        <w:rPr>
          <w:rFonts w:hint="eastAsia" w:ascii="彩虹粗仿宋" w:eastAsia="彩虹粗仿宋"/>
          <w:b/>
          <w:sz w:val="36"/>
          <w:szCs w:val="36"/>
        </w:rPr>
        <w:fldChar w:fldCharType="end"/>
      </w:r>
    </w:p>
    <w:bookmarkEnd w:id="0"/>
    <w:bookmarkEnd w:id="1"/>
    <w:bookmarkEnd w:id="2"/>
    <w:p w14:paraId="3739E4AE">
      <w:pPr>
        <w:pStyle w:val="2"/>
        <w:spacing w:before="360" w:after="360" w:line="360" w:lineRule="auto"/>
        <w:jc w:val="left"/>
        <w:rPr>
          <w:rFonts w:hint="eastAsia" w:ascii="彩虹粗仿宋" w:hAnsi="Arial" w:eastAsia="彩虹粗仿宋"/>
          <w:sz w:val="32"/>
          <w:szCs w:val="32"/>
        </w:rPr>
      </w:pPr>
      <w:bookmarkStart w:id="3" w:name="_Toc231893358"/>
      <w:bookmarkStart w:id="4" w:name="_Toc511742422"/>
      <w:bookmarkStart w:id="5" w:name="_Toc518364569"/>
      <w:bookmarkStart w:id="6" w:name="_Toc448117072"/>
      <w:bookmarkStart w:id="7" w:name="_Toc446236221"/>
      <w:bookmarkStart w:id="8" w:name="_Toc456605115"/>
      <w:bookmarkStart w:id="9" w:name="_Toc456775342"/>
      <w:bookmarkStart w:id="10" w:name="_Toc446132710"/>
      <w:bookmarkStart w:id="11" w:name="_Toc431371190"/>
      <w:bookmarkStart w:id="12" w:name="_Toc448217095"/>
      <w:bookmarkStart w:id="13" w:name="_Toc448055070"/>
      <w:bookmarkStart w:id="14" w:name="_Toc518364494"/>
      <w:bookmarkStart w:id="15" w:name="_Toc448218331"/>
      <w:bookmarkStart w:id="16" w:name="_Toc446487524"/>
      <w:bookmarkStart w:id="17" w:name="_Toc450466837"/>
      <w:bookmarkStart w:id="18" w:name="_Toc445716937"/>
      <w:bookmarkStart w:id="19" w:name="_Toc449924834"/>
      <w:bookmarkStart w:id="20" w:name="_Toc415386714"/>
      <w:bookmarkStart w:id="21" w:name="_Toc449940646"/>
      <w:bookmarkStart w:id="22" w:name="_Toc448116654"/>
      <w:bookmarkStart w:id="23" w:name="_Toc415299997"/>
      <w:bookmarkStart w:id="24" w:name="_Toc415301206"/>
      <w:bookmarkStart w:id="25" w:name="_Toc415386473"/>
      <w:bookmarkStart w:id="26" w:name="_Toc446486858"/>
      <w:bookmarkStart w:id="27" w:name="_Toc415471630"/>
      <w:bookmarkStart w:id="28" w:name="_Toc449350055"/>
      <w:bookmarkStart w:id="29" w:name="_Toc449934071"/>
      <w:bookmarkStart w:id="30" w:name="_Toc415461075"/>
      <w:bookmarkStart w:id="31" w:name="_Toc446487141"/>
      <w:r>
        <w:rPr>
          <w:rFonts w:hint="eastAsia" w:ascii="彩虹粗仿宋" w:hAnsi="Arial" w:eastAsia="彩虹粗仿宋"/>
          <w:sz w:val="32"/>
          <w:szCs w:val="32"/>
          <w:lang w:eastAsia="zh-CN"/>
        </w:rPr>
        <w:t>1.</w:t>
      </w:r>
      <w:r>
        <w:rPr>
          <w:rFonts w:hint="eastAsia" w:ascii="彩虹粗仿宋" w:hAnsi="Arial" w:eastAsia="彩虹粗仿宋"/>
          <w:sz w:val="32"/>
          <w:szCs w:val="32"/>
        </w:rPr>
        <w:t>测试</w:t>
      </w:r>
      <w:bookmarkEnd w:id="3"/>
      <w:r>
        <w:rPr>
          <w:rFonts w:hint="eastAsia" w:ascii="Calibri" w:hAnsi="Calibri" w:eastAsia="彩虹粗仿宋"/>
          <w:sz w:val="32"/>
          <w:szCs w:val="32"/>
        </w:rPr>
        <w:t>项目描述</w:t>
      </w:r>
      <w:bookmarkEnd w:id="4"/>
    </w:p>
    <w:p w14:paraId="6E0D54E0">
      <w:pPr>
        <w:pStyle w:val="8"/>
        <w:spacing w:after="0" w:line="360" w:lineRule="auto"/>
        <w:rPr>
          <w:rFonts w:hint="eastAsia"/>
          <w:color w:val="FF0000"/>
          <w:kern w:val="2"/>
          <w:szCs w:val="24"/>
        </w:rPr>
      </w:pPr>
      <w:bookmarkStart w:id="32" w:name="_Toc224635762"/>
      <w:bookmarkStart w:id="33" w:name="_Toc217899881"/>
      <w:bookmarkStart w:id="34" w:name="_Toc231893359"/>
      <w:bookmarkStart w:id="35" w:name="_Toc151351029"/>
      <w:bookmarkStart w:id="36" w:name="_Toc151350978"/>
      <w:bookmarkStart w:id="37" w:name="_Toc87043906"/>
      <w:bookmarkStart w:id="38" w:name="_Toc151351190"/>
      <w:r>
        <w:rPr>
          <w:rFonts w:hint="eastAsia"/>
          <w:color w:val="FF0000"/>
          <w:kern w:val="2"/>
          <w:szCs w:val="24"/>
        </w:rPr>
        <w:t>【描述本次性能</w:t>
      </w:r>
      <w:r>
        <w:rPr>
          <w:rFonts w:hint="eastAsia"/>
          <w:color w:val="FF0000"/>
          <w:kern w:val="2"/>
          <w:szCs w:val="24"/>
          <w:lang w:eastAsia="zh-CN"/>
        </w:rPr>
        <w:t>测试的</w:t>
      </w:r>
      <w:r>
        <w:rPr>
          <w:rFonts w:hint="eastAsia"/>
          <w:color w:val="FF0000"/>
          <w:kern w:val="2"/>
          <w:szCs w:val="24"/>
        </w:rPr>
        <w:t>目</w:t>
      </w:r>
      <w:r>
        <w:rPr>
          <w:rFonts w:hint="eastAsia"/>
          <w:color w:val="FF0000"/>
          <w:kern w:val="2"/>
          <w:szCs w:val="24"/>
          <w:lang w:eastAsia="zh-CN"/>
        </w:rPr>
        <w:t>的、</w:t>
      </w:r>
      <w:r>
        <w:rPr>
          <w:rFonts w:hint="eastAsia"/>
          <w:color w:val="FF0000"/>
          <w:kern w:val="2"/>
          <w:szCs w:val="24"/>
        </w:rPr>
        <w:t>项目背景</w:t>
      </w:r>
      <w:r>
        <w:rPr>
          <w:rFonts w:hint="eastAsia"/>
          <w:color w:val="FF0000"/>
          <w:kern w:val="2"/>
          <w:szCs w:val="24"/>
          <w:lang w:eastAsia="zh-CN"/>
        </w:rPr>
        <w:t>，以及本次</w:t>
      </w:r>
      <w:r>
        <w:rPr>
          <w:rFonts w:hint="eastAsia"/>
          <w:color w:val="FF0000"/>
        </w:rPr>
        <w:t>的测试范围</w:t>
      </w:r>
      <w:r>
        <w:rPr>
          <w:rFonts w:hint="eastAsia"/>
          <w:color w:val="FF0000"/>
          <w:kern w:val="2"/>
          <w:szCs w:val="24"/>
        </w:rPr>
        <w:t>】</w:t>
      </w:r>
    </w:p>
    <w:p w14:paraId="52F62F01">
      <w:pPr>
        <w:pStyle w:val="8"/>
        <w:spacing w:after="0" w:line="360" w:lineRule="auto"/>
        <w:rPr>
          <w:rFonts w:hint="eastAsia" w:eastAsia="宋体"/>
          <w:color w:val="FF0000"/>
          <w:kern w:val="2"/>
          <w:szCs w:val="24"/>
          <w:lang w:val="en-US" w:eastAsia="zh-CN"/>
        </w:rPr>
      </w:pPr>
      <w:r>
        <w:rPr>
          <w:rFonts w:hint="eastAsia"/>
          <w:color w:val="FF0000"/>
          <w:kern w:val="2"/>
          <w:szCs w:val="24"/>
          <w:lang w:val="en-US" w:eastAsia="zh-CN"/>
        </w:rPr>
        <w:t>目的：</w:t>
      </w:r>
    </w:p>
    <w:p w14:paraId="028FD44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  <w:jc w:val="left"/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</w:rPr>
        <w:t>首次训练计划生成时间</w:t>
      </w:r>
    </w:p>
    <w:p w14:paraId="09E4458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</w:rPr>
        <w:t>AI 对话分析及计划调整过程中的等待时长</w:t>
      </w:r>
    </w:p>
    <w:p w14:paraId="42C9220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  <w:t>项目背景：</w:t>
      </w:r>
    </w:p>
    <w:p w14:paraId="7C93B98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1"/>
          <w:szCs w:val="21"/>
        </w:rPr>
      </w:pPr>
      <w:r>
        <w:rPr>
          <w:sz w:val="21"/>
          <w:szCs w:val="21"/>
        </w:rPr>
        <w:t xml:space="preserve">随着产品功能的不断完善，训练计划生成与 AI 对话分析模块已成为用户使用过程中的 </w:t>
      </w:r>
      <w:r>
        <w:rPr>
          <w:b/>
          <w:bCs/>
          <w:sz w:val="21"/>
          <w:szCs w:val="21"/>
        </w:rPr>
        <w:t>核心关键路径</w:t>
      </w:r>
      <w:r>
        <w:rPr>
          <w:sz w:val="21"/>
          <w:szCs w:val="21"/>
        </w:rPr>
        <w:t>。近期在用户反馈与内部体验过程中发现：</w:t>
      </w:r>
    </w:p>
    <w:p w14:paraId="19A1A1A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首次生成训练计划耗时偏长</w:t>
      </w:r>
      <w:r>
        <w:rPr>
          <w:sz w:val="21"/>
          <w:szCs w:val="21"/>
        </w:rPr>
        <w:t>，影响新用户首次体验；</w:t>
      </w:r>
    </w:p>
    <w:p w14:paraId="577A627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AI 对话模块在分析及计划调整阶段存在明显等待时间</w:t>
      </w:r>
      <w:r>
        <w:rPr>
          <w:sz w:val="21"/>
          <w:szCs w:val="21"/>
        </w:rPr>
        <w:t>，用户感知卡顿较强；</w:t>
      </w:r>
    </w:p>
    <w:p w14:paraId="70CFA62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>在高峰使用时段，该问题可能被进一步放大，影响整体系统稳定性与用户留存。</w:t>
      </w:r>
    </w:p>
    <w:p w14:paraId="179E766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测试范围：</w:t>
      </w:r>
    </w:p>
    <w:p w14:paraId="51EA63C6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b/>
          <w:bCs/>
          <w:sz w:val="24"/>
          <w:szCs w:val="24"/>
        </w:rPr>
        <w:t>训练计划生成接口</w:t>
      </w:r>
    </w:p>
    <w:p w14:paraId="7EA5D6D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接口路径</w:t>
      </w:r>
      <w:r>
        <w:rPr>
          <w:sz w:val="21"/>
          <w:szCs w:val="21"/>
        </w:rPr>
        <w:t>：/turing-runner/runzo/plan/generate</w:t>
      </w:r>
    </w:p>
    <w:p w14:paraId="171682D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测试重点</w:t>
      </w:r>
      <w:r>
        <w:rPr>
          <w:sz w:val="21"/>
          <w:szCs w:val="21"/>
        </w:rPr>
        <w:t>：</w:t>
      </w:r>
    </w:p>
    <w:p w14:paraId="3A1E98A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单次计划生成平均耗时与 P95 / P99 响应时间</w:t>
      </w:r>
    </w:p>
    <w:p w14:paraId="70556C5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并发情况下计划生成能力与性能衰减情况</w:t>
      </w:r>
    </w:p>
    <w:p w14:paraId="5DDFAA8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CPU / 内存 / 线程池等资源使用情况</w:t>
      </w:r>
    </w:p>
    <w:p w14:paraId="775E57FB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b/>
          <w:bCs/>
          <w:sz w:val="24"/>
          <w:szCs w:val="24"/>
        </w:rPr>
        <w:t>AI 对话流式分析接口</w:t>
      </w:r>
    </w:p>
    <w:p w14:paraId="07CE033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接口路径</w:t>
      </w:r>
      <w:r>
        <w:rPr>
          <w:sz w:val="21"/>
          <w:szCs w:val="21"/>
        </w:rPr>
        <w:t>：/runzo/chat/stream-chat</w:t>
      </w:r>
    </w:p>
    <w:p w14:paraId="1BBE03D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测试重点</w:t>
      </w:r>
      <w:r>
        <w:rPr>
          <w:sz w:val="21"/>
          <w:szCs w:val="21"/>
        </w:rPr>
        <w:t>：</w:t>
      </w:r>
    </w:p>
    <w:p w14:paraId="59DB96B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流式响应首包时间（TTFB）</w:t>
      </w:r>
    </w:p>
    <w:p w14:paraId="555FF52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完整分析输出耗时</w:t>
      </w:r>
    </w:p>
    <w:p w14:paraId="2DBEF7B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并发会话下的稳定性与资源消耗</w:t>
      </w:r>
    </w:p>
    <w:p w14:paraId="71ABD0A6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</w:t>
      </w:r>
      <w:r>
        <w:rPr>
          <w:b/>
          <w:bCs/>
          <w:sz w:val="24"/>
          <w:szCs w:val="24"/>
        </w:rPr>
        <w:t>AI 计划调整业务链路</w:t>
      </w:r>
    </w:p>
    <w:p w14:paraId="72681DF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>业务模块</w:t>
      </w:r>
      <w:r>
        <w:rPr>
          <w:color w:val="auto"/>
          <w:sz w:val="21"/>
          <w:szCs w:val="21"/>
        </w:rPr>
        <w:t>：runzo_ai_chat_change_plan</w:t>
      </w:r>
    </w:p>
    <w:p w14:paraId="5449664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>测试重点</w:t>
      </w:r>
      <w:r>
        <w:rPr>
          <w:color w:val="auto"/>
          <w:sz w:val="21"/>
          <w:szCs w:val="21"/>
        </w:rPr>
        <w:t>：</w:t>
      </w:r>
    </w:p>
    <w:p w14:paraId="705EAB4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AI 分析 + 计划调整整体链路耗时</w:t>
      </w:r>
    </w:p>
    <w:p w14:paraId="45F555E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分析阶段与计划生成阶段的耗时拆分</w:t>
      </w:r>
    </w:p>
    <w:p w14:paraId="04873EC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</w:pPr>
      <w:r>
        <w:rPr>
          <w:color w:val="auto"/>
          <w:sz w:val="21"/>
          <w:szCs w:val="21"/>
        </w:rPr>
        <w:t>高并发下是否存阻塞、排队或超时情况</w:t>
      </w:r>
    </w:p>
    <w:p w14:paraId="5C5ABF99">
      <w:pPr>
        <w:pStyle w:val="2"/>
        <w:spacing w:before="360" w:after="360" w:line="360" w:lineRule="auto"/>
        <w:jc w:val="left"/>
        <w:rPr>
          <w:rFonts w:hint="eastAsia" w:ascii="Calibri" w:hAnsi="Calibri" w:eastAsia="彩虹粗仿宋"/>
          <w:sz w:val="32"/>
          <w:szCs w:val="32"/>
          <w:lang w:eastAsia="zh-CN"/>
        </w:rPr>
      </w:pPr>
      <w:bookmarkStart w:id="39" w:name="_Toc511742423"/>
      <w:r>
        <w:rPr>
          <w:rFonts w:hint="eastAsia" w:ascii="Calibri" w:hAnsi="Calibri" w:eastAsia="彩虹粗仿宋"/>
          <w:sz w:val="32"/>
          <w:szCs w:val="32"/>
          <w:lang w:eastAsia="zh-CN"/>
        </w:rPr>
        <w:t>2.</w:t>
      </w:r>
      <w:r>
        <w:rPr>
          <w:rFonts w:hint="eastAsia" w:ascii="Calibri" w:hAnsi="Calibri" w:eastAsia="彩虹粗仿宋"/>
          <w:sz w:val="32"/>
          <w:szCs w:val="32"/>
        </w:rPr>
        <w:t>性能指标</w:t>
      </w:r>
      <w:r>
        <w:rPr>
          <w:rFonts w:hint="eastAsia" w:ascii="Calibri" w:hAnsi="Calibri" w:eastAsia="彩虹粗仿宋"/>
          <w:sz w:val="32"/>
          <w:szCs w:val="32"/>
          <w:lang w:eastAsia="zh-CN"/>
        </w:rPr>
        <w:t>以及</w:t>
      </w:r>
      <w:r>
        <w:rPr>
          <w:rFonts w:hint="eastAsia" w:ascii="Calibri" w:hAnsi="Calibri" w:eastAsia="彩虹粗仿宋"/>
          <w:sz w:val="32"/>
          <w:szCs w:val="32"/>
        </w:rPr>
        <w:t>业务模型</w:t>
      </w:r>
      <w:bookmarkEnd w:id="39"/>
    </w:p>
    <w:p w14:paraId="092867A8">
      <w:pPr>
        <w:rPr>
          <w:color w:val="FF0000"/>
        </w:rPr>
      </w:pPr>
      <w:r>
        <w:rPr>
          <w:rFonts w:hint="eastAsia"/>
          <w:color w:val="FF0000"/>
        </w:rPr>
        <w:t>【列举本次测试所有接口的预期性能指标】</w:t>
      </w:r>
    </w:p>
    <w:p w14:paraId="2026C880">
      <w:pPr>
        <w:rPr>
          <w:color w:val="FF0000"/>
        </w:rPr>
      </w:pPr>
      <w:r>
        <w:rPr>
          <w:rFonts w:hint="eastAsia"/>
          <w:color w:val="FF0000"/>
        </w:rPr>
        <w:t>【如果包含混合场景，需要列举各接口的业务比例】</w:t>
      </w:r>
    </w:p>
    <w:p w14:paraId="32D739EA">
      <w:pPr>
        <w:rPr>
          <w:color w:val="FF0000"/>
        </w:rPr>
      </w:pPr>
      <w:r>
        <w:rPr>
          <w:rFonts w:hint="eastAsia"/>
          <w:color w:val="FF0000"/>
        </w:rPr>
        <w:t>示例：</w:t>
      </w:r>
    </w:p>
    <w:p w14:paraId="51F3DB33">
      <w:pPr>
        <w:rPr>
          <w:rFonts w:hint="eastAsia"/>
          <w:color w:val="FF0000"/>
        </w:rPr>
      </w:pPr>
    </w:p>
    <w:tbl>
      <w:tblPr>
        <w:tblStyle w:val="16"/>
        <w:tblW w:w="892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418"/>
        <w:gridCol w:w="2268"/>
        <w:gridCol w:w="1273"/>
      </w:tblGrid>
      <w:tr w14:paraId="623EE1FD">
        <w:trPr>
          <w:wBefore w:w="0" w:type="dxa"/>
          <w:wAfter w:w="0" w:type="dxa"/>
        </w:trPr>
        <w:tc>
          <w:tcPr>
            <w:tcW w:w="3969" w:type="dxa"/>
            <w:shd w:val="clear" w:color="auto" w:fill="BFBFBF"/>
            <w:noWrap w:val="0"/>
            <w:vAlign w:val="top"/>
          </w:tcPr>
          <w:p w14:paraId="36C27FBC">
            <w:pPr>
              <w:pStyle w:val="40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接口名</w:t>
            </w:r>
          </w:p>
        </w:tc>
        <w:tc>
          <w:tcPr>
            <w:tcW w:w="1418" w:type="dxa"/>
            <w:shd w:val="clear" w:color="auto" w:fill="BFBFBF"/>
            <w:noWrap w:val="0"/>
            <w:vAlign w:val="top"/>
          </w:tcPr>
          <w:p w14:paraId="643C946C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预期T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PS</w:t>
            </w:r>
          </w:p>
        </w:tc>
        <w:tc>
          <w:tcPr>
            <w:tcW w:w="2268" w:type="dxa"/>
            <w:shd w:val="clear" w:color="auto" w:fill="BFBFBF"/>
            <w:noWrap w:val="0"/>
            <w:vAlign w:val="top"/>
          </w:tcPr>
          <w:p w14:paraId="2869CF31">
            <w:pPr>
              <w:pStyle w:val="40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预期响应时间（ms）</w:t>
            </w:r>
          </w:p>
        </w:tc>
        <w:tc>
          <w:tcPr>
            <w:tcW w:w="1273" w:type="dxa"/>
            <w:shd w:val="clear" w:color="auto" w:fill="BFBFBF"/>
            <w:noWrap w:val="0"/>
            <w:vAlign w:val="top"/>
          </w:tcPr>
          <w:p w14:paraId="28BF1DDE">
            <w:pPr>
              <w:pStyle w:val="40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业务占比</w:t>
            </w:r>
          </w:p>
        </w:tc>
      </w:tr>
      <w:tr w14:paraId="6F9EC830">
        <w:trPr>
          <w:wBefore w:w="0" w:type="dxa"/>
          <w:wAfter w:w="0" w:type="dxa"/>
        </w:trPr>
        <w:tc>
          <w:tcPr>
            <w:tcW w:w="3969" w:type="dxa"/>
            <w:noWrap w:val="0"/>
            <w:vAlign w:val="top"/>
          </w:tcPr>
          <w:p w14:paraId="67FD072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/plan/generate</w:t>
            </w:r>
          </w:p>
          <w:p w14:paraId="075A4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用户首次生成计划</w:t>
            </w:r>
          </w:p>
        </w:tc>
        <w:tc>
          <w:tcPr>
            <w:tcW w:w="1418" w:type="dxa"/>
            <w:noWrap w:val="0"/>
            <w:vAlign w:val="top"/>
          </w:tcPr>
          <w:p w14:paraId="021D6587">
            <w:r>
              <w:rPr>
                <w:rFonts w:hint="eastAsia"/>
              </w:rPr>
              <w:t>1</w:t>
            </w:r>
            <w:r>
              <w:t>000</w:t>
            </w:r>
          </w:p>
        </w:tc>
        <w:tc>
          <w:tcPr>
            <w:tcW w:w="2268" w:type="dxa"/>
            <w:noWrap w:val="0"/>
            <w:vAlign w:val="top"/>
          </w:tcPr>
          <w:p w14:paraId="0CBE9B8A">
            <w:r>
              <w:t>&lt;</w:t>
            </w: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73" w:type="dxa"/>
            <w:noWrap w:val="0"/>
            <w:vAlign w:val="top"/>
          </w:tcPr>
          <w:p w14:paraId="6062B424">
            <w:r>
              <w:rPr>
                <w:rFonts w:hint="eastAsia"/>
              </w:rPr>
              <w:t>2</w:t>
            </w:r>
            <w:r>
              <w:t>0%</w:t>
            </w:r>
          </w:p>
        </w:tc>
      </w:tr>
      <w:tr w14:paraId="573EEF4A">
        <w:trPr>
          <w:wBefore w:w="0" w:type="dxa"/>
          <w:wAfter w:w="0" w:type="dxa"/>
        </w:trPr>
        <w:tc>
          <w:tcPr>
            <w:tcW w:w="3969" w:type="dxa"/>
            <w:noWrap w:val="0"/>
            <w:vAlign w:val="top"/>
          </w:tcPr>
          <w:p w14:paraId="4742BE7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runzo/chat/stream-chat</w:t>
            </w:r>
          </w:p>
          <w:p w14:paraId="604A185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AI对话分析过程</w:t>
            </w:r>
          </w:p>
        </w:tc>
        <w:tc>
          <w:tcPr>
            <w:tcW w:w="1418" w:type="dxa"/>
            <w:noWrap w:val="0"/>
            <w:vAlign w:val="top"/>
          </w:tcPr>
          <w:p w14:paraId="206D6348">
            <w:r>
              <w:rPr>
                <w:rFonts w:hint="eastAsia"/>
              </w:rPr>
              <w:t>2</w:t>
            </w:r>
            <w:r>
              <w:t>000</w:t>
            </w:r>
          </w:p>
        </w:tc>
        <w:tc>
          <w:tcPr>
            <w:tcW w:w="2268" w:type="dxa"/>
            <w:noWrap w:val="0"/>
            <w:vAlign w:val="top"/>
          </w:tcPr>
          <w:p w14:paraId="0201784C">
            <w:r>
              <w:t>&lt;</w:t>
            </w: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273" w:type="dxa"/>
            <w:noWrap w:val="0"/>
            <w:vAlign w:val="top"/>
          </w:tcPr>
          <w:p w14:paraId="18E3A7B6">
            <w:r>
              <w:rPr>
                <w:rFonts w:hint="eastAsia"/>
              </w:rPr>
              <w:t>3</w:t>
            </w:r>
            <w:r>
              <w:t>0%</w:t>
            </w:r>
          </w:p>
        </w:tc>
      </w:tr>
      <w:tr w14:paraId="08131AEF">
        <w:trPr>
          <w:wBefore w:w="0" w:type="dxa"/>
          <w:wAfter w:w="0" w:type="dxa"/>
        </w:trPr>
        <w:tc>
          <w:tcPr>
            <w:tcW w:w="3969" w:type="dxa"/>
            <w:noWrap w:val="0"/>
            <w:vAlign w:val="top"/>
          </w:tcPr>
          <w:p w14:paraId="384CC6A8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runzo_ai_chat_change_plan</w:t>
            </w:r>
          </w:p>
          <w:p w14:paraId="2DC0F02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AI对话模块计划调整</w:t>
            </w:r>
          </w:p>
        </w:tc>
        <w:tc>
          <w:tcPr>
            <w:tcW w:w="1418" w:type="dxa"/>
            <w:noWrap w:val="0"/>
            <w:vAlign w:val="top"/>
          </w:tcPr>
          <w:p w14:paraId="15404B2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000</w:t>
            </w:r>
          </w:p>
        </w:tc>
        <w:tc>
          <w:tcPr>
            <w:tcW w:w="2268" w:type="dxa"/>
            <w:noWrap w:val="0"/>
            <w:vAlign w:val="top"/>
          </w:tcPr>
          <w:p w14:paraId="473F7713">
            <w:r>
              <w:t>&lt;</w:t>
            </w: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73" w:type="dxa"/>
            <w:noWrap w:val="0"/>
            <w:vAlign w:val="top"/>
          </w:tcPr>
          <w:p w14:paraId="1722DD8C">
            <w:r>
              <w:rPr>
                <w:rFonts w:hint="eastAsia"/>
              </w:rPr>
              <w:t>5</w:t>
            </w:r>
            <w:r>
              <w:t>0%</w:t>
            </w:r>
          </w:p>
        </w:tc>
      </w:tr>
    </w:tbl>
    <w:p w14:paraId="47EF2BE9">
      <w:pPr>
        <w:rPr>
          <w:rFonts w:hint="eastAsia"/>
        </w:rPr>
      </w:pPr>
    </w:p>
    <w:p w14:paraId="283FA459">
      <w:pPr>
        <w:pStyle w:val="2"/>
        <w:spacing w:before="360" w:after="360" w:line="360" w:lineRule="auto"/>
        <w:jc w:val="left"/>
        <w:rPr>
          <w:rFonts w:hint="default" w:ascii="彩虹粗仿宋" w:hAnsi="Arial" w:eastAsia="彩虹粗仿宋"/>
          <w:sz w:val="32"/>
          <w:szCs w:val="32"/>
          <w:lang w:val="en-US"/>
        </w:rPr>
      </w:pPr>
      <w:bookmarkStart w:id="40" w:name="_Toc511742424"/>
      <w:r>
        <w:rPr>
          <w:rFonts w:hint="eastAsia" w:ascii="彩虹粗仿宋" w:hAnsi="Arial" w:eastAsia="彩虹粗仿宋"/>
          <w:sz w:val="32"/>
          <w:szCs w:val="32"/>
          <w:lang w:eastAsia="zh-CN"/>
        </w:rPr>
        <w:t>3.</w:t>
      </w:r>
      <w:bookmarkEnd w:id="32"/>
      <w:bookmarkEnd w:id="33"/>
      <w:bookmarkEnd w:id="34"/>
      <w:bookmarkEnd w:id="35"/>
      <w:bookmarkEnd w:id="36"/>
      <w:bookmarkEnd w:id="37"/>
      <w:bookmarkEnd w:id="38"/>
      <w:r>
        <w:rPr>
          <w:rFonts w:hint="eastAsia" w:ascii="彩虹粗仿宋" w:hAnsi="Arial" w:eastAsia="彩虹粗仿宋"/>
          <w:sz w:val="32"/>
          <w:szCs w:val="32"/>
          <w:lang w:eastAsia="zh-CN"/>
        </w:rPr>
        <w:t>网络</w:t>
      </w:r>
      <w:r>
        <w:rPr>
          <w:rFonts w:hint="eastAsia" w:ascii="Calibri" w:hAnsi="Calibri" w:eastAsia="彩虹粗仿宋"/>
          <w:sz w:val="32"/>
          <w:szCs w:val="32"/>
        </w:rPr>
        <w:t>环境</w:t>
      </w:r>
      <w:r>
        <w:rPr>
          <w:rFonts w:hint="eastAsia" w:ascii="Calibri" w:hAnsi="Calibri" w:eastAsia="彩虹粗仿宋"/>
          <w:sz w:val="32"/>
          <w:szCs w:val="32"/>
          <w:lang w:eastAsia="zh-CN"/>
        </w:rPr>
        <w:t>拓扑图</w:t>
      </w:r>
      <w:bookmarkEnd w:id="40"/>
      <w:r>
        <w:rPr>
          <w:rFonts w:hint="eastAsia" w:ascii="Calibri" w:hAnsi="Calibri" w:eastAsia="彩虹粗仿宋"/>
          <w:sz w:val="32"/>
          <w:szCs w:val="32"/>
          <w:lang w:eastAsia="zh-CN"/>
        </w:rPr>
        <w:t>（</w:t>
      </w:r>
      <w:r>
        <w:rPr>
          <w:rFonts w:hint="eastAsia" w:ascii="Calibri" w:hAnsi="Calibri" w:eastAsia="彩虹粗仿宋"/>
          <w:sz w:val="32"/>
          <w:szCs w:val="32"/>
          <w:lang w:val="en-US" w:eastAsia="zh-CN"/>
        </w:rPr>
        <w:t>可选）</w:t>
      </w:r>
    </w:p>
    <w:p w14:paraId="5C6DF8A4">
      <w:pPr>
        <w:rPr>
          <w:color w:val="FF0000"/>
        </w:rPr>
      </w:pPr>
      <w:r>
        <w:rPr>
          <w:rFonts w:hint="eastAsia"/>
          <w:color w:val="FF0000"/>
        </w:rPr>
        <w:t>【</w:t>
      </w:r>
      <w:bookmarkStart w:id="41" w:name="_Hlk511722896"/>
      <w:r>
        <w:rPr>
          <w:color w:val="FF0000"/>
        </w:rPr>
        <w:t>列出</w:t>
      </w:r>
      <w:r>
        <w:rPr>
          <w:rFonts w:hint="eastAsia"/>
          <w:color w:val="FF0000"/>
        </w:rPr>
        <w:t>压测时的网络环境拓扑图，若与生产环境有差异需特殊说明</w:t>
      </w:r>
      <w:bookmarkEnd w:id="41"/>
      <w:r>
        <w:rPr>
          <w:rFonts w:hint="eastAsia"/>
          <w:color w:val="FF0000"/>
        </w:rPr>
        <w:t>】</w:t>
      </w:r>
    </w:p>
    <w:p w14:paraId="014180E6">
      <w:pPr>
        <w:rPr>
          <w:color w:val="FF0000"/>
        </w:rPr>
      </w:pPr>
      <w:r>
        <w:rPr>
          <w:rFonts w:hint="eastAsia"/>
          <w:color w:val="FF0000"/>
        </w:rPr>
        <w:t>示例：</w:t>
      </w:r>
    </w:p>
    <w:p w14:paraId="57579B97">
      <w:pPr>
        <w:rPr>
          <w:rFonts w:hint="eastAsia"/>
          <w:color w:val="FF0000"/>
        </w:rPr>
      </w:pPr>
      <w:r>
        <w:rPr>
          <w:lang/>
        </w:rPr>
        <w:drawing>
          <wp:inline distT="0" distB="0" distL="114300" distR="114300">
            <wp:extent cx="5603875" cy="2596515"/>
            <wp:effectExtent l="0" t="0" r="9525" b="196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BC7E">
      <w:pPr>
        <w:rPr>
          <w:rFonts w:hint="eastAsia"/>
          <w:color w:val="FF0000"/>
        </w:rPr>
      </w:pPr>
    </w:p>
    <w:p w14:paraId="641A7383">
      <w:pPr>
        <w:pStyle w:val="2"/>
        <w:spacing w:before="360" w:after="360" w:line="360" w:lineRule="auto"/>
        <w:jc w:val="left"/>
        <w:rPr>
          <w:rFonts w:hint="default" w:ascii="彩虹粗仿宋" w:hAnsi="Arial" w:eastAsia="彩虹粗仿宋"/>
          <w:sz w:val="32"/>
          <w:szCs w:val="32"/>
          <w:lang w:val="en-US" w:eastAsia="zh-CN"/>
        </w:rPr>
      </w:pPr>
      <w:bookmarkStart w:id="42" w:name="_Toc183850846"/>
      <w:bookmarkStart w:id="43" w:name="_Toc231893386"/>
      <w:bookmarkStart w:id="44" w:name="_Toc511742425"/>
      <w:bookmarkStart w:id="45" w:name="_Toc231893363"/>
      <w:r>
        <w:rPr>
          <w:rFonts w:hint="eastAsia" w:ascii="彩虹粗仿宋" w:hAnsi="Arial" w:eastAsia="彩虹粗仿宋"/>
          <w:sz w:val="32"/>
          <w:szCs w:val="32"/>
          <w:lang w:eastAsia="zh-CN"/>
        </w:rPr>
        <w:t>4.</w:t>
      </w:r>
      <w:r>
        <w:rPr>
          <w:rFonts w:hint="eastAsia" w:ascii="彩虹粗仿宋" w:hAnsi="Arial" w:eastAsia="彩虹粗仿宋"/>
          <w:sz w:val="32"/>
          <w:szCs w:val="32"/>
        </w:rPr>
        <w:t>测试</w:t>
      </w:r>
      <w:bookmarkEnd w:id="42"/>
      <w:bookmarkEnd w:id="43"/>
      <w:r>
        <w:rPr>
          <w:rFonts w:hint="eastAsia" w:ascii="彩虹粗仿宋" w:hAnsi="Arial" w:eastAsia="彩虹粗仿宋"/>
          <w:sz w:val="32"/>
          <w:szCs w:val="32"/>
        </w:rPr>
        <w:t>资源</w:t>
      </w:r>
      <w:bookmarkEnd w:id="44"/>
      <w:r>
        <w:rPr>
          <w:rFonts w:hint="eastAsia" w:ascii="彩虹粗仿宋" w:hAnsi="Arial" w:eastAsia="彩虹粗仿宋"/>
          <w:sz w:val="32"/>
          <w:szCs w:val="32"/>
          <w:lang w:eastAsia="zh-CN"/>
        </w:rPr>
        <w:t>（</w:t>
      </w:r>
      <w:r>
        <w:rPr>
          <w:rFonts w:hint="eastAsia" w:ascii="彩虹粗仿宋" w:hAnsi="Arial" w:eastAsia="彩虹粗仿宋"/>
          <w:sz w:val="32"/>
          <w:szCs w:val="32"/>
          <w:lang w:val="en-US" w:eastAsia="zh-CN"/>
        </w:rPr>
        <w:t>可选）</w:t>
      </w:r>
    </w:p>
    <w:p w14:paraId="2FF8CD94">
      <w:pPr>
        <w:pStyle w:val="3"/>
        <w:spacing w:before="240" w:after="240" w:line="360" w:lineRule="auto"/>
        <w:jc w:val="left"/>
        <w:rPr>
          <w:rFonts w:hint="eastAsia" w:ascii="彩虹粗仿宋" w:hAnsi="Arial" w:eastAsia="彩虹粗仿宋"/>
          <w:sz w:val="28"/>
          <w:szCs w:val="28"/>
        </w:rPr>
      </w:pPr>
      <w:bookmarkStart w:id="46" w:name="_Toc511742426"/>
      <w:bookmarkStart w:id="47" w:name="_Toc231893387"/>
      <w:bookmarkStart w:id="48" w:name="_Toc183850847"/>
      <w:r>
        <w:rPr>
          <w:rFonts w:hint="eastAsia" w:ascii="彩虹粗仿宋" w:hAnsi="Arial" w:eastAsia="彩虹粗仿宋"/>
          <w:sz w:val="28"/>
          <w:szCs w:val="28"/>
          <w:lang w:eastAsia="zh-CN"/>
        </w:rPr>
        <w:t>4.1</w:t>
      </w:r>
      <w:r>
        <w:rPr>
          <w:rFonts w:hint="eastAsia" w:ascii="彩虹粗仿宋" w:hAnsi="Arial" w:eastAsia="彩虹粗仿宋"/>
          <w:sz w:val="28"/>
          <w:szCs w:val="28"/>
        </w:rPr>
        <w:t>测试环境</w:t>
      </w:r>
      <w:bookmarkEnd w:id="46"/>
    </w:p>
    <w:bookmarkEnd w:id="47"/>
    <w:bookmarkEnd w:id="48"/>
    <w:p w14:paraId="394DCB15">
      <w:pPr>
        <w:pStyle w:val="4"/>
        <w:numPr>
          <w:ilvl w:val="0"/>
          <w:numId w:val="0"/>
        </w:numPr>
        <w:tabs>
          <w:tab w:val="clear" w:pos="720"/>
        </w:tabs>
        <w:spacing w:before="240" w:after="240" w:line="360" w:lineRule="auto"/>
        <w:ind w:left="720" w:hanging="720"/>
        <w:jc w:val="left"/>
        <w:rPr>
          <w:rFonts w:ascii="彩虹粗仿宋" w:hAnsi="Arial" w:eastAsia="彩虹粗仿宋"/>
          <w:sz w:val="24"/>
          <w:szCs w:val="24"/>
        </w:rPr>
      </w:pPr>
      <w:bookmarkStart w:id="49" w:name="_Toc511742427"/>
      <w:r>
        <w:rPr>
          <w:rFonts w:hint="eastAsia" w:ascii="彩虹粗仿宋" w:hAnsi="Arial" w:eastAsia="彩虹粗仿宋"/>
          <w:sz w:val="24"/>
          <w:szCs w:val="24"/>
          <w:lang w:eastAsia="zh-CN"/>
        </w:rPr>
        <w:t>4.1.1</w:t>
      </w:r>
      <w:r>
        <w:rPr>
          <w:rFonts w:hint="eastAsia" w:ascii="彩虹粗仿宋" w:hAnsi="Arial" w:eastAsia="彩虹粗仿宋"/>
          <w:sz w:val="24"/>
          <w:szCs w:val="24"/>
        </w:rPr>
        <w:t>硬件配置</w:t>
      </w:r>
      <w:bookmarkEnd w:id="49"/>
    </w:p>
    <w:p w14:paraId="36F714B3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color w:val="FF0000"/>
        </w:rPr>
        <w:t>列出测试</w:t>
      </w:r>
      <w:r>
        <w:rPr>
          <w:rFonts w:hint="eastAsia"/>
          <w:color w:val="FF0000"/>
        </w:rPr>
        <w:t>执行时</w:t>
      </w:r>
      <w:r>
        <w:rPr>
          <w:color w:val="FF0000"/>
        </w:rPr>
        <w:t>系统资源</w:t>
      </w:r>
      <w:r>
        <w:rPr>
          <w:rFonts w:hint="eastAsia"/>
          <w:color w:val="FF0000"/>
        </w:rPr>
        <w:t>配置】</w:t>
      </w:r>
    </w:p>
    <w:p w14:paraId="5B95E13A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示例：</w:t>
      </w:r>
    </w:p>
    <w:tbl>
      <w:tblPr>
        <w:tblStyle w:val="16"/>
        <w:tblW w:w="892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247"/>
        <w:gridCol w:w="1391"/>
        <w:gridCol w:w="2354"/>
        <w:gridCol w:w="2313"/>
      </w:tblGrid>
      <w:tr w14:paraId="4A3D2388">
        <w:trPr>
          <w:wBefore w:w="0" w:type="dxa"/>
          <w:wAfter w:w="0" w:type="dxa"/>
          <w:trHeight w:val="383" w:hRule="atLeast"/>
        </w:trPr>
        <w:tc>
          <w:tcPr>
            <w:tcW w:w="1623" w:type="dxa"/>
            <w:shd w:val="clear" w:color="auto" w:fill="D9D9D9"/>
            <w:noWrap w:val="0"/>
            <w:vAlign w:val="top"/>
          </w:tcPr>
          <w:p w14:paraId="63205805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主 机</w:t>
            </w:r>
          </w:p>
        </w:tc>
        <w:tc>
          <w:tcPr>
            <w:tcW w:w="1247" w:type="dxa"/>
            <w:shd w:val="clear" w:color="auto" w:fill="D9D9D9"/>
            <w:noWrap w:val="0"/>
            <w:vAlign w:val="top"/>
          </w:tcPr>
          <w:p w14:paraId="04CD4926">
            <w:pPr>
              <w:pStyle w:val="40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391" w:type="dxa"/>
            <w:shd w:val="clear" w:color="auto" w:fill="D9D9D9"/>
            <w:noWrap w:val="0"/>
            <w:vAlign w:val="top"/>
          </w:tcPr>
          <w:p w14:paraId="7C560622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资 源</w:t>
            </w:r>
          </w:p>
        </w:tc>
        <w:tc>
          <w:tcPr>
            <w:tcW w:w="2354" w:type="dxa"/>
            <w:shd w:val="clear" w:color="auto" w:fill="D9D9D9"/>
            <w:noWrap w:val="0"/>
            <w:vAlign w:val="top"/>
          </w:tcPr>
          <w:p w14:paraId="7E96721F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2313" w:type="dxa"/>
            <w:shd w:val="clear" w:color="auto" w:fill="D9D9D9"/>
            <w:noWrap w:val="0"/>
            <w:vAlign w:val="top"/>
          </w:tcPr>
          <w:p w14:paraId="38E72508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备注</w:t>
            </w:r>
          </w:p>
        </w:tc>
      </w:tr>
      <w:tr w14:paraId="6F7D05EE">
        <w:trPr>
          <w:wBefore w:w="0" w:type="dxa"/>
          <w:wAfter w:w="0" w:type="dxa"/>
          <w:trHeight w:val="383" w:hRule="atLeast"/>
        </w:trPr>
        <w:tc>
          <w:tcPr>
            <w:tcW w:w="1623" w:type="dxa"/>
            <w:shd w:val="clear" w:color="auto" w:fill="auto"/>
            <w:noWrap w:val="0"/>
            <w:vAlign w:val="top"/>
          </w:tcPr>
          <w:p w14:paraId="3FCCE2F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Nginx服务器</w:t>
            </w:r>
          </w:p>
        </w:tc>
        <w:tc>
          <w:tcPr>
            <w:tcW w:w="1247" w:type="dxa"/>
            <w:shd w:val="clear" w:color="auto" w:fill="auto"/>
            <w:noWrap w:val="0"/>
            <w:vAlign w:val="top"/>
          </w:tcPr>
          <w:p w14:paraId="78D7575F">
            <w:pPr>
              <w:jc w:val="center"/>
            </w:pPr>
            <w:r>
              <w:rPr>
                <w:rFonts w:hint="eastAsia"/>
              </w:rPr>
              <w:t>物理机</w:t>
            </w:r>
          </w:p>
        </w:tc>
        <w:tc>
          <w:tcPr>
            <w:tcW w:w="1391" w:type="dxa"/>
            <w:shd w:val="clear" w:color="auto" w:fill="auto"/>
            <w:noWrap w:val="0"/>
            <w:vAlign w:val="top"/>
          </w:tcPr>
          <w:p w14:paraId="284DFB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4C8G</w:t>
            </w:r>
          </w:p>
        </w:tc>
        <w:tc>
          <w:tcPr>
            <w:tcW w:w="2354" w:type="dxa"/>
            <w:shd w:val="clear" w:color="auto" w:fill="auto"/>
            <w:noWrap w:val="0"/>
            <w:vAlign w:val="top"/>
          </w:tcPr>
          <w:p w14:paraId="761759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1台</w:t>
            </w:r>
          </w:p>
        </w:tc>
        <w:tc>
          <w:tcPr>
            <w:tcW w:w="2313" w:type="dxa"/>
            <w:noWrap w:val="0"/>
            <w:vAlign w:val="top"/>
          </w:tcPr>
          <w:p w14:paraId="395BBE38">
            <w:pPr>
              <w:jc w:val="center"/>
            </w:pPr>
            <w:r>
              <w:rPr>
                <w:rFonts w:hint="eastAsia"/>
              </w:rPr>
              <w:t>主备</w:t>
            </w:r>
          </w:p>
        </w:tc>
      </w:tr>
      <w:tr w14:paraId="0700294D">
        <w:trPr>
          <w:wBefore w:w="0" w:type="dxa"/>
          <w:wAfter w:w="0" w:type="dxa"/>
          <w:trHeight w:val="383" w:hRule="atLeast"/>
        </w:trPr>
        <w:tc>
          <w:tcPr>
            <w:tcW w:w="1623" w:type="dxa"/>
            <w:shd w:val="clear" w:color="auto" w:fill="auto"/>
            <w:noWrap w:val="0"/>
            <w:vAlign w:val="top"/>
          </w:tcPr>
          <w:p w14:paraId="4740B2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应用服务器</w:t>
            </w:r>
          </w:p>
        </w:tc>
        <w:tc>
          <w:tcPr>
            <w:tcW w:w="1247" w:type="dxa"/>
            <w:shd w:val="clear" w:color="auto" w:fill="auto"/>
            <w:noWrap w:val="0"/>
            <w:vAlign w:val="top"/>
          </w:tcPr>
          <w:p w14:paraId="47E150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ocker</w:t>
            </w:r>
          </w:p>
        </w:tc>
        <w:tc>
          <w:tcPr>
            <w:tcW w:w="1391" w:type="dxa"/>
            <w:shd w:val="clear" w:color="auto" w:fill="auto"/>
            <w:noWrap w:val="0"/>
            <w:vAlign w:val="top"/>
          </w:tcPr>
          <w:p w14:paraId="4FC1AE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4C8G</w:t>
            </w:r>
          </w:p>
        </w:tc>
        <w:tc>
          <w:tcPr>
            <w:tcW w:w="2354" w:type="dxa"/>
            <w:shd w:val="clear" w:color="auto" w:fill="auto"/>
            <w:noWrap w:val="0"/>
            <w:vAlign w:val="top"/>
          </w:tcPr>
          <w:p w14:paraId="757CC5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5台</w:t>
            </w:r>
          </w:p>
        </w:tc>
        <w:tc>
          <w:tcPr>
            <w:tcW w:w="2313" w:type="dxa"/>
            <w:noWrap w:val="0"/>
            <w:vAlign w:val="top"/>
          </w:tcPr>
          <w:p w14:paraId="3EFBC4F6">
            <w:pPr>
              <w:jc w:val="center"/>
              <w:rPr>
                <w:rFonts w:hint="eastAsia"/>
              </w:rPr>
            </w:pPr>
          </w:p>
        </w:tc>
      </w:tr>
      <w:tr w14:paraId="43CE2FAC">
        <w:trPr>
          <w:wBefore w:w="0" w:type="dxa"/>
          <w:wAfter w:w="0" w:type="dxa"/>
          <w:trHeight w:val="383" w:hRule="atLeast"/>
        </w:trPr>
        <w:tc>
          <w:tcPr>
            <w:tcW w:w="1623" w:type="dxa"/>
            <w:shd w:val="clear" w:color="auto" w:fill="auto"/>
            <w:noWrap w:val="0"/>
            <w:vAlign w:val="top"/>
          </w:tcPr>
          <w:p w14:paraId="336AEF3E">
            <w:pPr>
              <w:jc w:val="center"/>
              <w:rPr>
                <w:rFonts w:ascii="等线" w:hAnsi="等线" w:eastAsia="彩虹粗仿宋"/>
                <w:szCs w:val="21"/>
              </w:rPr>
            </w:pPr>
            <w:r>
              <w:rPr>
                <w:rFonts w:hint="eastAsia"/>
              </w:rPr>
              <w:t>数据库服务器</w:t>
            </w:r>
          </w:p>
        </w:tc>
        <w:tc>
          <w:tcPr>
            <w:tcW w:w="1247" w:type="dxa"/>
            <w:shd w:val="clear" w:color="auto" w:fill="auto"/>
            <w:noWrap w:val="0"/>
            <w:vAlign w:val="top"/>
          </w:tcPr>
          <w:p w14:paraId="490E7C30">
            <w:pPr>
              <w:jc w:val="center"/>
            </w:pPr>
            <w:r>
              <w:rPr>
                <w:rFonts w:hint="eastAsia"/>
              </w:rPr>
              <w:t>虚拟机</w:t>
            </w:r>
          </w:p>
        </w:tc>
        <w:tc>
          <w:tcPr>
            <w:tcW w:w="1391" w:type="dxa"/>
            <w:shd w:val="clear" w:color="auto" w:fill="auto"/>
            <w:noWrap w:val="0"/>
            <w:vAlign w:val="top"/>
          </w:tcPr>
          <w:p w14:paraId="08F857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4C8G</w:t>
            </w:r>
          </w:p>
        </w:tc>
        <w:tc>
          <w:tcPr>
            <w:tcW w:w="2354" w:type="dxa"/>
            <w:shd w:val="clear" w:color="auto" w:fill="auto"/>
            <w:noWrap w:val="0"/>
            <w:vAlign w:val="top"/>
          </w:tcPr>
          <w:p w14:paraId="0D4437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2台</w:t>
            </w:r>
          </w:p>
        </w:tc>
        <w:tc>
          <w:tcPr>
            <w:tcW w:w="2313" w:type="dxa"/>
            <w:noWrap w:val="0"/>
            <w:vAlign w:val="top"/>
          </w:tcPr>
          <w:p w14:paraId="2CC4D951">
            <w:pPr>
              <w:jc w:val="center"/>
            </w:pPr>
            <w:r>
              <w:rPr>
                <w:rFonts w:hint="eastAsia"/>
              </w:rPr>
              <w:t>主从</w:t>
            </w:r>
          </w:p>
        </w:tc>
      </w:tr>
    </w:tbl>
    <w:p w14:paraId="5836BBBE">
      <w:pPr>
        <w:tabs>
          <w:tab w:val="left" w:pos="7875"/>
        </w:tabs>
      </w:pPr>
      <w:r>
        <w:tab/>
      </w:r>
    </w:p>
    <w:p w14:paraId="2B5CDFAF">
      <w:pPr>
        <w:pStyle w:val="4"/>
        <w:numPr>
          <w:ilvl w:val="0"/>
          <w:numId w:val="0"/>
        </w:numPr>
        <w:tabs>
          <w:tab w:val="clear" w:pos="720"/>
        </w:tabs>
        <w:spacing w:before="240" w:after="240" w:line="360" w:lineRule="auto"/>
        <w:ind w:left="720" w:hanging="720"/>
        <w:jc w:val="left"/>
        <w:rPr>
          <w:rFonts w:hint="eastAsia" w:ascii="彩虹粗仿宋" w:hAnsi="Arial" w:eastAsia="彩虹粗仿宋"/>
          <w:sz w:val="24"/>
          <w:szCs w:val="24"/>
        </w:rPr>
      </w:pPr>
      <w:bookmarkStart w:id="50" w:name="_Toc168829285"/>
      <w:bookmarkStart w:id="51" w:name="_Toc511742428"/>
      <w:bookmarkStart w:id="52" w:name="_Toc231893389"/>
      <w:bookmarkStart w:id="53" w:name="_Toc183850849"/>
      <w:r>
        <w:rPr>
          <w:rFonts w:hint="eastAsia" w:ascii="彩虹粗仿宋" w:hAnsi="Arial" w:eastAsia="彩虹粗仿宋"/>
          <w:sz w:val="24"/>
          <w:szCs w:val="24"/>
          <w:lang w:eastAsia="zh-CN"/>
        </w:rPr>
        <w:t>4.1.2</w:t>
      </w:r>
      <w:r>
        <w:rPr>
          <w:rFonts w:hint="eastAsia" w:ascii="彩虹粗仿宋" w:hAnsi="Arial" w:eastAsia="彩虹粗仿宋"/>
          <w:sz w:val="24"/>
          <w:szCs w:val="24"/>
        </w:rPr>
        <w:t>软件配置</w:t>
      </w:r>
      <w:bookmarkEnd w:id="50"/>
      <w:bookmarkEnd w:id="51"/>
      <w:bookmarkEnd w:id="52"/>
      <w:bookmarkEnd w:id="53"/>
    </w:p>
    <w:p w14:paraId="2D48CE41">
      <w:pPr>
        <w:rPr>
          <w:rFonts w:hint="eastAsia"/>
          <w:color w:val="FF0000"/>
        </w:rPr>
      </w:pPr>
      <w:r>
        <w:rPr>
          <w:rFonts w:hint="eastAsia"/>
          <w:color w:val="FF0000"/>
        </w:rPr>
        <w:t>示例：</w:t>
      </w:r>
    </w:p>
    <w:tbl>
      <w:tblPr>
        <w:tblStyle w:val="16"/>
        <w:tblW w:w="4862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9"/>
        <w:gridCol w:w="5258"/>
      </w:tblGrid>
      <w:tr w14:paraId="6342FD54">
        <w:trPr>
          <w:wBefore w:w="0" w:type="dxa"/>
          <w:wAfter w:w="0" w:type="dxa"/>
          <w:jc w:val="center"/>
        </w:trPr>
        <w:tc>
          <w:tcPr>
            <w:tcW w:w="2008" w:type="pct"/>
            <w:shd w:val="clear" w:color="auto" w:fill="D9D9D9"/>
            <w:noWrap w:val="0"/>
            <w:vAlign w:val="top"/>
          </w:tcPr>
          <w:p w14:paraId="206EDC5E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资源</w:t>
            </w:r>
          </w:p>
        </w:tc>
        <w:tc>
          <w:tcPr>
            <w:tcW w:w="2992" w:type="pct"/>
            <w:shd w:val="clear" w:color="auto" w:fill="D9D9D9"/>
            <w:noWrap w:val="0"/>
            <w:vAlign w:val="top"/>
          </w:tcPr>
          <w:p w14:paraId="2F162968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描述</w:t>
            </w:r>
          </w:p>
        </w:tc>
      </w:tr>
      <w:tr w14:paraId="14E6DCC1">
        <w:trPr>
          <w:wBefore w:w="0" w:type="dxa"/>
          <w:wAfter w:w="0" w:type="dxa"/>
          <w:jc w:val="center"/>
        </w:trPr>
        <w:tc>
          <w:tcPr>
            <w:tcW w:w="2008" w:type="pct"/>
            <w:noWrap w:val="0"/>
            <w:vAlign w:val="bottom"/>
          </w:tcPr>
          <w:p w14:paraId="2045CB4F">
            <w:pPr>
              <w:jc w:val="left"/>
            </w:pPr>
            <w:r>
              <w:rPr>
                <w:rFonts w:hint="eastAsia"/>
              </w:rPr>
              <w:t>应用服务器</w:t>
            </w:r>
          </w:p>
        </w:tc>
        <w:tc>
          <w:tcPr>
            <w:tcW w:w="2992" w:type="pct"/>
            <w:noWrap w:val="0"/>
            <w:vAlign w:val="top"/>
          </w:tcPr>
          <w:p w14:paraId="32CDD6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entOS7</w:t>
            </w:r>
          </w:p>
        </w:tc>
      </w:tr>
      <w:tr w14:paraId="74CBB86D">
        <w:trPr>
          <w:wBefore w:w="0" w:type="dxa"/>
          <w:wAfter w:w="0" w:type="dxa"/>
          <w:jc w:val="center"/>
        </w:trPr>
        <w:tc>
          <w:tcPr>
            <w:tcW w:w="2008" w:type="pct"/>
            <w:noWrap w:val="0"/>
            <w:vAlign w:val="bottom"/>
          </w:tcPr>
          <w:p w14:paraId="229D47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数据库服务器</w:t>
            </w:r>
          </w:p>
        </w:tc>
        <w:tc>
          <w:tcPr>
            <w:tcW w:w="2992" w:type="pct"/>
            <w:noWrap w:val="0"/>
            <w:vAlign w:val="top"/>
          </w:tcPr>
          <w:p w14:paraId="67E832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ysql5.7</w:t>
            </w:r>
          </w:p>
        </w:tc>
      </w:tr>
      <w:tr w14:paraId="771ED644">
        <w:trPr>
          <w:wBefore w:w="0" w:type="dxa"/>
          <w:wAfter w:w="0" w:type="dxa"/>
          <w:jc w:val="center"/>
        </w:trPr>
        <w:tc>
          <w:tcPr>
            <w:tcW w:w="2008" w:type="pct"/>
            <w:noWrap w:val="0"/>
            <w:vAlign w:val="bottom"/>
          </w:tcPr>
          <w:p w14:paraId="77ABB525">
            <w:pPr>
              <w:jc w:val="left"/>
            </w:pPr>
            <w:r>
              <w:rPr>
                <w:rFonts w:hint="eastAsia"/>
              </w:rPr>
              <w:t>性能测试机</w:t>
            </w:r>
          </w:p>
        </w:tc>
        <w:tc>
          <w:tcPr>
            <w:tcW w:w="2992" w:type="pct"/>
            <w:noWrap w:val="0"/>
            <w:vAlign w:val="bottom"/>
          </w:tcPr>
          <w:p w14:paraId="09058E74">
            <w:pPr>
              <w:jc w:val="left"/>
            </w:pPr>
            <w:r>
              <w:t>Jmeter5.1</w:t>
            </w:r>
          </w:p>
        </w:tc>
      </w:tr>
    </w:tbl>
    <w:p w14:paraId="26275A92">
      <w:pPr>
        <w:pStyle w:val="3"/>
        <w:spacing w:before="240" w:after="240" w:line="360" w:lineRule="auto"/>
        <w:jc w:val="left"/>
        <w:rPr>
          <w:rFonts w:hint="eastAsia" w:ascii="彩虹粗仿宋" w:hAnsi="Arial" w:eastAsia="彩虹粗仿宋"/>
          <w:sz w:val="28"/>
          <w:szCs w:val="28"/>
        </w:rPr>
      </w:pPr>
      <w:bookmarkStart w:id="54" w:name="_Toc511742429"/>
      <w:r>
        <w:rPr>
          <w:rFonts w:hint="eastAsia" w:ascii="彩虹粗仿宋" w:hAnsi="Arial" w:eastAsia="彩虹粗仿宋"/>
          <w:sz w:val="28"/>
          <w:szCs w:val="28"/>
          <w:lang w:eastAsia="zh-CN"/>
        </w:rPr>
        <w:t>4.2</w:t>
      </w:r>
      <w:r>
        <w:rPr>
          <w:rFonts w:hint="eastAsia" w:ascii="彩虹粗仿宋" w:hAnsi="Arial" w:eastAsia="彩虹粗仿宋"/>
          <w:sz w:val="28"/>
          <w:szCs w:val="28"/>
        </w:rPr>
        <w:t>测试数据</w:t>
      </w:r>
      <w:bookmarkEnd w:id="54"/>
    </w:p>
    <w:p w14:paraId="026CA860">
      <w:pPr>
        <w:pStyle w:val="6"/>
        <w:spacing w:line="360" w:lineRule="auto"/>
        <w:ind w:firstLine="0"/>
        <w:rPr>
          <w:rFonts w:ascii="宋体" w:hAnsi="宋体"/>
          <w:bCs/>
          <w:color w:val="FF0000"/>
          <w:kern w:val="44"/>
          <w:szCs w:val="21"/>
        </w:rPr>
      </w:pPr>
      <w:bookmarkStart w:id="55" w:name="_Toc140638387"/>
      <w:r>
        <w:rPr>
          <w:rFonts w:hint="eastAsia" w:ascii="宋体" w:hAnsi="宋体"/>
          <w:bCs/>
          <w:color w:val="FF0000"/>
          <w:kern w:val="44"/>
          <w:szCs w:val="21"/>
        </w:rPr>
        <w:t>【描述基础数据和测试数据的需求数量，以及数据准备方案。】</w:t>
      </w:r>
    </w:p>
    <w:p w14:paraId="1BEF30BE">
      <w:pPr>
        <w:pStyle w:val="6"/>
        <w:spacing w:line="360" w:lineRule="auto"/>
        <w:ind w:firstLine="0"/>
        <w:rPr>
          <w:rFonts w:hint="eastAsia" w:ascii="宋体" w:hAnsi="宋体"/>
          <w:bCs/>
          <w:color w:val="FF0000"/>
          <w:kern w:val="44"/>
          <w:szCs w:val="21"/>
        </w:rPr>
      </w:pPr>
      <w:r>
        <w:rPr>
          <w:rFonts w:hint="eastAsia" w:ascii="宋体" w:hAnsi="宋体"/>
          <w:bCs/>
          <w:color w:val="FF0000"/>
          <w:kern w:val="44"/>
          <w:szCs w:val="21"/>
        </w:rPr>
        <w:t>示例：</w:t>
      </w:r>
    </w:p>
    <w:tbl>
      <w:tblPr>
        <w:tblStyle w:val="16"/>
        <w:tblW w:w="4920" w:type="pct"/>
        <w:tblInd w:w="-1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74"/>
        <w:gridCol w:w="3147"/>
        <w:gridCol w:w="2687"/>
      </w:tblGrid>
      <w:tr w14:paraId="087B0619">
        <w:trPr>
          <w:wBefore w:w="0" w:type="dxa"/>
          <w:wAfter w:w="0" w:type="dxa"/>
          <w:cantSplit/>
        </w:trPr>
        <w:tc>
          <w:tcPr>
            <w:tcW w:w="1650" w:type="pct"/>
            <w:shd w:val="clear" w:color="auto" w:fill="C0C0C0"/>
            <w:noWrap w:val="0"/>
            <w:vAlign w:val="center"/>
          </w:tcPr>
          <w:p w14:paraId="449FC43E">
            <w:pPr>
              <w:pStyle w:val="40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主要数据类</w:t>
            </w:r>
          </w:p>
        </w:tc>
        <w:tc>
          <w:tcPr>
            <w:tcW w:w="1807" w:type="pct"/>
            <w:shd w:val="clear" w:color="auto" w:fill="C0C0C0"/>
            <w:noWrap w:val="0"/>
            <w:vAlign w:val="center"/>
          </w:tcPr>
          <w:p w14:paraId="19D87B65">
            <w:pPr>
              <w:pStyle w:val="40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记录数大小</w:t>
            </w:r>
          </w:p>
        </w:tc>
        <w:tc>
          <w:tcPr>
            <w:tcW w:w="1543" w:type="pct"/>
            <w:shd w:val="clear" w:color="auto" w:fill="C0C0C0"/>
            <w:noWrap w:val="0"/>
            <w:vAlign w:val="top"/>
          </w:tcPr>
          <w:p w14:paraId="31752004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备注</w:t>
            </w:r>
          </w:p>
        </w:tc>
      </w:tr>
      <w:tr w14:paraId="1D1EBEA3">
        <w:trPr>
          <w:wBefore w:w="0" w:type="dxa"/>
          <w:wAfter w:w="0" w:type="dxa"/>
          <w:cantSplit/>
        </w:trPr>
        <w:tc>
          <w:tcPr>
            <w:tcW w:w="1650" w:type="pct"/>
            <w:noWrap w:val="0"/>
            <w:vAlign w:val="center"/>
          </w:tcPr>
          <w:p w14:paraId="59EBA48E">
            <w:pPr>
              <w:pStyle w:val="40"/>
              <w:spacing w:after="0" w:line="360" w:lineRule="auto"/>
              <w:ind w:left="105" w:leftChars="50" w:right="105" w:rightChars="50"/>
              <w:jc w:val="both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基础数据</w:t>
            </w:r>
          </w:p>
        </w:tc>
        <w:tc>
          <w:tcPr>
            <w:tcW w:w="1807" w:type="pct"/>
            <w:noWrap w:val="0"/>
            <w:vAlign w:val="center"/>
          </w:tcPr>
          <w:p w14:paraId="57779213">
            <w:pPr>
              <w:pStyle w:val="40"/>
              <w:spacing w:after="0" w:line="360" w:lineRule="auto"/>
              <w:ind w:left="105" w:leftChars="50" w:right="105" w:rightChars="50"/>
              <w:jc w:val="both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10w</w:t>
            </w:r>
          </w:p>
        </w:tc>
        <w:tc>
          <w:tcPr>
            <w:tcW w:w="1543" w:type="pct"/>
            <w:noWrap w:val="0"/>
            <w:vAlign w:val="top"/>
          </w:tcPr>
          <w:p w14:paraId="3F2C5E89">
            <w:pPr>
              <w:pStyle w:val="40"/>
              <w:spacing w:after="0" w:line="240" w:lineRule="auto"/>
              <w:ind w:left="105" w:leftChars="50" w:right="105" w:rightChars="50"/>
              <w:rPr>
                <w:rFonts w:ascii="宋体" w:hAnsi="宋体"/>
                <w:sz w:val="21"/>
                <w:szCs w:val="21"/>
              </w:rPr>
            </w:pPr>
          </w:p>
        </w:tc>
      </w:tr>
      <w:tr w14:paraId="33FEBE3E">
        <w:trPr>
          <w:wBefore w:w="0" w:type="dxa"/>
          <w:wAfter w:w="0" w:type="dxa"/>
          <w:cantSplit/>
        </w:trPr>
        <w:tc>
          <w:tcPr>
            <w:tcW w:w="1650" w:type="pct"/>
            <w:noWrap w:val="0"/>
            <w:vAlign w:val="center"/>
          </w:tcPr>
          <w:p w14:paraId="70E443BC">
            <w:pPr>
              <w:pStyle w:val="40"/>
              <w:spacing w:after="0" w:line="360" w:lineRule="auto"/>
              <w:ind w:left="105" w:leftChars="50" w:right="105" w:rightChars="50"/>
              <w:jc w:val="both"/>
              <w:rPr>
                <w:rFonts w:hint="eastAsia" w:ascii="宋体" w:hAnsi="宋体"/>
                <w:color w:val="FFFFFF"/>
                <w:sz w:val="21"/>
                <w:szCs w:val="21"/>
                <w:lang w:val="en-GB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参数化数据</w:t>
            </w:r>
          </w:p>
        </w:tc>
        <w:tc>
          <w:tcPr>
            <w:tcW w:w="1807" w:type="pct"/>
            <w:noWrap w:val="0"/>
            <w:vAlign w:val="center"/>
          </w:tcPr>
          <w:p w14:paraId="3ACB3985">
            <w:pPr>
              <w:pStyle w:val="40"/>
              <w:spacing w:after="0" w:line="360" w:lineRule="auto"/>
              <w:ind w:right="105" w:rightChars="50" w:firstLine="105" w:firstLineChars="50"/>
              <w:jc w:val="both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1w</w:t>
            </w:r>
          </w:p>
        </w:tc>
        <w:tc>
          <w:tcPr>
            <w:tcW w:w="1543" w:type="pct"/>
            <w:noWrap w:val="0"/>
            <w:vAlign w:val="top"/>
          </w:tcPr>
          <w:p w14:paraId="1ABE6243">
            <w:pPr>
              <w:ind w:left="105" w:leftChars="50" w:right="105" w:rightChars="50"/>
              <w:rPr>
                <w:rFonts w:hint="eastAsia" w:ascii="宋体" w:hAnsi="宋体"/>
                <w:szCs w:val="21"/>
              </w:rPr>
            </w:pPr>
          </w:p>
        </w:tc>
      </w:tr>
      <w:bookmarkEnd w:id="55"/>
    </w:tbl>
    <w:p w14:paraId="3A812A12">
      <w:pPr>
        <w:pStyle w:val="3"/>
        <w:spacing w:before="240" w:after="240" w:line="360" w:lineRule="auto"/>
        <w:jc w:val="left"/>
        <w:rPr>
          <w:rFonts w:ascii="彩虹粗仿宋" w:hAnsi="Arial" w:eastAsia="彩虹粗仿宋"/>
          <w:sz w:val="28"/>
          <w:szCs w:val="28"/>
        </w:rPr>
      </w:pPr>
      <w:bookmarkStart w:id="56" w:name="_Toc511742430"/>
      <w:r>
        <w:rPr>
          <w:rFonts w:hint="eastAsia" w:ascii="彩虹粗仿宋" w:hAnsi="Arial" w:eastAsia="彩虹粗仿宋"/>
          <w:sz w:val="28"/>
          <w:szCs w:val="28"/>
          <w:lang w:eastAsia="zh-CN"/>
        </w:rPr>
        <w:t>4.3</w:t>
      </w:r>
      <w:r>
        <w:rPr>
          <w:rFonts w:hint="eastAsia" w:ascii="彩虹粗仿宋" w:hAnsi="Arial" w:eastAsia="彩虹粗仿宋"/>
          <w:sz w:val="28"/>
          <w:szCs w:val="28"/>
        </w:rPr>
        <w:t>测试以及监控工具介绍</w:t>
      </w:r>
      <w:bookmarkEnd w:id="56"/>
    </w:p>
    <w:p w14:paraId="5F210302">
      <w:pPr>
        <w:rPr>
          <w:rFonts w:hint="eastAsia"/>
          <w:color w:val="FF0000"/>
        </w:rPr>
      </w:pPr>
      <w:r>
        <w:rPr>
          <w:rFonts w:hint="eastAsia"/>
          <w:color w:val="FF0000"/>
        </w:rPr>
        <w:t>示例：</w:t>
      </w:r>
    </w:p>
    <w:bookmarkEnd w:id="45"/>
    <w:tbl>
      <w:tblPr>
        <w:tblStyle w:val="1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998"/>
        <w:gridCol w:w="1995"/>
        <w:gridCol w:w="4953"/>
      </w:tblGrid>
      <w:tr w14:paraId="552C5414">
        <w:trPr>
          <w:wBefore w:w="0" w:type="dxa"/>
          <w:wAfter w:w="0" w:type="dxa"/>
          <w:jc w:val="center"/>
        </w:trPr>
        <w:tc>
          <w:tcPr>
            <w:tcW w:w="1998" w:type="dxa"/>
            <w:shd w:val="clear" w:color="auto" w:fill="BFBFBF"/>
            <w:noWrap w:val="0"/>
            <w:vAlign w:val="center"/>
          </w:tcPr>
          <w:p w14:paraId="1C912ECA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bookmarkStart w:id="57" w:name="_Toc231893375"/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工具类型</w:t>
            </w:r>
          </w:p>
        </w:tc>
        <w:tc>
          <w:tcPr>
            <w:tcW w:w="1995" w:type="dxa"/>
            <w:shd w:val="clear" w:color="auto" w:fill="BFBFBF"/>
            <w:noWrap w:val="0"/>
            <w:vAlign w:val="center"/>
          </w:tcPr>
          <w:p w14:paraId="710B8D61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4953" w:type="dxa"/>
            <w:shd w:val="clear" w:color="auto" w:fill="BFBFBF"/>
            <w:noWrap w:val="0"/>
            <w:vAlign w:val="center"/>
          </w:tcPr>
          <w:p w14:paraId="6C81A113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用途</w:t>
            </w:r>
          </w:p>
        </w:tc>
      </w:tr>
      <w:tr w14:paraId="0049A078">
        <w:trPr>
          <w:wBefore w:w="0" w:type="dxa"/>
          <w:wAfter w:w="0" w:type="dxa"/>
          <w:jc w:val="center"/>
        </w:trPr>
        <w:tc>
          <w:tcPr>
            <w:tcW w:w="1998" w:type="dxa"/>
            <w:noWrap w:val="0"/>
            <w:vAlign w:val="center"/>
          </w:tcPr>
          <w:p w14:paraId="40FCDA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性能测试工具</w:t>
            </w:r>
          </w:p>
        </w:tc>
        <w:tc>
          <w:tcPr>
            <w:tcW w:w="1995" w:type="dxa"/>
            <w:noWrap w:val="0"/>
            <w:vAlign w:val="center"/>
          </w:tcPr>
          <w:p w14:paraId="0DF45F07">
            <w:pPr>
              <w:jc w:val="center"/>
              <w:rPr>
                <w:rFonts w:hint="eastAsia"/>
              </w:rPr>
            </w:pPr>
            <w:r>
              <w:t>Jmeter3.2</w:t>
            </w:r>
          </w:p>
        </w:tc>
        <w:tc>
          <w:tcPr>
            <w:tcW w:w="4953" w:type="dxa"/>
            <w:noWrap w:val="0"/>
            <w:vAlign w:val="center"/>
          </w:tcPr>
          <w:p w14:paraId="795195B6">
            <w:r>
              <w:rPr>
                <w:rFonts w:hint="eastAsia"/>
              </w:rPr>
              <w:t>创建虚拟用户，发起交易</w:t>
            </w:r>
          </w:p>
        </w:tc>
      </w:tr>
      <w:tr w14:paraId="20A34F66">
        <w:trPr>
          <w:wBefore w:w="0" w:type="dxa"/>
          <w:wAfter w:w="0" w:type="dxa"/>
          <w:cantSplit/>
          <w:jc w:val="center"/>
        </w:trPr>
        <w:tc>
          <w:tcPr>
            <w:tcW w:w="1998" w:type="dxa"/>
            <w:noWrap w:val="0"/>
            <w:vAlign w:val="center"/>
          </w:tcPr>
          <w:p w14:paraId="1EC9CA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Linux自带命令</w:t>
            </w:r>
          </w:p>
        </w:tc>
        <w:tc>
          <w:tcPr>
            <w:tcW w:w="1995" w:type="dxa"/>
            <w:noWrap w:val="0"/>
            <w:vAlign w:val="center"/>
          </w:tcPr>
          <w:p w14:paraId="32EB5250">
            <w:pPr>
              <w:jc w:val="center"/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op</w:t>
            </w:r>
          </w:p>
        </w:tc>
        <w:tc>
          <w:tcPr>
            <w:tcW w:w="4953" w:type="dxa"/>
            <w:noWrap w:val="0"/>
            <w:vAlign w:val="center"/>
          </w:tcPr>
          <w:p w14:paraId="3BE1F6FE">
            <w:pPr>
              <w:rPr>
                <w:rFonts w:hint="eastAsia"/>
              </w:rPr>
            </w:pPr>
            <w:r>
              <w:rPr>
                <w:rFonts w:hint="eastAsia"/>
              </w:rPr>
              <w:t>top程序以2秒的缺省时间间隔从系统上抽取并显示统计信息</w:t>
            </w:r>
          </w:p>
        </w:tc>
      </w:tr>
    </w:tbl>
    <w:p w14:paraId="51846D4F">
      <w:pPr>
        <w:pStyle w:val="2"/>
        <w:spacing w:before="360" w:after="360" w:line="360" w:lineRule="auto"/>
        <w:jc w:val="left"/>
        <w:rPr>
          <w:rFonts w:ascii="等线" w:hAnsi="等线" w:eastAsia="彩虹粗仿宋"/>
          <w:sz w:val="32"/>
          <w:szCs w:val="32"/>
          <w:lang w:val="en-US" w:eastAsia="zh-CN"/>
        </w:rPr>
      </w:pPr>
      <w:bookmarkStart w:id="58" w:name="_Toc511742431"/>
      <w:r>
        <w:rPr>
          <w:rFonts w:hint="eastAsia" w:ascii="彩虹粗仿宋" w:hAnsi="Arial" w:eastAsia="彩虹粗仿宋"/>
          <w:sz w:val="32"/>
          <w:szCs w:val="32"/>
          <w:lang w:eastAsia="zh-CN"/>
        </w:rPr>
        <w:t>5.</w:t>
      </w:r>
      <w:r>
        <w:rPr>
          <w:rFonts w:hint="eastAsia" w:ascii="彩虹粗仿宋" w:hAnsi="Arial" w:eastAsia="彩虹粗仿宋"/>
          <w:sz w:val="32"/>
          <w:szCs w:val="32"/>
        </w:rPr>
        <w:t>测试</w:t>
      </w:r>
      <w:bookmarkEnd w:id="57"/>
      <w:r>
        <w:rPr>
          <w:rFonts w:hint="eastAsia" w:ascii="彩虹粗仿宋" w:hAnsi="Arial" w:eastAsia="彩虹粗仿宋"/>
          <w:sz w:val="32"/>
          <w:szCs w:val="32"/>
          <w:lang w:eastAsia="zh-CN"/>
        </w:rPr>
        <w:t>场景设计</w:t>
      </w:r>
      <w:bookmarkEnd w:id="58"/>
    </w:p>
    <w:p w14:paraId="0FC62A98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【描述具体测试场景，如场景类型、加压方式、场景执行时间等】</w:t>
      </w:r>
    </w:p>
    <w:p w14:paraId="5DC18E03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【以下提供一些参考的通用场景】</w:t>
      </w:r>
    </w:p>
    <w:p w14:paraId="3B40785D">
      <w:pPr>
        <w:spacing w:line="360" w:lineRule="auto"/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单交易/接口负载测试场景</w:t>
      </w:r>
      <w:bookmarkStart w:id="63" w:name="_GoBack"/>
      <w:bookmarkEnd w:id="63"/>
    </w:p>
    <w:p w14:paraId="6709F7B2">
      <w:pPr>
        <w:spacing w:line="360" w:lineRule="auto"/>
        <w:rPr>
          <w:color w:val="4472C4"/>
        </w:rPr>
      </w:pPr>
      <w:r>
        <w:rPr>
          <w:color w:val="FF0000"/>
        </w:rPr>
        <w:tab/>
      </w:r>
      <w:r>
        <w:rPr>
          <w:rFonts w:hint="eastAsia"/>
          <w:color w:val="4472C4"/>
        </w:rPr>
        <w:t>解释：先对单个接口进行性能测试，从小并发开始加压，逐步增加并发，直到找到每个接口</w:t>
      </w:r>
      <w:r>
        <w:rPr>
          <w:color w:val="4472C4"/>
        </w:rPr>
        <w:tab/>
      </w:r>
      <w:r>
        <w:rPr>
          <w:rFonts w:hint="eastAsia"/>
          <w:color w:val="4472C4"/>
        </w:rPr>
        <w:t>最大tps（拐点）以及响应时间。</w:t>
      </w:r>
    </w:p>
    <w:p w14:paraId="1864CF9E">
      <w:pPr>
        <w:spacing w:line="360" w:lineRule="auto"/>
        <w:rPr>
          <w:rFonts w:hint="eastAsia"/>
          <w:color w:val="4472C4"/>
        </w:rPr>
      </w:pPr>
      <w:r>
        <w:rPr>
          <w:color w:val="4472C4"/>
        </w:rPr>
        <w:tab/>
      </w:r>
      <w:r>
        <w:rPr>
          <w:rFonts w:hint="eastAsia"/>
          <w:color w:val="4472C4"/>
        </w:rPr>
        <w:t>如果测试过程中，出现性能问题，需要做优化。</w:t>
      </w:r>
    </w:p>
    <w:p w14:paraId="22E4466F">
      <w:pPr>
        <w:spacing w:line="360" w:lineRule="auto"/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综合/混合场景负载测试场景</w:t>
      </w:r>
    </w:p>
    <w:p w14:paraId="7F1F07B4">
      <w:pPr>
        <w:spacing w:line="360" w:lineRule="auto"/>
        <w:rPr>
          <w:rFonts w:hint="eastAsia"/>
          <w:color w:val="4472C4"/>
        </w:rPr>
      </w:pPr>
      <w:r>
        <w:rPr>
          <w:color w:val="4472C4"/>
        </w:rPr>
        <w:tab/>
      </w:r>
      <w:r>
        <w:rPr>
          <w:rFonts w:hint="eastAsia"/>
          <w:color w:val="4472C4"/>
        </w:rPr>
        <w:t>解释：对所有接口，按照一定的并发比例同时去压测，找到总tps的拐点以及平均响应时间</w:t>
      </w:r>
    </w:p>
    <w:p w14:paraId="341F7A78">
      <w:pPr>
        <w:spacing w:line="360" w:lineRule="auto"/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高可用性测试场景（可选，针对集群情况）</w:t>
      </w:r>
    </w:p>
    <w:p w14:paraId="1EFDA087">
      <w:pPr>
        <w:spacing w:line="360" w:lineRule="auto"/>
        <w:rPr>
          <w:rFonts w:hint="eastAsia"/>
          <w:color w:val="4472C4"/>
        </w:rPr>
      </w:pPr>
      <w:r>
        <w:rPr>
          <w:color w:val="FF0000"/>
        </w:rPr>
        <w:tab/>
      </w:r>
      <w:r>
        <w:rPr>
          <w:rFonts w:hint="eastAsia"/>
          <w:color w:val="4472C4"/>
        </w:rPr>
        <w:t>解释：当集群中某个节点出现故障，整个集群是否还能平稳运行，以及故障恢复后，是否还</w:t>
      </w:r>
      <w:r>
        <w:rPr>
          <w:color w:val="4472C4"/>
        </w:rPr>
        <w:tab/>
      </w:r>
      <w:r>
        <w:rPr>
          <w:rFonts w:hint="eastAsia"/>
          <w:color w:val="4472C4"/>
        </w:rPr>
        <w:t>可以继续处理业务。</w:t>
      </w:r>
    </w:p>
    <w:p w14:paraId="412CD00B">
      <w:pPr>
        <w:spacing w:line="360" w:lineRule="auto"/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异常测试场景（可选，网络延迟、丢包、超时）</w:t>
      </w:r>
    </w:p>
    <w:p w14:paraId="1ACD62B3">
      <w:pPr>
        <w:spacing w:line="360" w:lineRule="auto"/>
        <w:rPr>
          <w:rFonts w:hint="eastAsia"/>
          <w:color w:val="4472C4"/>
        </w:rPr>
      </w:pPr>
      <w:r>
        <w:rPr>
          <w:color w:val="4472C4"/>
        </w:rPr>
        <w:tab/>
      </w:r>
      <w:r>
        <w:rPr>
          <w:rFonts w:hint="eastAsia"/>
          <w:color w:val="4472C4"/>
        </w:rPr>
        <w:t>解释：使用异常数据，或者环境出现异常情况，是否出现性能问题</w:t>
      </w:r>
    </w:p>
    <w:p w14:paraId="7003A18E">
      <w:pPr>
        <w:spacing w:line="360" w:lineRule="auto"/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稳定性测试场景（1</w:t>
      </w:r>
      <w:r>
        <w:rPr>
          <w:color w:val="FF0000"/>
        </w:rPr>
        <w:t>2</w:t>
      </w:r>
      <w:r>
        <w:rPr>
          <w:rFonts w:hint="eastAsia"/>
          <w:color w:val="FF0000"/>
        </w:rPr>
        <w:t>h、2</w:t>
      </w:r>
      <w:r>
        <w:rPr>
          <w:color w:val="FF0000"/>
        </w:rPr>
        <w:t>4</w:t>
      </w:r>
      <w:r>
        <w:rPr>
          <w:rFonts w:hint="eastAsia"/>
          <w:color w:val="FF0000"/>
        </w:rPr>
        <w:t>h）</w:t>
      </w:r>
    </w:p>
    <w:p w14:paraId="724D8E69">
      <w:pPr>
        <w:spacing w:line="360" w:lineRule="auto"/>
        <w:rPr>
          <w:rFonts w:hint="eastAsia"/>
          <w:color w:val="4472C4"/>
        </w:rPr>
      </w:pPr>
      <w:r>
        <w:rPr>
          <w:color w:val="4472C4"/>
        </w:rPr>
        <w:tab/>
      </w:r>
      <w:r>
        <w:rPr>
          <w:rFonts w:hint="eastAsia"/>
          <w:color w:val="4472C4"/>
        </w:rPr>
        <w:t>解释：长时间的性能测试，检测系统tps和响应时间是否平稳</w:t>
      </w:r>
    </w:p>
    <w:p w14:paraId="53898417">
      <w:pPr>
        <w:spacing w:line="360" w:lineRule="auto"/>
        <w:rPr>
          <w:rFonts w:hint="eastAsia"/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其他测试场景等</w:t>
      </w:r>
    </w:p>
    <w:p w14:paraId="78DA7AE9">
      <w:pPr>
        <w:pStyle w:val="2"/>
        <w:spacing w:before="360" w:after="360" w:line="360" w:lineRule="auto"/>
        <w:jc w:val="left"/>
        <w:rPr>
          <w:rFonts w:hint="eastAsia" w:ascii="彩虹粗仿宋" w:hAnsi="Arial" w:eastAsia="彩虹粗仿宋"/>
          <w:sz w:val="32"/>
          <w:szCs w:val="32"/>
        </w:rPr>
      </w:pPr>
      <w:bookmarkStart w:id="59" w:name="_Toc231893393"/>
      <w:bookmarkStart w:id="60" w:name="_Toc511742432"/>
      <w:r>
        <w:rPr>
          <w:rFonts w:hint="eastAsia" w:ascii="彩虹粗仿宋" w:hAnsi="Arial" w:eastAsia="彩虹粗仿宋"/>
          <w:sz w:val="32"/>
          <w:szCs w:val="32"/>
          <w:lang w:eastAsia="zh-CN"/>
        </w:rPr>
        <w:t>6.</w:t>
      </w:r>
      <w:r>
        <w:rPr>
          <w:rFonts w:hint="eastAsia" w:ascii="彩虹粗仿宋" w:hAnsi="Arial" w:eastAsia="彩虹粗仿宋"/>
          <w:sz w:val="32"/>
          <w:szCs w:val="32"/>
        </w:rPr>
        <w:t>测试</w:t>
      </w:r>
      <w:bookmarkEnd w:id="59"/>
      <w:r>
        <w:rPr>
          <w:rFonts w:hint="eastAsia" w:ascii="彩虹粗仿宋" w:hAnsi="Arial" w:eastAsia="彩虹粗仿宋"/>
          <w:sz w:val="32"/>
          <w:szCs w:val="32"/>
        </w:rPr>
        <w:t>进度计划以及测试准则</w:t>
      </w:r>
      <w:bookmarkEnd w:id="60"/>
    </w:p>
    <w:p w14:paraId="40F0E784">
      <w:pPr>
        <w:pStyle w:val="3"/>
        <w:spacing w:before="240" w:after="240" w:line="360" w:lineRule="auto"/>
        <w:jc w:val="left"/>
        <w:rPr>
          <w:rFonts w:ascii="彩虹粗仿宋" w:hAnsi="Arial" w:eastAsia="彩虹粗仿宋"/>
          <w:sz w:val="28"/>
          <w:szCs w:val="28"/>
        </w:rPr>
      </w:pPr>
      <w:bookmarkStart w:id="61" w:name="_Toc511742433"/>
      <w:r>
        <w:rPr>
          <w:rFonts w:hint="eastAsia" w:ascii="彩虹粗仿宋" w:hAnsi="Arial" w:eastAsia="彩虹粗仿宋"/>
          <w:sz w:val="28"/>
          <w:szCs w:val="28"/>
          <w:lang w:eastAsia="zh-CN"/>
        </w:rPr>
        <w:t>6.1</w:t>
      </w:r>
      <w:r>
        <w:rPr>
          <w:rFonts w:hint="eastAsia" w:ascii="彩虹粗仿宋" w:hAnsi="Arial" w:eastAsia="彩虹粗仿宋"/>
          <w:sz w:val="28"/>
          <w:szCs w:val="28"/>
        </w:rPr>
        <w:t>进度安排</w:t>
      </w:r>
      <w:bookmarkEnd w:id="61"/>
    </w:p>
    <w:p w14:paraId="41646605">
      <w:pPr>
        <w:rPr>
          <w:color w:val="FF0000"/>
        </w:rPr>
      </w:pPr>
      <w:r>
        <w:rPr>
          <w:rFonts w:hint="eastAsia"/>
          <w:color w:val="FF0000"/>
        </w:rPr>
        <w:t>示例：</w:t>
      </w:r>
    </w:p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tbl>
      <w:tblPr>
        <w:tblStyle w:val="16"/>
        <w:tblW w:w="5000" w:type="pct"/>
        <w:tblInd w:w="-1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90"/>
        <w:gridCol w:w="1791"/>
        <w:gridCol w:w="2689"/>
        <w:gridCol w:w="2680"/>
      </w:tblGrid>
      <w:tr w14:paraId="05D8C199">
        <w:trPr>
          <w:wBefore w:w="0" w:type="dxa"/>
          <w:wAfter w:w="0" w:type="dxa"/>
          <w:cantSplit/>
        </w:trPr>
        <w:tc>
          <w:tcPr>
            <w:tcW w:w="955" w:type="pct"/>
            <w:shd w:val="clear" w:color="auto" w:fill="C0C0C0"/>
            <w:noWrap w:val="0"/>
            <w:vAlign w:val="top"/>
          </w:tcPr>
          <w:p w14:paraId="724E101A">
            <w:pPr>
              <w:pStyle w:val="40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任务名称</w:t>
            </w:r>
          </w:p>
        </w:tc>
        <w:tc>
          <w:tcPr>
            <w:tcW w:w="1012" w:type="pct"/>
            <w:shd w:val="clear" w:color="auto" w:fill="C0C0C0"/>
            <w:noWrap w:val="0"/>
            <w:vAlign w:val="top"/>
          </w:tcPr>
          <w:p w14:paraId="68877E01">
            <w:pPr>
              <w:pStyle w:val="40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工期</w:t>
            </w:r>
          </w:p>
        </w:tc>
        <w:tc>
          <w:tcPr>
            <w:tcW w:w="1519" w:type="pct"/>
            <w:shd w:val="clear" w:color="auto" w:fill="C0C0C0"/>
            <w:noWrap w:val="0"/>
            <w:vAlign w:val="top"/>
          </w:tcPr>
          <w:p w14:paraId="48619352">
            <w:pPr>
              <w:pStyle w:val="40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开始时间</w:t>
            </w:r>
          </w:p>
        </w:tc>
        <w:tc>
          <w:tcPr>
            <w:tcW w:w="1514" w:type="pct"/>
            <w:shd w:val="clear" w:color="auto" w:fill="C0C0C0"/>
            <w:noWrap w:val="0"/>
            <w:vAlign w:val="top"/>
          </w:tcPr>
          <w:p w14:paraId="6A661B0B">
            <w:pPr>
              <w:pStyle w:val="40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结束时间</w:t>
            </w:r>
          </w:p>
        </w:tc>
      </w:tr>
      <w:tr w14:paraId="0C733B13">
        <w:trPr>
          <w:wBefore w:w="0" w:type="dxa"/>
          <w:wAfter w:w="0" w:type="dxa"/>
          <w:cantSplit/>
        </w:trPr>
        <w:tc>
          <w:tcPr>
            <w:tcW w:w="955" w:type="pct"/>
            <w:noWrap w:val="0"/>
            <w:vAlign w:val="center"/>
          </w:tcPr>
          <w:p w14:paraId="384A0C2A">
            <w:pPr>
              <w:pStyle w:val="40"/>
              <w:spacing w:after="0" w:line="360" w:lineRule="auto"/>
              <w:ind w:left="105" w:leftChars="50" w:right="105" w:rightChars="50"/>
              <w:jc w:val="both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12" w:type="pct"/>
            <w:noWrap w:val="0"/>
            <w:vAlign w:val="top"/>
          </w:tcPr>
          <w:p w14:paraId="52E4F38E">
            <w:pPr>
              <w:pStyle w:val="40"/>
              <w:spacing w:after="0" w:line="360" w:lineRule="auto"/>
              <w:ind w:left="105" w:leftChars="50" w:right="105" w:rightChars="50"/>
              <w:jc w:val="both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19" w:type="pct"/>
            <w:noWrap w:val="0"/>
            <w:vAlign w:val="center"/>
          </w:tcPr>
          <w:p w14:paraId="19CAD79C">
            <w:pPr>
              <w:pStyle w:val="40"/>
              <w:spacing w:after="0" w:line="360" w:lineRule="auto"/>
              <w:ind w:left="105" w:leftChars="50" w:right="105" w:rightChars="50"/>
              <w:jc w:val="both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14" w:type="pct"/>
            <w:noWrap w:val="0"/>
            <w:vAlign w:val="top"/>
          </w:tcPr>
          <w:p w14:paraId="3C8911B8">
            <w:pPr>
              <w:pStyle w:val="40"/>
              <w:spacing w:after="0" w:line="240" w:lineRule="auto"/>
              <w:ind w:left="105" w:leftChars="50" w:right="105" w:rightChars="50"/>
              <w:rPr>
                <w:rFonts w:ascii="宋体" w:hAnsi="宋体"/>
                <w:sz w:val="21"/>
                <w:szCs w:val="21"/>
              </w:rPr>
            </w:pPr>
          </w:p>
        </w:tc>
      </w:tr>
      <w:tr w14:paraId="23D3BCC5">
        <w:trPr>
          <w:wBefore w:w="0" w:type="dxa"/>
          <w:wAfter w:w="0" w:type="dxa"/>
          <w:cantSplit/>
        </w:trPr>
        <w:tc>
          <w:tcPr>
            <w:tcW w:w="955" w:type="pct"/>
            <w:noWrap w:val="0"/>
            <w:vAlign w:val="center"/>
          </w:tcPr>
          <w:p w14:paraId="33904AEC">
            <w:pPr>
              <w:pStyle w:val="40"/>
              <w:spacing w:after="0" w:line="360" w:lineRule="auto"/>
              <w:ind w:left="105" w:leftChars="50" w:right="105" w:rightChars="50"/>
              <w:jc w:val="both"/>
              <w:rPr>
                <w:rFonts w:ascii="宋体" w:hAnsi="宋体"/>
                <w:color w:val="FFFFFF"/>
                <w:sz w:val="21"/>
                <w:szCs w:val="21"/>
                <w:lang w:val="en-GB"/>
              </w:rPr>
            </w:pPr>
          </w:p>
        </w:tc>
        <w:tc>
          <w:tcPr>
            <w:tcW w:w="1012" w:type="pct"/>
            <w:noWrap w:val="0"/>
            <w:vAlign w:val="top"/>
          </w:tcPr>
          <w:p w14:paraId="496C0CAE">
            <w:pPr>
              <w:pStyle w:val="40"/>
              <w:spacing w:after="0" w:line="360" w:lineRule="auto"/>
              <w:ind w:left="105" w:leftChars="50" w:right="105" w:rightChars="50"/>
              <w:jc w:val="both"/>
              <w:rPr>
                <w:rFonts w:ascii="宋体" w:hAnsi="宋体"/>
                <w:color w:val="FFFFFF"/>
                <w:sz w:val="21"/>
                <w:szCs w:val="21"/>
                <w:lang w:val="en-GB"/>
              </w:rPr>
            </w:pPr>
          </w:p>
        </w:tc>
        <w:tc>
          <w:tcPr>
            <w:tcW w:w="1519" w:type="pct"/>
            <w:noWrap w:val="0"/>
            <w:vAlign w:val="center"/>
          </w:tcPr>
          <w:p w14:paraId="063E10F2">
            <w:pPr>
              <w:pStyle w:val="40"/>
              <w:spacing w:after="0" w:line="360" w:lineRule="auto"/>
              <w:ind w:left="105" w:leftChars="50" w:right="105" w:rightChars="50"/>
              <w:jc w:val="both"/>
              <w:rPr>
                <w:rFonts w:ascii="宋体" w:hAnsi="宋体"/>
                <w:color w:val="FFFFFF"/>
                <w:sz w:val="21"/>
                <w:szCs w:val="21"/>
                <w:lang w:val="en-GB"/>
              </w:rPr>
            </w:pPr>
          </w:p>
        </w:tc>
        <w:tc>
          <w:tcPr>
            <w:tcW w:w="1514" w:type="pct"/>
            <w:noWrap w:val="0"/>
            <w:vAlign w:val="top"/>
          </w:tcPr>
          <w:p w14:paraId="3CCBCD0E">
            <w:pPr>
              <w:ind w:left="105" w:leftChars="50" w:right="105" w:rightChars="50"/>
              <w:rPr>
                <w:rFonts w:hint="eastAsia" w:ascii="宋体" w:hAnsi="宋体"/>
                <w:szCs w:val="21"/>
              </w:rPr>
            </w:pPr>
          </w:p>
        </w:tc>
      </w:tr>
    </w:tbl>
    <w:p w14:paraId="1EF063D4">
      <w:pPr>
        <w:pStyle w:val="3"/>
        <w:spacing w:before="240" w:after="240" w:line="360" w:lineRule="auto"/>
        <w:jc w:val="left"/>
        <w:rPr>
          <w:rFonts w:ascii="彩虹粗仿宋" w:hAnsi="Arial" w:eastAsia="彩虹粗仿宋"/>
          <w:sz w:val="28"/>
          <w:szCs w:val="28"/>
        </w:rPr>
      </w:pPr>
      <w:bookmarkStart w:id="62" w:name="_Toc511742434"/>
      <w:r>
        <w:rPr>
          <w:rFonts w:hint="eastAsia" w:ascii="彩虹粗仿宋" w:hAnsi="Arial" w:eastAsia="彩虹粗仿宋"/>
          <w:sz w:val="28"/>
          <w:szCs w:val="28"/>
          <w:lang w:eastAsia="zh-CN"/>
        </w:rPr>
        <w:t>6.2</w:t>
      </w:r>
      <w:r>
        <w:rPr>
          <w:rFonts w:hint="eastAsia" w:ascii="彩虹粗仿宋" w:hAnsi="Arial" w:eastAsia="彩虹粗仿宋"/>
          <w:sz w:val="28"/>
          <w:szCs w:val="28"/>
        </w:rPr>
        <w:t>测试准则</w:t>
      </w:r>
      <w:bookmarkEnd w:id="62"/>
    </w:p>
    <w:p w14:paraId="1FF120E9">
      <w:pPr>
        <w:rPr>
          <w:rFonts w:hint="eastAsia"/>
          <w:color w:val="FF0000"/>
        </w:rPr>
      </w:pPr>
      <w:r>
        <w:rPr>
          <w:rFonts w:hint="eastAsia"/>
          <w:color w:val="FF0000"/>
        </w:rPr>
        <w:t>示例：</w:t>
      </w:r>
    </w:p>
    <w:p w14:paraId="23BF7687">
      <w:pPr>
        <w:numPr>
          <w:ilvl w:val="0"/>
          <w:numId w:val="2"/>
        </w:num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测试执行过程中，一般调优周期较长，暂为调优预留一周时间，若超过一周时间可申请延期，或暂停。</w:t>
      </w:r>
    </w:p>
    <w:p w14:paraId="3D72940D">
      <w:pPr>
        <w:numPr>
          <w:ilvl w:val="0"/>
          <w:numId w:val="2"/>
        </w:num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延期时间可自行确定，但若整体测试时间过长，可编写测试报告，将问题说明，待问题解决后重新提测。</w:t>
      </w:r>
    </w:p>
    <w:sectPr>
      <w:footerReference r:id="rId6" w:type="default"/>
      <w:pgSz w:w="11906" w:h="16838"/>
      <w:pgMar w:top="1305" w:right="1246" w:bottom="1440" w:left="1840" w:header="851" w:footer="1059" w:gutter="0"/>
      <w:pgNumType w:start="1"/>
      <w:cols w:space="425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E00006FF" w:usb1="420024FF" w:usb2="02000000" w:usb3="00000000" w:csb0="0000019F" w:csb1="00000000"/>
  </w:font>
  <w:font w:name="彩虹粗仿宋">
    <w:altName w:val="方正仿宋_GBK"/>
    <w:panose1 w:val="00000000000000000000"/>
    <w:charset w:val="00"/>
    <w:family w:val="script"/>
    <w:pitch w:val="default"/>
    <w:sig w:usb0="00000000" w:usb1="080E0000" w:usb2="00000010" w:usb3="00000000" w:csb0="00040000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黑体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华文新魏">
    <w:altName w:val="苹方-简"/>
    <w:panose1 w:val="02010800040101010101"/>
    <w:charset w:val="00"/>
    <w:family w:val="auto"/>
    <w:pitch w:val="default"/>
    <w:sig w:usb0="00000001" w:usb1="080F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等线">
    <w:altName w:val="宋体-简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CBD33">
    <w:pPr>
      <w:pStyle w:val="11"/>
      <w:jc w:val="both"/>
      <w:rPr>
        <w:rFonts w:hint="eastAsia" w:ascii="Times" w:hAnsi="Times"/>
        <w:sz w:val="13"/>
      </w:rPr>
    </w:pPr>
    <w:r>
      <w:rPr>
        <w:rFonts w:hint="eastAsia"/>
      </w:rPr>
      <w:t xml:space="preserve">                                                                               </w:t>
    </w:r>
  </w:p>
  <w:p w14:paraId="4D94EAB0">
    <w:pPr>
      <w:pStyle w:val="10"/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F992C">
    <w:pPr>
      <w:pStyle w:val="11"/>
      <w:jc w:val="both"/>
      <w:rPr>
        <w:rFonts w:hint="eastAsia" w:ascii="Times" w:hAnsi="Times"/>
        <w:sz w:val="13"/>
      </w:rPr>
    </w:pPr>
  </w:p>
  <w:p w14:paraId="48D48D9A">
    <w:pPr>
      <w:pStyle w:val="10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A847B">
    <w:pPr>
      <w:pStyle w:val="11"/>
      <w:jc w:val="right"/>
      <w:rPr>
        <w:sz w:val="21"/>
        <w:szCs w:val="21"/>
      </w:rPr>
    </w:pPr>
    <w:r>
      <w:rPr>
        <w:rFonts w:hint="eastAsia" w:ascii="宋体" w:hAnsi="宋体"/>
        <w:color w:val="000000"/>
        <w:sz w:val="28"/>
        <w:lang/>
      </w:rPr>
      <w:t xml:space="preserve">          </w:t>
    </w:r>
    <w:r>
      <w:rPr>
        <w:rFonts w:hint="eastAsia" w:ascii="华文新魏" w:hAnsi="Times" w:eastAsia="华文新魏"/>
        <w:sz w:val="21"/>
      </w:rPr>
      <w:t xml:space="preserve">                          </w:t>
    </w:r>
    <w:r>
      <w:rPr>
        <w:rFonts w:hint="eastAsia" w:ascii="华文新魏" w:hAnsi="Times" w:eastAsia="华文新魏"/>
        <w:sz w:val="21"/>
        <w:szCs w:val="21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A97AE">
    <w:pPr>
      <w:pStyle w:val="11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9A733B"/>
    <w:multiLevelType w:val="multilevel"/>
    <w:tmpl w:val="419A733B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548A0662"/>
    <w:multiLevelType w:val="multilevel"/>
    <w:tmpl w:val="548A0662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FC1"/>
    <w:rsid w:val="00002EAA"/>
    <w:rsid w:val="000044A0"/>
    <w:rsid w:val="00005856"/>
    <w:rsid w:val="00005F2F"/>
    <w:rsid w:val="000145E6"/>
    <w:rsid w:val="000159C5"/>
    <w:rsid w:val="00020A68"/>
    <w:rsid w:val="00020BC0"/>
    <w:rsid w:val="000218B5"/>
    <w:rsid w:val="0002271B"/>
    <w:rsid w:val="00023D12"/>
    <w:rsid w:val="000248A1"/>
    <w:rsid w:val="0002616A"/>
    <w:rsid w:val="00027C52"/>
    <w:rsid w:val="00032A32"/>
    <w:rsid w:val="000330BF"/>
    <w:rsid w:val="00035940"/>
    <w:rsid w:val="0003646A"/>
    <w:rsid w:val="00037853"/>
    <w:rsid w:val="0004041F"/>
    <w:rsid w:val="00047068"/>
    <w:rsid w:val="0004736B"/>
    <w:rsid w:val="000502C8"/>
    <w:rsid w:val="00052250"/>
    <w:rsid w:val="0005662B"/>
    <w:rsid w:val="00057122"/>
    <w:rsid w:val="00062465"/>
    <w:rsid w:val="00062A1C"/>
    <w:rsid w:val="00062A68"/>
    <w:rsid w:val="000666D8"/>
    <w:rsid w:val="00071602"/>
    <w:rsid w:val="00074A80"/>
    <w:rsid w:val="00074AF0"/>
    <w:rsid w:val="00080FE1"/>
    <w:rsid w:val="000810A4"/>
    <w:rsid w:val="00085693"/>
    <w:rsid w:val="00086898"/>
    <w:rsid w:val="000910DF"/>
    <w:rsid w:val="0009293C"/>
    <w:rsid w:val="000945A0"/>
    <w:rsid w:val="00094FB6"/>
    <w:rsid w:val="00096997"/>
    <w:rsid w:val="00097052"/>
    <w:rsid w:val="000A66D1"/>
    <w:rsid w:val="000B27A6"/>
    <w:rsid w:val="000B3AEB"/>
    <w:rsid w:val="000B76C2"/>
    <w:rsid w:val="000C1108"/>
    <w:rsid w:val="000C256A"/>
    <w:rsid w:val="000C3148"/>
    <w:rsid w:val="000C35BD"/>
    <w:rsid w:val="000C403A"/>
    <w:rsid w:val="000C5CCE"/>
    <w:rsid w:val="000C60D7"/>
    <w:rsid w:val="000C71B6"/>
    <w:rsid w:val="000D6A6D"/>
    <w:rsid w:val="000E01DB"/>
    <w:rsid w:val="000E0D1C"/>
    <w:rsid w:val="000E1203"/>
    <w:rsid w:val="000E188D"/>
    <w:rsid w:val="000E20FD"/>
    <w:rsid w:val="000E3040"/>
    <w:rsid w:val="000E54AD"/>
    <w:rsid w:val="000E7996"/>
    <w:rsid w:val="000F010E"/>
    <w:rsid w:val="000F0829"/>
    <w:rsid w:val="000F09FE"/>
    <w:rsid w:val="000F1ED4"/>
    <w:rsid w:val="000F6548"/>
    <w:rsid w:val="00102CA8"/>
    <w:rsid w:val="001036E6"/>
    <w:rsid w:val="001039F3"/>
    <w:rsid w:val="00104BBF"/>
    <w:rsid w:val="00105D64"/>
    <w:rsid w:val="00106ED0"/>
    <w:rsid w:val="00111212"/>
    <w:rsid w:val="00112EF2"/>
    <w:rsid w:val="00113036"/>
    <w:rsid w:val="0011329C"/>
    <w:rsid w:val="00113772"/>
    <w:rsid w:val="00116767"/>
    <w:rsid w:val="00116D47"/>
    <w:rsid w:val="001174DB"/>
    <w:rsid w:val="001268A7"/>
    <w:rsid w:val="00127E5E"/>
    <w:rsid w:val="00131724"/>
    <w:rsid w:val="00134796"/>
    <w:rsid w:val="00135410"/>
    <w:rsid w:val="00142E77"/>
    <w:rsid w:val="0014401A"/>
    <w:rsid w:val="001454A9"/>
    <w:rsid w:val="00145C0F"/>
    <w:rsid w:val="00146601"/>
    <w:rsid w:val="001507C6"/>
    <w:rsid w:val="00150E44"/>
    <w:rsid w:val="00152B12"/>
    <w:rsid w:val="00154460"/>
    <w:rsid w:val="00156481"/>
    <w:rsid w:val="001569D2"/>
    <w:rsid w:val="0015710E"/>
    <w:rsid w:val="00160BD0"/>
    <w:rsid w:val="00160E5E"/>
    <w:rsid w:val="0016252F"/>
    <w:rsid w:val="0016638D"/>
    <w:rsid w:val="00171E00"/>
    <w:rsid w:val="00171FB4"/>
    <w:rsid w:val="00176314"/>
    <w:rsid w:val="001767E5"/>
    <w:rsid w:val="001767FF"/>
    <w:rsid w:val="0017768D"/>
    <w:rsid w:val="001808A5"/>
    <w:rsid w:val="00181658"/>
    <w:rsid w:val="001824D9"/>
    <w:rsid w:val="00186AD7"/>
    <w:rsid w:val="00190591"/>
    <w:rsid w:val="001914B1"/>
    <w:rsid w:val="00193F70"/>
    <w:rsid w:val="00194B2E"/>
    <w:rsid w:val="00197BE3"/>
    <w:rsid w:val="00197D78"/>
    <w:rsid w:val="001A4866"/>
    <w:rsid w:val="001A6E1E"/>
    <w:rsid w:val="001B036B"/>
    <w:rsid w:val="001B198A"/>
    <w:rsid w:val="001B4CCB"/>
    <w:rsid w:val="001B6CF9"/>
    <w:rsid w:val="001C51AA"/>
    <w:rsid w:val="001C59DD"/>
    <w:rsid w:val="001D1501"/>
    <w:rsid w:val="001D3430"/>
    <w:rsid w:val="001D4AEE"/>
    <w:rsid w:val="001D6A32"/>
    <w:rsid w:val="001E09C2"/>
    <w:rsid w:val="001E150B"/>
    <w:rsid w:val="001E18E6"/>
    <w:rsid w:val="001E2397"/>
    <w:rsid w:val="001E2DDB"/>
    <w:rsid w:val="001E4DD1"/>
    <w:rsid w:val="001E4F21"/>
    <w:rsid w:val="001E7403"/>
    <w:rsid w:val="001F2492"/>
    <w:rsid w:val="001F32CC"/>
    <w:rsid w:val="001F4199"/>
    <w:rsid w:val="001F45E7"/>
    <w:rsid w:val="001F4817"/>
    <w:rsid w:val="001F5542"/>
    <w:rsid w:val="001F5701"/>
    <w:rsid w:val="0020372D"/>
    <w:rsid w:val="002045FE"/>
    <w:rsid w:val="00207CC0"/>
    <w:rsid w:val="00207DF0"/>
    <w:rsid w:val="002140B6"/>
    <w:rsid w:val="00215082"/>
    <w:rsid w:val="0021731A"/>
    <w:rsid w:val="002176B0"/>
    <w:rsid w:val="00224D2B"/>
    <w:rsid w:val="00225343"/>
    <w:rsid w:val="00226E22"/>
    <w:rsid w:val="00236B56"/>
    <w:rsid w:val="002417EE"/>
    <w:rsid w:val="00242822"/>
    <w:rsid w:val="00243F59"/>
    <w:rsid w:val="00246C52"/>
    <w:rsid w:val="00247118"/>
    <w:rsid w:val="00250549"/>
    <w:rsid w:val="00252336"/>
    <w:rsid w:val="00253CA8"/>
    <w:rsid w:val="00255BAA"/>
    <w:rsid w:val="002575F9"/>
    <w:rsid w:val="00260242"/>
    <w:rsid w:val="00260BE5"/>
    <w:rsid w:val="002612D2"/>
    <w:rsid w:val="002613D9"/>
    <w:rsid w:val="002632DB"/>
    <w:rsid w:val="00267C54"/>
    <w:rsid w:val="0027029D"/>
    <w:rsid w:val="00270808"/>
    <w:rsid w:val="00270B77"/>
    <w:rsid w:val="00272479"/>
    <w:rsid w:val="00272ED0"/>
    <w:rsid w:val="00272F21"/>
    <w:rsid w:val="00273A1C"/>
    <w:rsid w:val="00275DB0"/>
    <w:rsid w:val="00276282"/>
    <w:rsid w:val="00276762"/>
    <w:rsid w:val="002778C4"/>
    <w:rsid w:val="00277C2B"/>
    <w:rsid w:val="002807F8"/>
    <w:rsid w:val="002811F4"/>
    <w:rsid w:val="0028178C"/>
    <w:rsid w:val="00281DC0"/>
    <w:rsid w:val="00283A14"/>
    <w:rsid w:val="00287D2E"/>
    <w:rsid w:val="002928FB"/>
    <w:rsid w:val="00294652"/>
    <w:rsid w:val="0029757A"/>
    <w:rsid w:val="002A1D94"/>
    <w:rsid w:val="002A6A36"/>
    <w:rsid w:val="002B059F"/>
    <w:rsid w:val="002B0E9D"/>
    <w:rsid w:val="002B31C1"/>
    <w:rsid w:val="002B36D0"/>
    <w:rsid w:val="002B65FF"/>
    <w:rsid w:val="002C19D4"/>
    <w:rsid w:val="002C1D9A"/>
    <w:rsid w:val="002C2F56"/>
    <w:rsid w:val="002C32A8"/>
    <w:rsid w:val="002C5889"/>
    <w:rsid w:val="002D176D"/>
    <w:rsid w:val="002D3E5A"/>
    <w:rsid w:val="002D4394"/>
    <w:rsid w:val="002D4540"/>
    <w:rsid w:val="002E0BB7"/>
    <w:rsid w:val="002E1B68"/>
    <w:rsid w:val="002E4C46"/>
    <w:rsid w:val="002E4E0B"/>
    <w:rsid w:val="002E5FC1"/>
    <w:rsid w:val="002E61D4"/>
    <w:rsid w:val="002F049A"/>
    <w:rsid w:val="002F08A9"/>
    <w:rsid w:val="002F16D5"/>
    <w:rsid w:val="002F2D8F"/>
    <w:rsid w:val="002F4172"/>
    <w:rsid w:val="002F5922"/>
    <w:rsid w:val="002F6772"/>
    <w:rsid w:val="002F7A0C"/>
    <w:rsid w:val="00300000"/>
    <w:rsid w:val="00301FEC"/>
    <w:rsid w:val="003050DA"/>
    <w:rsid w:val="0030731E"/>
    <w:rsid w:val="00312460"/>
    <w:rsid w:val="003127C8"/>
    <w:rsid w:val="00312E73"/>
    <w:rsid w:val="00322D4C"/>
    <w:rsid w:val="00323754"/>
    <w:rsid w:val="00326B7B"/>
    <w:rsid w:val="0033089C"/>
    <w:rsid w:val="0033104E"/>
    <w:rsid w:val="00331BAF"/>
    <w:rsid w:val="00333492"/>
    <w:rsid w:val="00333F58"/>
    <w:rsid w:val="003343B2"/>
    <w:rsid w:val="00335212"/>
    <w:rsid w:val="00337E5F"/>
    <w:rsid w:val="0034167C"/>
    <w:rsid w:val="0034392B"/>
    <w:rsid w:val="00343DE4"/>
    <w:rsid w:val="00344362"/>
    <w:rsid w:val="00344BF3"/>
    <w:rsid w:val="0034545C"/>
    <w:rsid w:val="00352633"/>
    <w:rsid w:val="003543EF"/>
    <w:rsid w:val="00354630"/>
    <w:rsid w:val="00360A8E"/>
    <w:rsid w:val="00360D49"/>
    <w:rsid w:val="00364003"/>
    <w:rsid w:val="003641E3"/>
    <w:rsid w:val="003646AE"/>
    <w:rsid w:val="003647F6"/>
    <w:rsid w:val="0037391C"/>
    <w:rsid w:val="00373BC1"/>
    <w:rsid w:val="00376902"/>
    <w:rsid w:val="003774D7"/>
    <w:rsid w:val="00380699"/>
    <w:rsid w:val="00380FAA"/>
    <w:rsid w:val="0038419A"/>
    <w:rsid w:val="003877D9"/>
    <w:rsid w:val="00390165"/>
    <w:rsid w:val="0039257F"/>
    <w:rsid w:val="003930D2"/>
    <w:rsid w:val="0039322C"/>
    <w:rsid w:val="00393575"/>
    <w:rsid w:val="00393874"/>
    <w:rsid w:val="00394772"/>
    <w:rsid w:val="00395539"/>
    <w:rsid w:val="003A1F24"/>
    <w:rsid w:val="003A6226"/>
    <w:rsid w:val="003A642E"/>
    <w:rsid w:val="003A67C5"/>
    <w:rsid w:val="003B1199"/>
    <w:rsid w:val="003B2D37"/>
    <w:rsid w:val="003B34F2"/>
    <w:rsid w:val="003B376C"/>
    <w:rsid w:val="003B47CE"/>
    <w:rsid w:val="003B6E9D"/>
    <w:rsid w:val="003C00AD"/>
    <w:rsid w:val="003C0F1E"/>
    <w:rsid w:val="003C1C2A"/>
    <w:rsid w:val="003C68D9"/>
    <w:rsid w:val="003D02C1"/>
    <w:rsid w:val="003D0725"/>
    <w:rsid w:val="003D3C2B"/>
    <w:rsid w:val="003D4993"/>
    <w:rsid w:val="003D61B8"/>
    <w:rsid w:val="003E468C"/>
    <w:rsid w:val="003E5B52"/>
    <w:rsid w:val="003F2E2E"/>
    <w:rsid w:val="003F5612"/>
    <w:rsid w:val="003F5E1D"/>
    <w:rsid w:val="003F64AE"/>
    <w:rsid w:val="003F7726"/>
    <w:rsid w:val="003F7BB4"/>
    <w:rsid w:val="00402959"/>
    <w:rsid w:val="0040363E"/>
    <w:rsid w:val="0040477E"/>
    <w:rsid w:val="00404A9A"/>
    <w:rsid w:val="004066AE"/>
    <w:rsid w:val="004075E3"/>
    <w:rsid w:val="00407AB8"/>
    <w:rsid w:val="00410332"/>
    <w:rsid w:val="004125EA"/>
    <w:rsid w:val="00413DF8"/>
    <w:rsid w:val="00414933"/>
    <w:rsid w:val="0041615D"/>
    <w:rsid w:val="0042153E"/>
    <w:rsid w:val="004243F7"/>
    <w:rsid w:val="00425151"/>
    <w:rsid w:val="00426C2F"/>
    <w:rsid w:val="0043184D"/>
    <w:rsid w:val="0043326A"/>
    <w:rsid w:val="004344B6"/>
    <w:rsid w:val="00434EE1"/>
    <w:rsid w:val="00436F3B"/>
    <w:rsid w:val="004417DC"/>
    <w:rsid w:val="00441E6F"/>
    <w:rsid w:val="00444B14"/>
    <w:rsid w:val="00445853"/>
    <w:rsid w:val="00447393"/>
    <w:rsid w:val="00457C13"/>
    <w:rsid w:val="00460ABB"/>
    <w:rsid w:val="00464C6F"/>
    <w:rsid w:val="0046628E"/>
    <w:rsid w:val="00467185"/>
    <w:rsid w:val="00473380"/>
    <w:rsid w:val="004754D4"/>
    <w:rsid w:val="004845E3"/>
    <w:rsid w:val="00484F62"/>
    <w:rsid w:val="00491E46"/>
    <w:rsid w:val="00491E70"/>
    <w:rsid w:val="00493465"/>
    <w:rsid w:val="00494744"/>
    <w:rsid w:val="004977E9"/>
    <w:rsid w:val="004A02CB"/>
    <w:rsid w:val="004A0AF9"/>
    <w:rsid w:val="004A72DA"/>
    <w:rsid w:val="004B0351"/>
    <w:rsid w:val="004B563D"/>
    <w:rsid w:val="004C27C6"/>
    <w:rsid w:val="004D11C5"/>
    <w:rsid w:val="004D2367"/>
    <w:rsid w:val="004D476C"/>
    <w:rsid w:val="004D6FF6"/>
    <w:rsid w:val="004D7705"/>
    <w:rsid w:val="004D7844"/>
    <w:rsid w:val="004D7EB5"/>
    <w:rsid w:val="004E0378"/>
    <w:rsid w:val="004E06E8"/>
    <w:rsid w:val="004E085F"/>
    <w:rsid w:val="004E2487"/>
    <w:rsid w:val="004E3527"/>
    <w:rsid w:val="004E6D1F"/>
    <w:rsid w:val="004F344F"/>
    <w:rsid w:val="004F649F"/>
    <w:rsid w:val="004F662C"/>
    <w:rsid w:val="004F7E94"/>
    <w:rsid w:val="005033EF"/>
    <w:rsid w:val="005051D4"/>
    <w:rsid w:val="005073C4"/>
    <w:rsid w:val="00513431"/>
    <w:rsid w:val="00514DDF"/>
    <w:rsid w:val="00516408"/>
    <w:rsid w:val="00516E61"/>
    <w:rsid w:val="005179F1"/>
    <w:rsid w:val="005222B3"/>
    <w:rsid w:val="00526004"/>
    <w:rsid w:val="005309C1"/>
    <w:rsid w:val="00531894"/>
    <w:rsid w:val="005356A1"/>
    <w:rsid w:val="005357EB"/>
    <w:rsid w:val="0053718E"/>
    <w:rsid w:val="0054127D"/>
    <w:rsid w:val="00541FD1"/>
    <w:rsid w:val="0055022A"/>
    <w:rsid w:val="005507C3"/>
    <w:rsid w:val="0055104D"/>
    <w:rsid w:val="0055142C"/>
    <w:rsid w:val="0055171A"/>
    <w:rsid w:val="0055174C"/>
    <w:rsid w:val="005528FC"/>
    <w:rsid w:val="005531B1"/>
    <w:rsid w:val="00555232"/>
    <w:rsid w:val="005562D8"/>
    <w:rsid w:val="005564CA"/>
    <w:rsid w:val="00561BA0"/>
    <w:rsid w:val="00561D63"/>
    <w:rsid w:val="00566DBE"/>
    <w:rsid w:val="00567C22"/>
    <w:rsid w:val="005703D3"/>
    <w:rsid w:val="005706BD"/>
    <w:rsid w:val="00571A72"/>
    <w:rsid w:val="00572E04"/>
    <w:rsid w:val="005739FF"/>
    <w:rsid w:val="00580A6B"/>
    <w:rsid w:val="0058305F"/>
    <w:rsid w:val="00586674"/>
    <w:rsid w:val="00596F7D"/>
    <w:rsid w:val="005A4348"/>
    <w:rsid w:val="005A55E3"/>
    <w:rsid w:val="005A7711"/>
    <w:rsid w:val="005B0390"/>
    <w:rsid w:val="005B1AED"/>
    <w:rsid w:val="005B474D"/>
    <w:rsid w:val="005B54F6"/>
    <w:rsid w:val="005B5AC6"/>
    <w:rsid w:val="005C18CA"/>
    <w:rsid w:val="005C2637"/>
    <w:rsid w:val="005C2FD0"/>
    <w:rsid w:val="005C3536"/>
    <w:rsid w:val="005C7690"/>
    <w:rsid w:val="005C7950"/>
    <w:rsid w:val="005D2763"/>
    <w:rsid w:val="005D2DA3"/>
    <w:rsid w:val="005D3758"/>
    <w:rsid w:val="005D6906"/>
    <w:rsid w:val="005D6E35"/>
    <w:rsid w:val="005E06BB"/>
    <w:rsid w:val="005E1B3F"/>
    <w:rsid w:val="005E3CF9"/>
    <w:rsid w:val="005E4743"/>
    <w:rsid w:val="005E5110"/>
    <w:rsid w:val="005E668D"/>
    <w:rsid w:val="005E7094"/>
    <w:rsid w:val="005F100C"/>
    <w:rsid w:val="005F57E8"/>
    <w:rsid w:val="005F66A5"/>
    <w:rsid w:val="00600114"/>
    <w:rsid w:val="0060070E"/>
    <w:rsid w:val="0060286A"/>
    <w:rsid w:val="006030B4"/>
    <w:rsid w:val="00604BC8"/>
    <w:rsid w:val="00606E3A"/>
    <w:rsid w:val="006125F0"/>
    <w:rsid w:val="00614285"/>
    <w:rsid w:val="00615BF0"/>
    <w:rsid w:val="00616018"/>
    <w:rsid w:val="00616F16"/>
    <w:rsid w:val="0062050A"/>
    <w:rsid w:val="00622113"/>
    <w:rsid w:val="006227BB"/>
    <w:rsid w:val="00622A9D"/>
    <w:rsid w:val="00622D18"/>
    <w:rsid w:val="00630362"/>
    <w:rsid w:val="0063247B"/>
    <w:rsid w:val="00632FF3"/>
    <w:rsid w:val="00634A5A"/>
    <w:rsid w:val="0063648E"/>
    <w:rsid w:val="00636854"/>
    <w:rsid w:val="00636C47"/>
    <w:rsid w:val="00641153"/>
    <w:rsid w:val="0064183A"/>
    <w:rsid w:val="00660BEF"/>
    <w:rsid w:val="00662E23"/>
    <w:rsid w:val="00662F32"/>
    <w:rsid w:val="00671552"/>
    <w:rsid w:val="00672351"/>
    <w:rsid w:val="00674F1F"/>
    <w:rsid w:val="00675465"/>
    <w:rsid w:val="00676904"/>
    <w:rsid w:val="00676B51"/>
    <w:rsid w:val="0067799C"/>
    <w:rsid w:val="006815E4"/>
    <w:rsid w:val="00681FDB"/>
    <w:rsid w:val="00683908"/>
    <w:rsid w:val="00687CB3"/>
    <w:rsid w:val="006932CA"/>
    <w:rsid w:val="00693C86"/>
    <w:rsid w:val="0069720E"/>
    <w:rsid w:val="006A2ACE"/>
    <w:rsid w:val="006A5316"/>
    <w:rsid w:val="006A7A05"/>
    <w:rsid w:val="006B1EF2"/>
    <w:rsid w:val="006B211B"/>
    <w:rsid w:val="006B31AF"/>
    <w:rsid w:val="006B3F19"/>
    <w:rsid w:val="006B5306"/>
    <w:rsid w:val="006C02AE"/>
    <w:rsid w:val="006C25B4"/>
    <w:rsid w:val="006C4038"/>
    <w:rsid w:val="006C41BC"/>
    <w:rsid w:val="006C52C2"/>
    <w:rsid w:val="006D0884"/>
    <w:rsid w:val="006D62D7"/>
    <w:rsid w:val="006D7310"/>
    <w:rsid w:val="006D7B40"/>
    <w:rsid w:val="006E0070"/>
    <w:rsid w:val="006E0F5F"/>
    <w:rsid w:val="006E2C99"/>
    <w:rsid w:val="006E3BB1"/>
    <w:rsid w:val="006E58C9"/>
    <w:rsid w:val="006E5A08"/>
    <w:rsid w:val="006E63C0"/>
    <w:rsid w:val="006E6B27"/>
    <w:rsid w:val="006E7E20"/>
    <w:rsid w:val="006F0AF7"/>
    <w:rsid w:val="006F2EE1"/>
    <w:rsid w:val="006F3589"/>
    <w:rsid w:val="006F39AA"/>
    <w:rsid w:val="006F48C1"/>
    <w:rsid w:val="006F556F"/>
    <w:rsid w:val="006F6BAE"/>
    <w:rsid w:val="00700561"/>
    <w:rsid w:val="0070179C"/>
    <w:rsid w:val="00704134"/>
    <w:rsid w:val="00706714"/>
    <w:rsid w:val="00711388"/>
    <w:rsid w:val="007118AF"/>
    <w:rsid w:val="00712490"/>
    <w:rsid w:val="0071279D"/>
    <w:rsid w:val="007139A5"/>
    <w:rsid w:val="00713F62"/>
    <w:rsid w:val="00715D9A"/>
    <w:rsid w:val="00720366"/>
    <w:rsid w:val="00720395"/>
    <w:rsid w:val="007253A4"/>
    <w:rsid w:val="00725865"/>
    <w:rsid w:val="00730AAC"/>
    <w:rsid w:val="00732034"/>
    <w:rsid w:val="00735014"/>
    <w:rsid w:val="00735D2C"/>
    <w:rsid w:val="00736EAD"/>
    <w:rsid w:val="00740D0C"/>
    <w:rsid w:val="007452F9"/>
    <w:rsid w:val="00751151"/>
    <w:rsid w:val="00753BAC"/>
    <w:rsid w:val="007572FC"/>
    <w:rsid w:val="00761619"/>
    <w:rsid w:val="0076179A"/>
    <w:rsid w:val="007713D0"/>
    <w:rsid w:val="00771FDC"/>
    <w:rsid w:val="00773191"/>
    <w:rsid w:val="007819B6"/>
    <w:rsid w:val="00782C30"/>
    <w:rsid w:val="00785045"/>
    <w:rsid w:val="0079480E"/>
    <w:rsid w:val="007A064F"/>
    <w:rsid w:val="007A1D34"/>
    <w:rsid w:val="007A5965"/>
    <w:rsid w:val="007A6AD9"/>
    <w:rsid w:val="007A7AA0"/>
    <w:rsid w:val="007B083B"/>
    <w:rsid w:val="007B1AEB"/>
    <w:rsid w:val="007B1D15"/>
    <w:rsid w:val="007B2175"/>
    <w:rsid w:val="007B2751"/>
    <w:rsid w:val="007B3A60"/>
    <w:rsid w:val="007B5ADD"/>
    <w:rsid w:val="007C252E"/>
    <w:rsid w:val="007C3170"/>
    <w:rsid w:val="007C4E37"/>
    <w:rsid w:val="007C687B"/>
    <w:rsid w:val="007D06F0"/>
    <w:rsid w:val="007D13E7"/>
    <w:rsid w:val="007D536A"/>
    <w:rsid w:val="007D6102"/>
    <w:rsid w:val="007E0F51"/>
    <w:rsid w:val="007E3BDD"/>
    <w:rsid w:val="007E4DC0"/>
    <w:rsid w:val="007E5BE1"/>
    <w:rsid w:val="007E7690"/>
    <w:rsid w:val="007F17BE"/>
    <w:rsid w:val="007F2703"/>
    <w:rsid w:val="007F2D33"/>
    <w:rsid w:val="007F396C"/>
    <w:rsid w:val="007F5557"/>
    <w:rsid w:val="007F7015"/>
    <w:rsid w:val="007F7557"/>
    <w:rsid w:val="008024E4"/>
    <w:rsid w:val="00803F8D"/>
    <w:rsid w:val="0080657B"/>
    <w:rsid w:val="00807B28"/>
    <w:rsid w:val="00810005"/>
    <w:rsid w:val="008104A3"/>
    <w:rsid w:val="00810EA2"/>
    <w:rsid w:val="0081147B"/>
    <w:rsid w:val="00811AB7"/>
    <w:rsid w:val="0082026F"/>
    <w:rsid w:val="00820DE6"/>
    <w:rsid w:val="00821492"/>
    <w:rsid w:val="00822A35"/>
    <w:rsid w:val="008249A2"/>
    <w:rsid w:val="00825D45"/>
    <w:rsid w:val="00826E42"/>
    <w:rsid w:val="0082790B"/>
    <w:rsid w:val="00832AB1"/>
    <w:rsid w:val="008336C8"/>
    <w:rsid w:val="00841130"/>
    <w:rsid w:val="00841639"/>
    <w:rsid w:val="00850BC7"/>
    <w:rsid w:val="0085272A"/>
    <w:rsid w:val="0085470E"/>
    <w:rsid w:val="00856A88"/>
    <w:rsid w:val="0085722C"/>
    <w:rsid w:val="008619DD"/>
    <w:rsid w:val="0086212E"/>
    <w:rsid w:val="00864D8B"/>
    <w:rsid w:val="0086663B"/>
    <w:rsid w:val="00867715"/>
    <w:rsid w:val="00871FC5"/>
    <w:rsid w:val="00873E57"/>
    <w:rsid w:val="008755BD"/>
    <w:rsid w:val="00875F0D"/>
    <w:rsid w:val="00880FB5"/>
    <w:rsid w:val="008812E0"/>
    <w:rsid w:val="00882EFE"/>
    <w:rsid w:val="00883EF5"/>
    <w:rsid w:val="00885CF7"/>
    <w:rsid w:val="008873E8"/>
    <w:rsid w:val="008A10E4"/>
    <w:rsid w:val="008A5679"/>
    <w:rsid w:val="008A6F15"/>
    <w:rsid w:val="008A790B"/>
    <w:rsid w:val="008A7CF8"/>
    <w:rsid w:val="008B0491"/>
    <w:rsid w:val="008B1073"/>
    <w:rsid w:val="008B6418"/>
    <w:rsid w:val="008B74EF"/>
    <w:rsid w:val="008C1BA7"/>
    <w:rsid w:val="008C2978"/>
    <w:rsid w:val="008C455B"/>
    <w:rsid w:val="008C62F1"/>
    <w:rsid w:val="008D5319"/>
    <w:rsid w:val="008D7846"/>
    <w:rsid w:val="008E094F"/>
    <w:rsid w:val="008E2896"/>
    <w:rsid w:val="008E2E50"/>
    <w:rsid w:val="008E31EF"/>
    <w:rsid w:val="008E4441"/>
    <w:rsid w:val="008E59C2"/>
    <w:rsid w:val="008F2604"/>
    <w:rsid w:val="008F3DEB"/>
    <w:rsid w:val="008F4FE2"/>
    <w:rsid w:val="0090025B"/>
    <w:rsid w:val="009037CB"/>
    <w:rsid w:val="009067C2"/>
    <w:rsid w:val="009104D2"/>
    <w:rsid w:val="00912DDF"/>
    <w:rsid w:val="0091508F"/>
    <w:rsid w:val="0091783F"/>
    <w:rsid w:val="00920342"/>
    <w:rsid w:val="009203B6"/>
    <w:rsid w:val="00920530"/>
    <w:rsid w:val="00921A41"/>
    <w:rsid w:val="00922D80"/>
    <w:rsid w:val="00926B65"/>
    <w:rsid w:val="00930C82"/>
    <w:rsid w:val="0093145F"/>
    <w:rsid w:val="00931F60"/>
    <w:rsid w:val="00935C31"/>
    <w:rsid w:val="00940026"/>
    <w:rsid w:val="009421E6"/>
    <w:rsid w:val="00942432"/>
    <w:rsid w:val="00942FEB"/>
    <w:rsid w:val="00943124"/>
    <w:rsid w:val="009437C9"/>
    <w:rsid w:val="00945FBA"/>
    <w:rsid w:val="00946F2D"/>
    <w:rsid w:val="0094712C"/>
    <w:rsid w:val="00950B11"/>
    <w:rsid w:val="009517A3"/>
    <w:rsid w:val="0095442D"/>
    <w:rsid w:val="009561DE"/>
    <w:rsid w:val="00960D2F"/>
    <w:rsid w:val="00960F69"/>
    <w:rsid w:val="009620F2"/>
    <w:rsid w:val="00962347"/>
    <w:rsid w:val="00962550"/>
    <w:rsid w:val="009643BD"/>
    <w:rsid w:val="00966985"/>
    <w:rsid w:val="00970563"/>
    <w:rsid w:val="0097100C"/>
    <w:rsid w:val="00972BAA"/>
    <w:rsid w:val="00974119"/>
    <w:rsid w:val="00975453"/>
    <w:rsid w:val="00977203"/>
    <w:rsid w:val="00977E7F"/>
    <w:rsid w:val="0098037D"/>
    <w:rsid w:val="00984485"/>
    <w:rsid w:val="009846D6"/>
    <w:rsid w:val="00986FC4"/>
    <w:rsid w:val="00990041"/>
    <w:rsid w:val="00990596"/>
    <w:rsid w:val="00991B3B"/>
    <w:rsid w:val="0099231C"/>
    <w:rsid w:val="009940E7"/>
    <w:rsid w:val="0099483D"/>
    <w:rsid w:val="00996E02"/>
    <w:rsid w:val="009A1EC9"/>
    <w:rsid w:val="009A388B"/>
    <w:rsid w:val="009A541A"/>
    <w:rsid w:val="009B19E7"/>
    <w:rsid w:val="009B1F18"/>
    <w:rsid w:val="009B2279"/>
    <w:rsid w:val="009B50FF"/>
    <w:rsid w:val="009B7886"/>
    <w:rsid w:val="009C0274"/>
    <w:rsid w:val="009C02D8"/>
    <w:rsid w:val="009C06B7"/>
    <w:rsid w:val="009C6763"/>
    <w:rsid w:val="009C69E8"/>
    <w:rsid w:val="009D0BE4"/>
    <w:rsid w:val="009D0DB6"/>
    <w:rsid w:val="009D105A"/>
    <w:rsid w:val="009D307A"/>
    <w:rsid w:val="009D7CCA"/>
    <w:rsid w:val="009E07CA"/>
    <w:rsid w:val="009E1F59"/>
    <w:rsid w:val="009E37EC"/>
    <w:rsid w:val="009E54FA"/>
    <w:rsid w:val="009E6122"/>
    <w:rsid w:val="009E6229"/>
    <w:rsid w:val="009E6CBB"/>
    <w:rsid w:val="009F1437"/>
    <w:rsid w:val="009F27CD"/>
    <w:rsid w:val="009F2F24"/>
    <w:rsid w:val="00A04127"/>
    <w:rsid w:val="00A05773"/>
    <w:rsid w:val="00A06229"/>
    <w:rsid w:val="00A06D03"/>
    <w:rsid w:val="00A07389"/>
    <w:rsid w:val="00A07540"/>
    <w:rsid w:val="00A110A7"/>
    <w:rsid w:val="00A134E7"/>
    <w:rsid w:val="00A13578"/>
    <w:rsid w:val="00A2073D"/>
    <w:rsid w:val="00A2356C"/>
    <w:rsid w:val="00A265A2"/>
    <w:rsid w:val="00A3078D"/>
    <w:rsid w:val="00A31AB1"/>
    <w:rsid w:val="00A32202"/>
    <w:rsid w:val="00A324DB"/>
    <w:rsid w:val="00A34511"/>
    <w:rsid w:val="00A36323"/>
    <w:rsid w:val="00A36CE8"/>
    <w:rsid w:val="00A36E1E"/>
    <w:rsid w:val="00A40EA7"/>
    <w:rsid w:val="00A41FD1"/>
    <w:rsid w:val="00A42F42"/>
    <w:rsid w:val="00A4684A"/>
    <w:rsid w:val="00A54F63"/>
    <w:rsid w:val="00A5770F"/>
    <w:rsid w:val="00A61AE0"/>
    <w:rsid w:val="00A66A62"/>
    <w:rsid w:val="00A6702B"/>
    <w:rsid w:val="00A670E4"/>
    <w:rsid w:val="00A67853"/>
    <w:rsid w:val="00A717E2"/>
    <w:rsid w:val="00A718F2"/>
    <w:rsid w:val="00A71B9A"/>
    <w:rsid w:val="00A769AE"/>
    <w:rsid w:val="00A80440"/>
    <w:rsid w:val="00A83A40"/>
    <w:rsid w:val="00AA0445"/>
    <w:rsid w:val="00AA1304"/>
    <w:rsid w:val="00AA2A37"/>
    <w:rsid w:val="00AA2F22"/>
    <w:rsid w:val="00AB0DCA"/>
    <w:rsid w:val="00AB1AB0"/>
    <w:rsid w:val="00AB2207"/>
    <w:rsid w:val="00AB2498"/>
    <w:rsid w:val="00AB2EA1"/>
    <w:rsid w:val="00AB7C7C"/>
    <w:rsid w:val="00AC3807"/>
    <w:rsid w:val="00AC3A28"/>
    <w:rsid w:val="00AC7D3B"/>
    <w:rsid w:val="00AD1DB6"/>
    <w:rsid w:val="00AD3346"/>
    <w:rsid w:val="00AD3A49"/>
    <w:rsid w:val="00AD448D"/>
    <w:rsid w:val="00AD49D2"/>
    <w:rsid w:val="00AD78B1"/>
    <w:rsid w:val="00AE017C"/>
    <w:rsid w:val="00AE052F"/>
    <w:rsid w:val="00AE5CB1"/>
    <w:rsid w:val="00AE68B6"/>
    <w:rsid w:val="00AF0B84"/>
    <w:rsid w:val="00AF16D7"/>
    <w:rsid w:val="00AF31DC"/>
    <w:rsid w:val="00B00AE7"/>
    <w:rsid w:val="00B016D5"/>
    <w:rsid w:val="00B02C25"/>
    <w:rsid w:val="00B0309A"/>
    <w:rsid w:val="00B04FBF"/>
    <w:rsid w:val="00B058E2"/>
    <w:rsid w:val="00B05D09"/>
    <w:rsid w:val="00B10A14"/>
    <w:rsid w:val="00B11347"/>
    <w:rsid w:val="00B11849"/>
    <w:rsid w:val="00B126CA"/>
    <w:rsid w:val="00B1448E"/>
    <w:rsid w:val="00B16068"/>
    <w:rsid w:val="00B176F3"/>
    <w:rsid w:val="00B22BB1"/>
    <w:rsid w:val="00B23B39"/>
    <w:rsid w:val="00B23FAB"/>
    <w:rsid w:val="00B24776"/>
    <w:rsid w:val="00B25BC5"/>
    <w:rsid w:val="00B26444"/>
    <w:rsid w:val="00B2774D"/>
    <w:rsid w:val="00B34471"/>
    <w:rsid w:val="00B344FE"/>
    <w:rsid w:val="00B34E76"/>
    <w:rsid w:val="00B37A92"/>
    <w:rsid w:val="00B410AB"/>
    <w:rsid w:val="00B41B77"/>
    <w:rsid w:val="00B41EA4"/>
    <w:rsid w:val="00B43A44"/>
    <w:rsid w:val="00B47A82"/>
    <w:rsid w:val="00B51949"/>
    <w:rsid w:val="00B5334A"/>
    <w:rsid w:val="00B533E7"/>
    <w:rsid w:val="00B54BC5"/>
    <w:rsid w:val="00B54F7B"/>
    <w:rsid w:val="00B55B50"/>
    <w:rsid w:val="00B61F29"/>
    <w:rsid w:val="00B6217B"/>
    <w:rsid w:val="00B632CD"/>
    <w:rsid w:val="00B6435F"/>
    <w:rsid w:val="00B65360"/>
    <w:rsid w:val="00B65B7A"/>
    <w:rsid w:val="00B70987"/>
    <w:rsid w:val="00B71338"/>
    <w:rsid w:val="00B72880"/>
    <w:rsid w:val="00B730AE"/>
    <w:rsid w:val="00B806D9"/>
    <w:rsid w:val="00B81589"/>
    <w:rsid w:val="00B82DB3"/>
    <w:rsid w:val="00B8446E"/>
    <w:rsid w:val="00B867F6"/>
    <w:rsid w:val="00B91AFB"/>
    <w:rsid w:val="00B939C5"/>
    <w:rsid w:val="00B965C1"/>
    <w:rsid w:val="00B97BF5"/>
    <w:rsid w:val="00BA47C9"/>
    <w:rsid w:val="00BA5848"/>
    <w:rsid w:val="00BA5DA0"/>
    <w:rsid w:val="00BA5E75"/>
    <w:rsid w:val="00BA6510"/>
    <w:rsid w:val="00BA7A4C"/>
    <w:rsid w:val="00BB2F79"/>
    <w:rsid w:val="00BB4664"/>
    <w:rsid w:val="00BB6C26"/>
    <w:rsid w:val="00BC02E6"/>
    <w:rsid w:val="00BC1BFE"/>
    <w:rsid w:val="00BC296B"/>
    <w:rsid w:val="00BC5E02"/>
    <w:rsid w:val="00BD146B"/>
    <w:rsid w:val="00BD347C"/>
    <w:rsid w:val="00BD3A04"/>
    <w:rsid w:val="00BD4ACF"/>
    <w:rsid w:val="00BD52EB"/>
    <w:rsid w:val="00BD6522"/>
    <w:rsid w:val="00BE0336"/>
    <w:rsid w:val="00BE114A"/>
    <w:rsid w:val="00BE14E5"/>
    <w:rsid w:val="00BE1784"/>
    <w:rsid w:val="00BE1E01"/>
    <w:rsid w:val="00BE2C3B"/>
    <w:rsid w:val="00BE4FEF"/>
    <w:rsid w:val="00BF2EA1"/>
    <w:rsid w:val="00BF48A0"/>
    <w:rsid w:val="00BF48C2"/>
    <w:rsid w:val="00BF7292"/>
    <w:rsid w:val="00C00739"/>
    <w:rsid w:val="00C0285B"/>
    <w:rsid w:val="00C03319"/>
    <w:rsid w:val="00C042C8"/>
    <w:rsid w:val="00C068CB"/>
    <w:rsid w:val="00C06CE3"/>
    <w:rsid w:val="00C06CE6"/>
    <w:rsid w:val="00C143B5"/>
    <w:rsid w:val="00C17356"/>
    <w:rsid w:val="00C209A9"/>
    <w:rsid w:val="00C24D77"/>
    <w:rsid w:val="00C25292"/>
    <w:rsid w:val="00C2654A"/>
    <w:rsid w:val="00C2676F"/>
    <w:rsid w:val="00C3091F"/>
    <w:rsid w:val="00C31110"/>
    <w:rsid w:val="00C3113E"/>
    <w:rsid w:val="00C31CC2"/>
    <w:rsid w:val="00C33BAD"/>
    <w:rsid w:val="00C40434"/>
    <w:rsid w:val="00C414C3"/>
    <w:rsid w:val="00C416FD"/>
    <w:rsid w:val="00C41A3F"/>
    <w:rsid w:val="00C428E1"/>
    <w:rsid w:val="00C436B6"/>
    <w:rsid w:val="00C4725D"/>
    <w:rsid w:val="00C500EA"/>
    <w:rsid w:val="00C50F69"/>
    <w:rsid w:val="00C522F2"/>
    <w:rsid w:val="00C5541D"/>
    <w:rsid w:val="00C62BA7"/>
    <w:rsid w:val="00C63731"/>
    <w:rsid w:val="00C639F1"/>
    <w:rsid w:val="00C672A8"/>
    <w:rsid w:val="00C724BB"/>
    <w:rsid w:val="00C73384"/>
    <w:rsid w:val="00C735AF"/>
    <w:rsid w:val="00C73F3E"/>
    <w:rsid w:val="00C74B2C"/>
    <w:rsid w:val="00C74FC5"/>
    <w:rsid w:val="00C77B87"/>
    <w:rsid w:val="00C80B4D"/>
    <w:rsid w:val="00C81277"/>
    <w:rsid w:val="00C815EC"/>
    <w:rsid w:val="00C81FE9"/>
    <w:rsid w:val="00C838B8"/>
    <w:rsid w:val="00C83F14"/>
    <w:rsid w:val="00C85326"/>
    <w:rsid w:val="00C8700D"/>
    <w:rsid w:val="00C87FC1"/>
    <w:rsid w:val="00C910B6"/>
    <w:rsid w:val="00C915AE"/>
    <w:rsid w:val="00C95903"/>
    <w:rsid w:val="00C973AF"/>
    <w:rsid w:val="00CA1B3B"/>
    <w:rsid w:val="00CA3732"/>
    <w:rsid w:val="00CA4D08"/>
    <w:rsid w:val="00CA5F36"/>
    <w:rsid w:val="00CA6CA5"/>
    <w:rsid w:val="00CA7B9D"/>
    <w:rsid w:val="00CB0341"/>
    <w:rsid w:val="00CB5868"/>
    <w:rsid w:val="00CB61F5"/>
    <w:rsid w:val="00CB7C31"/>
    <w:rsid w:val="00CB7FCE"/>
    <w:rsid w:val="00CC02A8"/>
    <w:rsid w:val="00CC5ED7"/>
    <w:rsid w:val="00CC6836"/>
    <w:rsid w:val="00CC77C9"/>
    <w:rsid w:val="00CD2E26"/>
    <w:rsid w:val="00CD33EF"/>
    <w:rsid w:val="00CD521A"/>
    <w:rsid w:val="00CE1700"/>
    <w:rsid w:val="00CE1E85"/>
    <w:rsid w:val="00CE3308"/>
    <w:rsid w:val="00CE3721"/>
    <w:rsid w:val="00CE647F"/>
    <w:rsid w:val="00CF04DA"/>
    <w:rsid w:val="00CF1A8F"/>
    <w:rsid w:val="00CF2AD4"/>
    <w:rsid w:val="00CF545B"/>
    <w:rsid w:val="00CF7B10"/>
    <w:rsid w:val="00CF7FE8"/>
    <w:rsid w:val="00D02362"/>
    <w:rsid w:val="00D032E5"/>
    <w:rsid w:val="00D032F3"/>
    <w:rsid w:val="00D06D54"/>
    <w:rsid w:val="00D06E4A"/>
    <w:rsid w:val="00D072B3"/>
    <w:rsid w:val="00D10E27"/>
    <w:rsid w:val="00D116EE"/>
    <w:rsid w:val="00D1352E"/>
    <w:rsid w:val="00D14ED9"/>
    <w:rsid w:val="00D153B8"/>
    <w:rsid w:val="00D20F92"/>
    <w:rsid w:val="00D21481"/>
    <w:rsid w:val="00D21FB4"/>
    <w:rsid w:val="00D24F13"/>
    <w:rsid w:val="00D25274"/>
    <w:rsid w:val="00D26461"/>
    <w:rsid w:val="00D312EF"/>
    <w:rsid w:val="00D34C46"/>
    <w:rsid w:val="00D370B1"/>
    <w:rsid w:val="00D41CBC"/>
    <w:rsid w:val="00D44387"/>
    <w:rsid w:val="00D44F0B"/>
    <w:rsid w:val="00D460DB"/>
    <w:rsid w:val="00D518A7"/>
    <w:rsid w:val="00D52A29"/>
    <w:rsid w:val="00D56515"/>
    <w:rsid w:val="00D56954"/>
    <w:rsid w:val="00D61114"/>
    <w:rsid w:val="00D64A1B"/>
    <w:rsid w:val="00D7032E"/>
    <w:rsid w:val="00D70912"/>
    <w:rsid w:val="00D71724"/>
    <w:rsid w:val="00D818BC"/>
    <w:rsid w:val="00D84318"/>
    <w:rsid w:val="00D84CB8"/>
    <w:rsid w:val="00D864D4"/>
    <w:rsid w:val="00D968D7"/>
    <w:rsid w:val="00DA0DC7"/>
    <w:rsid w:val="00DA1F83"/>
    <w:rsid w:val="00DA25B8"/>
    <w:rsid w:val="00DA3FF2"/>
    <w:rsid w:val="00DA4E27"/>
    <w:rsid w:val="00DA5839"/>
    <w:rsid w:val="00DB02CA"/>
    <w:rsid w:val="00DB2952"/>
    <w:rsid w:val="00DB4F08"/>
    <w:rsid w:val="00DB5FB0"/>
    <w:rsid w:val="00DB7401"/>
    <w:rsid w:val="00DC3A52"/>
    <w:rsid w:val="00DC3A5B"/>
    <w:rsid w:val="00DC4027"/>
    <w:rsid w:val="00DC6162"/>
    <w:rsid w:val="00DD0CE4"/>
    <w:rsid w:val="00DD24E8"/>
    <w:rsid w:val="00DD25E9"/>
    <w:rsid w:val="00DD53FA"/>
    <w:rsid w:val="00DD55B6"/>
    <w:rsid w:val="00DE047F"/>
    <w:rsid w:val="00DE07BD"/>
    <w:rsid w:val="00DE0F55"/>
    <w:rsid w:val="00DE153E"/>
    <w:rsid w:val="00DE66E9"/>
    <w:rsid w:val="00DE6986"/>
    <w:rsid w:val="00DE7D83"/>
    <w:rsid w:val="00DF1279"/>
    <w:rsid w:val="00E0053B"/>
    <w:rsid w:val="00E03E83"/>
    <w:rsid w:val="00E04471"/>
    <w:rsid w:val="00E06592"/>
    <w:rsid w:val="00E06C10"/>
    <w:rsid w:val="00E07839"/>
    <w:rsid w:val="00E07B04"/>
    <w:rsid w:val="00E07ECB"/>
    <w:rsid w:val="00E1093C"/>
    <w:rsid w:val="00E12F1E"/>
    <w:rsid w:val="00E13409"/>
    <w:rsid w:val="00E13C14"/>
    <w:rsid w:val="00E2720D"/>
    <w:rsid w:val="00E3099E"/>
    <w:rsid w:val="00E33C86"/>
    <w:rsid w:val="00E348B7"/>
    <w:rsid w:val="00E370F9"/>
    <w:rsid w:val="00E37B6E"/>
    <w:rsid w:val="00E37DD3"/>
    <w:rsid w:val="00E40586"/>
    <w:rsid w:val="00E40B2A"/>
    <w:rsid w:val="00E425CD"/>
    <w:rsid w:val="00E43923"/>
    <w:rsid w:val="00E449D9"/>
    <w:rsid w:val="00E45BA8"/>
    <w:rsid w:val="00E4689E"/>
    <w:rsid w:val="00E56573"/>
    <w:rsid w:val="00E56FBC"/>
    <w:rsid w:val="00E6056C"/>
    <w:rsid w:val="00E60E8B"/>
    <w:rsid w:val="00E61ADB"/>
    <w:rsid w:val="00E62045"/>
    <w:rsid w:val="00E62B20"/>
    <w:rsid w:val="00E638F9"/>
    <w:rsid w:val="00E673DD"/>
    <w:rsid w:val="00E712A3"/>
    <w:rsid w:val="00E71F9B"/>
    <w:rsid w:val="00E74D03"/>
    <w:rsid w:val="00E76A7F"/>
    <w:rsid w:val="00E76D63"/>
    <w:rsid w:val="00E80AA7"/>
    <w:rsid w:val="00E81917"/>
    <w:rsid w:val="00E83CC7"/>
    <w:rsid w:val="00E85861"/>
    <w:rsid w:val="00E86FD5"/>
    <w:rsid w:val="00E87E78"/>
    <w:rsid w:val="00E943A7"/>
    <w:rsid w:val="00E955B2"/>
    <w:rsid w:val="00E95796"/>
    <w:rsid w:val="00E95901"/>
    <w:rsid w:val="00EA2AF9"/>
    <w:rsid w:val="00EA35EA"/>
    <w:rsid w:val="00EA3AFF"/>
    <w:rsid w:val="00EA5C39"/>
    <w:rsid w:val="00EB11DF"/>
    <w:rsid w:val="00EB297F"/>
    <w:rsid w:val="00EB42C9"/>
    <w:rsid w:val="00EC1ED6"/>
    <w:rsid w:val="00EC26DA"/>
    <w:rsid w:val="00EC2977"/>
    <w:rsid w:val="00EC378A"/>
    <w:rsid w:val="00EC49CB"/>
    <w:rsid w:val="00EC6B66"/>
    <w:rsid w:val="00EC7265"/>
    <w:rsid w:val="00EC74E1"/>
    <w:rsid w:val="00ED0A18"/>
    <w:rsid w:val="00ED0FB8"/>
    <w:rsid w:val="00ED15F8"/>
    <w:rsid w:val="00ED1C0B"/>
    <w:rsid w:val="00ED2307"/>
    <w:rsid w:val="00ED29AC"/>
    <w:rsid w:val="00ED486D"/>
    <w:rsid w:val="00ED5C81"/>
    <w:rsid w:val="00EE051A"/>
    <w:rsid w:val="00EE215C"/>
    <w:rsid w:val="00EE2639"/>
    <w:rsid w:val="00EE3C49"/>
    <w:rsid w:val="00EE40D6"/>
    <w:rsid w:val="00EE4C6F"/>
    <w:rsid w:val="00EE5F0B"/>
    <w:rsid w:val="00EF0FC6"/>
    <w:rsid w:val="00EF496E"/>
    <w:rsid w:val="00EF5A8D"/>
    <w:rsid w:val="00F01A02"/>
    <w:rsid w:val="00F05633"/>
    <w:rsid w:val="00F076BE"/>
    <w:rsid w:val="00F1671A"/>
    <w:rsid w:val="00F20F6D"/>
    <w:rsid w:val="00F23A37"/>
    <w:rsid w:val="00F2432B"/>
    <w:rsid w:val="00F2439C"/>
    <w:rsid w:val="00F2538D"/>
    <w:rsid w:val="00F301C4"/>
    <w:rsid w:val="00F30A81"/>
    <w:rsid w:val="00F33493"/>
    <w:rsid w:val="00F35DF2"/>
    <w:rsid w:val="00F37239"/>
    <w:rsid w:val="00F37B68"/>
    <w:rsid w:val="00F4195C"/>
    <w:rsid w:val="00F423AF"/>
    <w:rsid w:val="00F440AC"/>
    <w:rsid w:val="00F44638"/>
    <w:rsid w:val="00F45157"/>
    <w:rsid w:val="00F462CC"/>
    <w:rsid w:val="00F46DF4"/>
    <w:rsid w:val="00F506E4"/>
    <w:rsid w:val="00F50F4B"/>
    <w:rsid w:val="00F529EC"/>
    <w:rsid w:val="00F52C18"/>
    <w:rsid w:val="00F5330E"/>
    <w:rsid w:val="00F534DA"/>
    <w:rsid w:val="00F53F41"/>
    <w:rsid w:val="00F5623D"/>
    <w:rsid w:val="00F56649"/>
    <w:rsid w:val="00F6104A"/>
    <w:rsid w:val="00F62313"/>
    <w:rsid w:val="00F63B78"/>
    <w:rsid w:val="00F64AC4"/>
    <w:rsid w:val="00F6609D"/>
    <w:rsid w:val="00F66A03"/>
    <w:rsid w:val="00F67EE3"/>
    <w:rsid w:val="00F70520"/>
    <w:rsid w:val="00F71985"/>
    <w:rsid w:val="00F725AE"/>
    <w:rsid w:val="00F732D9"/>
    <w:rsid w:val="00F73BFD"/>
    <w:rsid w:val="00F75101"/>
    <w:rsid w:val="00F760A1"/>
    <w:rsid w:val="00F76265"/>
    <w:rsid w:val="00F77D45"/>
    <w:rsid w:val="00F800D8"/>
    <w:rsid w:val="00F81EB0"/>
    <w:rsid w:val="00F86C1E"/>
    <w:rsid w:val="00F91AD3"/>
    <w:rsid w:val="00F94993"/>
    <w:rsid w:val="00F95464"/>
    <w:rsid w:val="00F96386"/>
    <w:rsid w:val="00F9708F"/>
    <w:rsid w:val="00F97D71"/>
    <w:rsid w:val="00FA0997"/>
    <w:rsid w:val="00FA14B2"/>
    <w:rsid w:val="00FA33DA"/>
    <w:rsid w:val="00FA7586"/>
    <w:rsid w:val="00FB2536"/>
    <w:rsid w:val="00FB5914"/>
    <w:rsid w:val="00FB6128"/>
    <w:rsid w:val="00FB7825"/>
    <w:rsid w:val="00FC015A"/>
    <w:rsid w:val="00FC760D"/>
    <w:rsid w:val="00FD1070"/>
    <w:rsid w:val="00FD200B"/>
    <w:rsid w:val="00FD2A93"/>
    <w:rsid w:val="00FD2ECC"/>
    <w:rsid w:val="00FD45BC"/>
    <w:rsid w:val="00FD6EF8"/>
    <w:rsid w:val="00FE1CAC"/>
    <w:rsid w:val="00FE3028"/>
    <w:rsid w:val="00FE337B"/>
    <w:rsid w:val="00FE3E47"/>
    <w:rsid w:val="00FE3E67"/>
    <w:rsid w:val="00FE415A"/>
    <w:rsid w:val="00FF5638"/>
    <w:rsid w:val="7FAF7483"/>
    <w:rsid w:val="FF9AA7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nhideWhenUsed="0" w:uiPriority="99" w:name="Medium Grid 1"/>
    <w:lsdException w:qFormat="1" w:unhideWhenUsed="0" w:uiPriority="1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nhideWhenUsed="0" w:uiPriority="99" w:name="Colorful Shading Accent 1"/>
    <w:lsdException w:qFormat="1" w:unhideWhenUsed="0" w:uiPriority="34" w:semiHidden="0" w:name="Colorful List Accent 1"/>
    <w:lsdException w:qFormat="1" w:unhideWhenUsed="0" w:uiPriority="29" w:semiHidden="0" w:name="Colorful Grid Accent 1"/>
    <w:lsdException w:qFormat="1" w:unhideWhenUsed="0" w:uiPriority="30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qFormat/>
    <w:uiPriority w:val="99"/>
    <w:tblPr>
      <w:tblStyle w:val="1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Normal Indent"/>
    <w:basedOn w:val="1"/>
    <w:uiPriority w:val="0"/>
    <w:pPr>
      <w:adjustRightInd w:val="0"/>
      <w:spacing w:line="312" w:lineRule="atLeast"/>
      <w:ind w:firstLine="420"/>
      <w:textAlignment w:val="baseline"/>
    </w:pPr>
    <w:rPr>
      <w:kern w:val="0"/>
      <w:szCs w:val="20"/>
    </w:rPr>
  </w:style>
  <w:style w:type="paragraph" w:styleId="7">
    <w:name w:val="Document Map"/>
    <w:basedOn w:val="1"/>
    <w:link w:val="26"/>
    <w:semiHidden/>
    <w:unhideWhenUsed/>
    <w:uiPriority w:val="99"/>
    <w:rPr>
      <w:rFonts w:ascii="宋体"/>
      <w:kern w:val="0"/>
      <w:sz w:val="18"/>
      <w:szCs w:val="18"/>
    </w:rPr>
  </w:style>
  <w:style w:type="paragraph" w:styleId="8">
    <w:name w:val="Body Text"/>
    <w:basedOn w:val="1"/>
    <w:link w:val="39"/>
    <w:uiPriority w:val="0"/>
    <w:pPr>
      <w:adjustRightInd w:val="0"/>
      <w:spacing w:after="120" w:line="300" w:lineRule="auto"/>
      <w:textAlignment w:val="baseline"/>
    </w:pPr>
    <w:rPr>
      <w:kern w:val="0"/>
      <w:szCs w:val="20"/>
    </w:rPr>
  </w:style>
  <w:style w:type="paragraph" w:styleId="9">
    <w:name w:val="toc 3"/>
    <w:basedOn w:val="1"/>
    <w:next w:val="1"/>
    <w:unhideWhenUsed/>
    <w:uiPriority w:val="39"/>
    <w:pPr>
      <w:ind w:left="840" w:leftChars="400"/>
    </w:pPr>
  </w:style>
  <w:style w:type="paragraph" w:styleId="10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11">
    <w:name w:val="header"/>
    <w:basedOn w:val="1"/>
    <w:link w:val="2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12">
    <w:name w:val="toc 1"/>
    <w:basedOn w:val="1"/>
    <w:next w:val="1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3">
    <w:name w:val="Subtitle"/>
    <w:basedOn w:val="1"/>
    <w:link w:val="42"/>
    <w:qFormat/>
    <w:uiPriority w:val="0"/>
    <w:pPr>
      <w:spacing w:line="300" w:lineRule="auto"/>
      <w:ind w:firstLine="200" w:firstLineChars="200"/>
      <w:jc w:val="center"/>
    </w:pPr>
    <w:rPr>
      <w:rFonts w:ascii="Arial" w:hAnsi="Arial" w:eastAsia="黑体"/>
      <w:b/>
      <w:sz w:val="30"/>
    </w:rPr>
  </w:style>
  <w:style w:type="paragraph" w:styleId="14">
    <w:name w:val="toc 2"/>
    <w:basedOn w:val="1"/>
    <w:next w:val="1"/>
    <w:uiPriority w:val="39"/>
    <w:pPr>
      <w:ind w:left="210"/>
      <w:jc w:val="left"/>
    </w:pPr>
    <w:rPr>
      <w:smallCaps/>
      <w:sz w:val="20"/>
      <w:szCs w:val="20"/>
    </w:rPr>
  </w:style>
  <w:style w:type="paragraph" w:styleId="1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7">
    <w:name w:val="Table Grid"/>
    <w:basedOn w:val="16"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Style w:val="1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uiPriority w:val="0"/>
  </w:style>
  <w:style w:type="character" w:styleId="20">
    <w:name w:val="FollowedHyperlink"/>
    <w:semiHidden/>
    <w:unhideWhenUsed/>
    <w:uiPriority w:val="99"/>
    <w:rPr>
      <w:color w:val="800080"/>
      <w:u w:val="single"/>
    </w:rPr>
  </w:style>
  <w:style w:type="character" w:styleId="21">
    <w:name w:val="Hyperlink"/>
    <w:uiPriority w:val="99"/>
    <w:rPr>
      <w:color w:val="0000FF"/>
      <w:u w:val="single"/>
    </w:rPr>
  </w:style>
  <w:style w:type="character" w:customStyle="1" w:styleId="22">
    <w:name w:val="页眉 字符"/>
    <w:link w:val="11"/>
    <w:uiPriority w:val="99"/>
    <w:rPr>
      <w:sz w:val="18"/>
      <w:szCs w:val="18"/>
    </w:rPr>
  </w:style>
  <w:style w:type="character" w:customStyle="1" w:styleId="23">
    <w:name w:val="页脚 字符"/>
    <w:link w:val="10"/>
    <w:uiPriority w:val="99"/>
    <w:rPr>
      <w:sz w:val="18"/>
      <w:szCs w:val="18"/>
    </w:rPr>
  </w:style>
  <w:style w:type="paragraph" w:customStyle="1" w:styleId="24">
    <w:name w:val="Char Char Char Char Char Char2 Char"/>
    <w:basedOn w:val="1"/>
    <w:uiPriority w:val="0"/>
    <w:pPr>
      <w:ind w:firstLine="643" w:firstLineChars="200"/>
    </w:pPr>
    <w:rPr>
      <w:rFonts w:ascii="宋体" w:hAnsi="宋体"/>
      <w:b/>
      <w:sz w:val="32"/>
      <w:szCs w:val="32"/>
    </w:rPr>
  </w:style>
  <w:style w:type="character" w:customStyle="1" w:styleId="25">
    <w:name w:val="标题 1 字符"/>
    <w:link w:val="2"/>
    <w:uiPriority w:val="0"/>
    <w:rPr>
      <w:rFonts w:ascii="Times New Roman" w:hAnsi="Times New Roman"/>
      <w:b/>
      <w:bCs/>
      <w:kern w:val="44"/>
      <w:sz w:val="44"/>
      <w:szCs w:val="44"/>
    </w:rPr>
  </w:style>
  <w:style w:type="character" w:customStyle="1" w:styleId="26">
    <w:name w:val="文档结构图 字符"/>
    <w:link w:val="7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27">
    <w:name w:val="标题 2 字符"/>
    <w:aliases w:val="第一层条 字符,Char3 字符, Char3 字符"/>
    <w:link w:val="3"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8">
    <w:name w:val="标题 3 字符"/>
    <w:aliases w:val="第二层条 字符,Char4 字符, Char4 字符"/>
    <w:link w:val="4"/>
    <w:uiPriority w:val="0"/>
    <w:rPr>
      <w:rFonts w:ascii="Times New Roman" w:hAnsi="Times New Roman"/>
      <w:b/>
      <w:bCs/>
      <w:kern w:val="2"/>
      <w:sz w:val="32"/>
      <w:szCs w:val="32"/>
    </w:rPr>
  </w:style>
  <w:style w:type="paragraph" w:customStyle="1" w:styleId="29">
    <w:name w:val="彩色列表 - 强调文字颜色 11"/>
    <w:basedOn w:val="1"/>
    <w:qFormat/>
    <w:uiPriority w:val="34"/>
    <w:pPr>
      <w:ind w:firstLine="420" w:firstLineChars="200"/>
    </w:pPr>
  </w:style>
  <w:style w:type="paragraph" w:customStyle="1" w:styleId="30">
    <w:name w:val="中等深浅网格 21"/>
    <w:qFormat/>
    <w:uiPriority w:val="1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customStyle="1" w:styleId="31">
    <w:name w:val="verbl8"/>
    <w:basedOn w:val="18"/>
    <w:uiPriority w:val="0"/>
  </w:style>
  <w:style w:type="character" w:customStyle="1" w:styleId="32">
    <w:name w:val="标题 4 字符"/>
    <w:link w:val="5"/>
    <w:uiPriority w:val="9"/>
    <w:rPr>
      <w:rFonts w:ascii="Cambria" w:hAnsi="Cambria"/>
      <w:b/>
      <w:bCs/>
      <w:kern w:val="2"/>
      <w:sz w:val="28"/>
      <w:szCs w:val="28"/>
    </w:rPr>
  </w:style>
  <w:style w:type="paragraph" w:customStyle="1" w:styleId="33">
    <w:name w:val="l正文"/>
    <w:uiPriority w:val="0"/>
    <w:pPr>
      <w:spacing w:line="360" w:lineRule="auto"/>
      <w:ind w:firstLine="200" w:firstLineChars="200"/>
    </w:pPr>
    <w:rPr>
      <w:rFonts w:ascii="Times New Roman" w:hAnsi="Times New Roman"/>
      <w:kern w:val="2"/>
      <w:sz w:val="22"/>
      <w:szCs w:val="22"/>
      <w:lang w:val="en-US" w:eastAsia="zh-CN" w:bidi="ar-SA"/>
    </w:rPr>
  </w:style>
  <w:style w:type="character" w:customStyle="1" w:styleId="34">
    <w:name w:val="表格字体"/>
    <w:uiPriority w:val="0"/>
    <w:rPr>
      <w:rFonts w:eastAsia="宋体"/>
      <w:w w:val="100"/>
      <w:kern w:val="2"/>
      <w:sz w:val="21"/>
      <w:szCs w:val="21"/>
      <w:lang w:val="en-US" w:eastAsia="zh-CN" w:bidi="ar-SA"/>
    </w:rPr>
  </w:style>
  <w:style w:type="paragraph" w:customStyle="1" w:styleId="35">
    <w:name w:val="4.1.2"/>
    <w:basedOn w:val="1"/>
    <w:link w:val="37"/>
    <w:qFormat/>
    <w:uiPriority w:val="0"/>
  </w:style>
  <w:style w:type="paragraph" w:customStyle="1" w:styleId="36">
    <w:name w:val="样式1"/>
    <w:basedOn w:val="3"/>
    <w:link w:val="38"/>
    <w:qFormat/>
    <w:uiPriority w:val="0"/>
    <w:pPr>
      <w:numPr>
        <w:ilvl w:val="0"/>
        <w:numId w:val="0"/>
      </w:numPr>
      <w:adjustRightInd w:val="0"/>
      <w:spacing w:line="416" w:lineRule="atLeast"/>
      <w:textAlignment w:val="baseline"/>
    </w:pPr>
    <w:rPr>
      <w:rFonts w:ascii="彩虹粗仿宋" w:eastAsia="彩虹粗仿宋"/>
      <w:sz w:val="28"/>
      <w:szCs w:val="28"/>
    </w:rPr>
  </w:style>
  <w:style w:type="character" w:customStyle="1" w:styleId="37">
    <w:name w:val="4.1.2 Char"/>
    <w:link w:val="35"/>
    <w:uiPriority w:val="0"/>
    <w:rPr>
      <w:rFonts w:ascii="Times New Roman" w:hAnsi="Times New Roman"/>
      <w:kern w:val="2"/>
      <w:sz w:val="21"/>
      <w:szCs w:val="24"/>
    </w:rPr>
  </w:style>
  <w:style w:type="character" w:customStyle="1" w:styleId="38">
    <w:name w:val="样式1 Char"/>
    <w:link w:val="36"/>
    <w:uiPriority w:val="0"/>
    <w:rPr>
      <w:rFonts w:ascii="彩虹粗仿宋" w:hAnsi="Cambria" w:eastAsia="彩虹粗仿宋"/>
      <w:b/>
      <w:bCs/>
      <w:kern w:val="2"/>
      <w:sz w:val="28"/>
      <w:szCs w:val="28"/>
    </w:rPr>
  </w:style>
  <w:style w:type="character" w:customStyle="1" w:styleId="39">
    <w:name w:val="正文文本 字符"/>
    <w:link w:val="8"/>
    <w:uiPriority w:val="0"/>
    <w:rPr>
      <w:rFonts w:ascii="Times New Roman" w:hAnsi="Times New Roman"/>
      <w:sz w:val="21"/>
    </w:rPr>
  </w:style>
  <w:style w:type="paragraph" w:customStyle="1" w:styleId="40">
    <w:name w:val="bodytext"/>
    <w:basedOn w:val="1"/>
    <w:uiPriority w:val="0"/>
    <w:pPr>
      <w:widowControl/>
      <w:spacing w:after="120" w:line="220" w:lineRule="atLeast"/>
      <w:jc w:val="left"/>
    </w:pPr>
    <w:rPr>
      <w:kern w:val="0"/>
      <w:sz w:val="20"/>
      <w:szCs w:val="20"/>
    </w:rPr>
  </w:style>
  <w:style w:type="paragraph" w:customStyle="1" w:styleId="41">
    <w:name w:val="主标题"/>
    <w:basedOn w:val="1"/>
    <w:uiPriority w:val="0"/>
    <w:pPr>
      <w:spacing w:line="300" w:lineRule="auto"/>
      <w:ind w:firstLine="200" w:firstLineChars="200"/>
      <w:jc w:val="center"/>
    </w:pPr>
    <w:rPr>
      <w:rFonts w:ascii="Arial Black" w:hAnsi="Arial Black" w:eastAsia="黑体"/>
      <w:b/>
      <w:sz w:val="48"/>
    </w:rPr>
  </w:style>
  <w:style w:type="character" w:customStyle="1" w:styleId="42">
    <w:name w:val="副标题 字符"/>
    <w:link w:val="13"/>
    <w:uiPriority w:val="0"/>
    <w:rPr>
      <w:rFonts w:ascii="Arial" w:hAnsi="Arial" w:eastAsia="黑体"/>
      <w:b/>
      <w:kern w:val="2"/>
      <w:sz w:val="3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京东商城</Company>
  <Pages>7</Pages>
  <Words>341</Words>
  <Characters>1947</Characters>
  <Lines>16</Lines>
  <Paragraphs>4</Paragraphs>
  <TotalTime>13</TotalTime>
  <ScaleCrop>false</ScaleCrop>
  <LinksUpToDate>false</LinksUpToDate>
  <CharactersWithSpaces>2284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2013-06-20T11:39:00Z</dcterms:created>
  <dc:creator>胡希凡</dc:creator>
  <cp:lastModifiedBy>宏涛钟</cp:lastModifiedBy>
  <dcterms:modified xsi:type="dcterms:W3CDTF">2025-12-17T10:51:24Z</dcterms:modified>
  <dc:title>性能测试报告模板</dc:title>
  <cp:revision>286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2052-6.13.1.8710</vt:lpwstr>
  </property>
  <property fmtid="{D5CDD505-2E9C-101B-9397-08002B2CF9AE}" pid="3" name="ICV">
    <vt:lpwstr>E49A83EF5A4CAE8DAC1A4269F281C5CB_43</vt:lpwstr>
  </property>
</Properties>
</file>