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接口配置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端口号:70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4"/>
          <w:shd w:fill="auto" w:val="clear"/>
        </w:rPr>
        <w:t xml:space="preserve">三条隧道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默认端口70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获取隧道信息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http://192.168.8.180:70/bcd/json/gettunnel.php?itype=1</w:t>
        </w:r>
      </w:hyperlink>
    </w:p>
    <w:tbl>
      <w:tblPr/>
      <w:tblGrid>
        <w:gridCol w:w="1101"/>
        <w:gridCol w:w="4580"/>
        <w:gridCol w:w="2841"/>
      </w:tblGrid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Get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  <w:t xml:space="preserve">itype=1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  <w:t xml:space="preserve">itype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101"/>
        <w:gridCol w:w="4580"/>
        <w:gridCol w:w="2841"/>
      </w:tblGrid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results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数量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2" w:hRule="auto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rows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-i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d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    (0,1,2)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2" w:hRule="auto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-tuvalue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隧道中文名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获取所有设备类型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http://192.168.8.180:70/bcd/json/gettype.php?itype=1</w:t>
        </w:r>
      </w:hyperlink>
    </w:p>
    <w:tbl>
      <w:tblPr/>
      <w:tblGrid>
        <w:gridCol w:w="1101"/>
        <w:gridCol w:w="4580"/>
        <w:gridCol w:w="2841"/>
      </w:tblGrid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Get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  <w:t xml:space="preserve">itype=1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  <w:t xml:space="preserve">itype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101"/>
        <w:gridCol w:w="4580"/>
        <w:gridCol w:w="2841"/>
      </w:tblGrid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results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数量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rows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-fid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-fcname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中文名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-fename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英文名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获取设备参数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http://192.168.8.180:70/bcd/json/getpara.php?itype=1&amp;q=typeid</w:t>
        </w:r>
      </w:hyperlink>
    </w:p>
    <w:tbl>
      <w:tblPr/>
      <w:tblGrid>
        <w:gridCol w:w="1101"/>
        <w:gridCol w:w="4580"/>
        <w:gridCol w:w="2841"/>
      </w:tblGrid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Get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  <w:t xml:space="preserve">itype=1  q=typeid   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  <w:t xml:space="preserve">itype 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  <w:t xml:space="preserve">typeid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gettype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fid,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附表一值为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设备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的类型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1=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交通信号灯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=车道标志</w:t>
            </w:r>
            <w:r>
              <w:rPr>
                <w:rFonts w:ascii="Courier New" w:hAnsi="Courier New" w:cs="Courier New" w:eastAsia="Courier New"/>
                <w:color w:val="808080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=光强</w:t>
            </w:r>
            <w:r>
              <w:rPr>
                <w:rFonts w:ascii="宋体" w:hAnsi="宋体" w:cs="宋体" w:eastAsia="宋体"/>
                <w:color w:val="808080"/>
                <w:spacing w:val="0"/>
                <w:position w:val="0"/>
                <w:sz w:val="20"/>
                <w:shd w:fill="auto" w:val="clear"/>
              </w:rPr>
              <w:t xml:space="preserve">。。。。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可选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（1，2，4，6，8，9，10，11，12，13，15，16，17，19，20，23，24，25）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241"/>
        <w:gridCol w:w="4493"/>
        <w:gridCol w:w="2788"/>
      </w:tblGrid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results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设备的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数量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rows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-id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devaddr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桩号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-itypeid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设备类型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dev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code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编号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-devename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英文名称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-devcname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中文名称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-groupid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组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-tunnel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隧道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ID(gettunnel-ID)    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-updown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上下行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(0-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上行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右线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下行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左线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-ipaddr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地址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-ipport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端口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-plcid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PLC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-shape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态数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4" w:hRule="auto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-ipointx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坐标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-ipointy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坐标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获取所有设备状态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http://192.168.8.180:70/bcd/json/getstate.php?itype=1</w:t>
        </w:r>
      </w:hyperlink>
    </w:p>
    <w:tbl>
      <w:tblPr/>
      <w:tblGrid>
        <w:gridCol w:w="1101"/>
        <w:gridCol w:w="4580"/>
        <w:gridCol w:w="2841"/>
      </w:tblGrid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Get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  <w:t xml:space="preserve">itype=1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  <w:t xml:space="preserve">itype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</w:pP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  <w:t xml:space="preserve">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101"/>
        <w:gridCol w:w="4580"/>
        <w:gridCol w:w="2841"/>
      </w:tblGrid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results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数量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rows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-id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-state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   2=故障  1=正常  3=采集器异常  通常情况下=正常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获取所有设备状态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http://192.168.8.180:70/bcd/json/getvalue.php?itype=1</w:t>
        </w:r>
      </w:hyperlink>
    </w:p>
    <w:tbl>
      <w:tblPr/>
      <w:tblGrid>
        <w:gridCol w:w="1101"/>
        <w:gridCol w:w="4580"/>
        <w:gridCol w:w="2841"/>
      </w:tblGrid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Get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  <w:t xml:space="preserve">itype=1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  <w:t xml:space="preserve">itype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</w:pP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  <w:t xml:space="preserve">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101"/>
        <w:gridCol w:w="4580"/>
        <w:gridCol w:w="2841"/>
      </w:tblGrid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results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数量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rows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-id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-i1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值1   （最下面的表）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-i2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值2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-n1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-n2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-v1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-v2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PLC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信息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http://192.168.8.180:88/bcd/php/getplc.php?itype=1</w:t>
        </w:r>
      </w:hyperlink>
    </w:p>
    <w:tbl>
      <w:tblPr/>
      <w:tblGrid>
        <w:gridCol w:w="1101"/>
        <w:gridCol w:w="4580"/>
        <w:gridCol w:w="2841"/>
      </w:tblGrid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Get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  <w:t xml:space="preserve">itype=1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  <w:t xml:space="preserve">itype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241"/>
        <w:gridCol w:w="4493"/>
        <w:gridCol w:w="2788"/>
      </w:tblGrid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results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数量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rows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-id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-tunnel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隧道id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-name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名称</w:t>
            </w:r>
          </w:p>
        </w:tc>
        <w:tc>
          <w:tcPr>
            <w:tcW w:w="2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PLC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状态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http://192.168.8.180:70/bcd/json/getplcstate.php?itype=1</w:t>
        </w:r>
      </w:hyperlink>
    </w:p>
    <w:tbl>
      <w:tblPr/>
      <w:tblGrid>
        <w:gridCol w:w="1101"/>
        <w:gridCol w:w="4580"/>
        <w:gridCol w:w="2841"/>
      </w:tblGrid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Get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  <w:t xml:space="preserve">itype=1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u w:val="single"/>
                <w:shd w:fill="auto" w:val="clear"/>
              </w:rPr>
              <w:t xml:space="preserve">itype</w:t>
            </w:r>
          </w:p>
        </w:tc>
        <w:tc>
          <w:tcPr>
            <w:tcW w:w="4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116"/>
        <w:gridCol w:w="4571"/>
        <w:gridCol w:w="2835"/>
      </w:tblGrid>
      <w:tr>
        <w:trPr>
          <w:trHeight w:val="1" w:hRule="atLeast"/>
          <w:jc w:val="left"/>
        </w:trPr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num</w:t>
            </w:r>
          </w:p>
        </w:tc>
        <w:tc>
          <w:tcPr>
            <w:tcW w:w="4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数量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</w:p>
        </w:tc>
        <w:tc>
          <w:tcPr>
            <w:tcW w:w="4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数据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-id</w:t>
            </w:r>
          </w:p>
        </w:tc>
        <w:tc>
          <w:tcPr>
            <w:tcW w:w="4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plc id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-contents</w:t>
            </w:r>
          </w:p>
        </w:tc>
        <w:tc>
          <w:tcPr>
            <w:tcW w:w="4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-state</w:t>
            </w:r>
          </w:p>
        </w:tc>
        <w:tc>
          <w:tcPr>
            <w:tcW w:w="4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??" w:hAnsi="??" w:cs="??" w:eastAsia="??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plc状态   </w:t>
            </w:r>
            <w:r>
              <w:rPr>
                <w:rFonts w:ascii="??" w:hAnsi="??" w:cs="??" w:eastAsia="??"/>
                <w:color w:val="auto"/>
                <w:spacing w:val="0"/>
                <w:position w:val="0"/>
                <w:sz w:val="19"/>
                <w:shd w:fill="auto" w:val="clear"/>
              </w:rPr>
              <w:br/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??" w:hAnsi="??" w:cs="??" w:eastAsia="??"/>
                <w:color w:val="auto"/>
                <w:spacing w:val="0"/>
                <w:position w:val="0"/>
                <w:sz w:val="19"/>
                <w:shd w:fill="auto" w:val="clear"/>
              </w:rPr>
              <w:t xml:space="preserve">=pic/plc_r.gif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9"/>
                <w:shd w:fill="auto" w:val="clear"/>
              </w:rPr>
              <w:t xml:space="preserve">其它 = </w:t>
            </w:r>
            <w:r>
              <w:rPr>
                <w:rFonts w:ascii="??" w:hAnsi="??" w:cs="??" w:eastAsia="??"/>
                <w:color w:val="auto"/>
                <w:spacing w:val="0"/>
                <w:position w:val="0"/>
                <w:sz w:val="19"/>
                <w:shd w:fill="auto" w:val="clear"/>
              </w:rPr>
              <w:t xml:space="preserve">pic/plc_g.gif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-runmode</w:t>
            </w:r>
          </w:p>
        </w:tc>
        <w:tc>
          <w:tcPr>
            <w:tcW w:w="45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本地远程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8080"/>
          <w:spacing w:val="0"/>
          <w:position w:val="0"/>
          <w:sz w:val="20"/>
          <w:shd w:fill="auto" w:val="clear"/>
        </w:rPr>
        <w:t xml:space="preserve">信号灯 </w:t>
      </w:r>
    </w:p>
    <w:tbl>
      <w:tblPr/>
      <w:tblGrid>
        <w:gridCol w:w="674"/>
        <w:gridCol w:w="2128"/>
        <w:gridCol w:w="1275"/>
      </w:tblGrid>
      <w:tr>
        <w:trPr>
          <w:trHeight w:val="300" w:hRule="auto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i1=0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关闭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(default)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i1=1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红灯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i1=2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黄灯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i1=4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绿灯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i1=8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左转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808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8080"/>
          <w:spacing w:val="0"/>
          <w:position w:val="0"/>
          <w:sz w:val="20"/>
          <w:shd w:fill="auto" w:val="clear"/>
        </w:rPr>
        <w:t xml:space="preserve">车道指示标志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</w:p>
    <w:tbl>
      <w:tblPr/>
      <w:tblGrid>
        <w:gridCol w:w="1286"/>
        <w:gridCol w:w="1756"/>
        <w:gridCol w:w="3795"/>
      </w:tblGrid>
      <w:tr>
        <w:trPr>
          <w:trHeight w:val="1" w:hRule="atLeast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shape=1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i1=0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禁止         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(default)</w:t>
            </w:r>
          </w:p>
        </w:tc>
      </w:tr>
      <w:tr>
        <w:trPr>
          <w:trHeight w:val="1" w:hRule="atLeast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i1=1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通行</w:t>
            </w:r>
          </w:p>
        </w:tc>
      </w:tr>
      <w:tr>
        <w:trPr>
          <w:trHeight w:val="1" w:hRule="atLeast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shape=2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i1=0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双向禁止     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(default)</w:t>
            </w: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i1=1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正向通行</w:t>
            </w: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shape=3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i1=0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双向禁止      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(default)</w:t>
            </w: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i1=1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正向通行</w:t>
            </w: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i1=3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反向通行</w:t>
            </w: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shape=4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i1=0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双向禁止       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(default)</w:t>
            </w: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i1=1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正向通行</w:t>
            </w: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i1=3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反向通行</w:t>
            </w: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i1=5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左转通行</w:t>
            </w: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shape=5</w:t>
            </w: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i1=0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双向禁止       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(default)</w:t>
            </w: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i1=1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正向通行</w:t>
            </w: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i1=3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反向通行</w:t>
            </w:r>
          </w:p>
        </w:tc>
      </w:tr>
      <w:tr>
        <w:trPr>
          <w:trHeight w:val="20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i1=5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左转通行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8080"/>
          <w:spacing w:val="0"/>
          <w:position w:val="0"/>
          <w:sz w:val="20"/>
          <w:shd w:fill="auto" w:val="clear"/>
        </w:rPr>
        <w:t xml:space="preserve">光强</w:t>
      </w:r>
    </w:p>
    <w:tbl>
      <w:tblPr/>
      <w:tblGrid>
        <w:gridCol w:w="1731"/>
        <w:gridCol w:w="1071"/>
      </w:tblGrid>
      <w:tr>
        <w:trPr>
          <w:trHeight w:val="1" w:hRule="atLeast"/>
          <w:jc w:val="left"/>
        </w:trPr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洞外值</w:t>
            </w:r>
            <w:r>
              <w:rPr>
                <w:rFonts w:ascii="??" w:hAnsi="??" w:cs="??" w:eastAsia="??"/>
                <w:color w:val="6A8759"/>
                <w:spacing w:val="0"/>
                <w:position w:val="0"/>
                <w:sz w:val="19"/>
                <w:shd w:fill="auto" w:val="clear"/>
              </w:rPr>
              <w:t xml:space="preserve">(lux)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n1</w:t>
            </w:r>
          </w:p>
        </w:tc>
      </w:tr>
      <w:tr>
        <w:trPr>
          <w:trHeight w:val="1" w:hRule="atLeast"/>
          <w:jc w:val="left"/>
        </w:trPr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洞内值</w:t>
            </w:r>
            <w:r>
              <w:rPr>
                <w:rFonts w:ascii="??" w:hAnsi="??" w:cs="??" w:eastAsia="??"/>
                <w:color w:val="6A8759"/>
                <w:spacing w:val="0"/>
                <w:position w:val="0"/>
                <w:sz w:val="19"/>
                <w:shd w:fill="auto" w:val="clear"/>
              </w:rPr>
              <w:t xml:space="preserve">(cd/m2)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n2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808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8080"/>
          <w:spacing w:val="0"/>
          <w:position w:val="0"/>
          <w:sz w:val="20"/>
          <w:shd w:fill="auto" w:val="clear"/>
        </w:rPr>
        <w:t xml:space="preserve">照明  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</w:p>
    <w:tbl>
      <w:tblPr/>
      <w:tblGrid>
        <w:gridCol w:w="999"/>
        <w:gridCol w:w="1803"/>
      </w:tblGrid>
      <w:tr>
        <w:trPr>
          <w:trHeight w:val="1" w:hRule="atLeast"/>
          <w:jc w:val="left"/>
        </w:trPr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i1=1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关(default)</w:t>
            </w:r>
          </w:p>
        </w:tc>
      </w:tr>
      <w:tr>
        <w:trPr>
          <w:trHeight w:val="1" w:hRule="atLeast"/>
          <w:jc w:val="left"/>
        </w:trPr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i1=2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开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FAN风机</w:t>
      </w:r>
    </w:p>
    <w:tbl>
      <w:tblPr/>
      <w:tblGrid>
        <w:gridCol w:w="674"/>
        <w:gridCol w:w="2128"/>
        <w:gridCol w:w="2679"/>
      </w:tblGrid>
      <w:tr>
        <w:trPr>
          <w:trHeight w:val="300" w:hRule="auto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i1=0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i2=0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停止  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(default)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i2=1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停止(异常)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i1=1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i2=0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正转   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(default)</w:t>
            </w:r>
          </w:p>
        </w:tc>
      </w:tr>
      <w:tr>
        <w:trPr>
          <w:trHeight w:val="200" w:hRule="auto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i2=1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正转(异常)</w:t>
            </w:r>
          </w:p>
        </w:tc>
      </w:tr>
      <w:tr>
        <w:trPr>
          <w:trHeight w:val="288" w:hRule="auto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i1=2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i2=0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反转    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(default)</w:t>
            </w:r>
          </w:p>
        </w:tc>
      </w:tr>
      <w:tr>
        <w:trPr>
          <w:trHeight w:val="200" w:hRule="auto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i2=1</w:t>
            </w:r>
          </w:p>
        </w:tc>
        <w:tc>
          <w:tcPr>
            <w:tcW w:w="2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反转(异常)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8080"/>
          <w:spacing w:val="0"/>
          <w:position w:val="0"/>
          <w:sz w:val="20"/>
          <w:shd w:fill="auto" w:val="clear"/>
        </w:rPr>
        <w:t xml:space="preserve">风向</w:t>
      </w:r>
      <w:r>
        <w:rPr>
          <w:rFonts w:ascii="??" w:hAnsi="??" w:cs="??" w:eastAsia="??"/>
          <w:color w:val="6A8759"/>
          <w:spacing w:val="0"/>
          <w:position w:val="0"/>
          <w:sz w:val="19"/>
          <w:shd w:fill="auto" w:val="clear"/>
        </w:rPr>
        <w:t xml:space="preserve">(m/s)</w:t>
      </w:r>
    </w:p>
    <w:tbl>
      <w:tblPr/>
      <w:tblGrid>
        <w:gridCol w:w="2079"/>
        <w:gridCol w:w="2343"/>
      </w:tblGrid>
      <w:tr>
        <w:trPr>
          <w:trHeight w:val="288" w:hRule="auto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风速</w:t>
            </w: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n1</w:t>
            </w: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风向:顺风车方向</w:t>
            </w: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n2=0       (default)</w:t>
            </w: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风向:逆行车方向</w:t>
            </w: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n2=1 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??" w:hAnsi="??" w:cs="??" w:eastAsia="??"/>
          <w:color w:val="6A8759"/>
          <w:spacing w:val="0"/>
          <w:position w:val="0"/>
          <w:sz w:val="19"/>
          <w:shd w:fill="auto" w:val="clear"/>
        </w:rPr>
      </w:pPr>
      <w:r>
        <w:rPr>
          <w:rFonts w:ascii="??" w:hAnsi="??" w:cs="??" w:eastAsia="??"/>
          <w:color w:val="6A8759"/>
          <w:spacing w:val="0"/>
          <w:position w:val="0"/>
          <w:sz w:val="19"/>
          <w:shd w:fill="auto" w:val="clear"/>
        </w:rPr>
        <w:t xml:space="preserve">COVI</w:t>
      </w:r>
    </w:p>
    <w:tbl>
      <w:tblPr/>
      <w:tblGrid>
        <w:gridCol w:w="2079"/>
        <w:gridCol w:w="2343"/>
      </w:tblGrid>
      <w:tr>
        <w:trPr>
          <w:trHeight w:val="276" w:hRule="auto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CO</w:t>
            </w: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n1</w:t>
            </w:r>
            <w:r>
              <w:rPr>
                <w:rFonts w:ascii="??" w:hAnsi="??" w:cs="??" w:eastAsia="??"/>
                <w:color w:val="6A8759"/>
                <w:spacing w:val="0"/>
                <w:position w:val="0"/>
                <w:sz w:val="19"/>
                <w:shd w:fill="auto" w:val="clear"/>
              </w:rPr>
              <w:t xml:space="preserve">(ppm)</w:t>
            </w: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VI</w:t>
            </w: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n2</w:t>
            </w:r>
            <w:r>
              <w:rPr>
                <w:rFonts w:ascii="??" w:hAnsi="??" w:cs="??" w:eastAsia="??"/>
                <w:color w:val="6A8759"/>
                <w:spacing w:val="0"/>
                <w:position w:val="0"/>
                <w:sz w:val="19"/>
                <w:shd w:fill="auto" w:val="clear"/>
              </w:rPr>
              <w:t xml:space="preserve">(km1)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FB</w:t>
      </w:r>
    </w:p>
    <w:tbl>
      <w:tblPr/>
      <w:tblGrid>
        <w:gridCol w:w="2079"/>
        <w:gridCol w:w="2343"/>
      </w:tblGrid>
      <w:tr>
        <w:trPr>
          <w:trHeight w:val="276" w:hRule="auto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i1=0</w:t>
            </w: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正常   (default)</w:t>
            </w: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i1=1</w:t>
            </w: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火警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烟感</w:t>
      </w:r>
    </w:p>
    <w:tbl>
      <w:tblPr/>
      <w:tblGrid>
        <w:gridCol w:w="2079"/>
        <w:gridCol w:w="2343"/>
      </w:tblGrid>
      <w:tr>
        <w:trPr>
          <w:trHeight w:val="276" w:hRule="auto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i1=0</w:t>
            </w: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正常   (default)</w:t>
            </w: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i1=1</w:t>
            </w: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火警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消防箱</w:t>
      </w:r>
    </w:p>
    <w:tbl>
      <w:tblPr/>
      <w:tblGrid>
        <w:gridCol w:w="2079"/>
        <w:gridCol w:w="2343"/>
      </w:tblGrid>
      <w:tr>
        <w:trPr>
          <w:trHeight w:val="276" w:hRule="auto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i1=0</w:t>
            </w: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正常   (default)</w:t>
            </w:r>
          </w:p>
        </w:tc>
      </w:tr>
      <w:tr>
        <w:trPr>
          <w:trHeight w:val="1" w:hRule="atLeast"/>
          <w:jc w:val="left"/>
        </w:trPr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i1=1</w:t>
            </w:r>
          </w:p>
        </w:tc>
        <w:tc>
          <w:tcPr>
            <w:tcW w:w="2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火警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92.168.8.180:70/bcd/json/getstate.php?itype=1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192.168.8.180:70/bcd/json/gettunnel.php?itype=1" Id="docRId0" Type="http://schemas.openxmlformats.org/officeDocument/2006/relationships/hyperlink" /><Relationship TargetMode="External" Target="http://192.168.8.180:70/bcd/json/getpara.php?itype=1&amp;q=typeid" Id="docRId2" Type="http://schemas.openxmlformats.org/officeDocument/2006/relationships/hyperlink" /><Relationship TargetMode="External" Target="http://192.168.8.180:70/bcd/json/getvalue.php?itype=1" Id="docRId4" Type="http://schemas.openxmlformats.org/officeDocument/2006/relationships/hyperlink" /><Relationship TargetMode="External" Target="http://192.168.8.180:70/bcd/json/getplcstate.php?itype=1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192.168.8.180:70/bcd/json/gettype.php?itype=1" Id="docRId1" Type="http://schemas.openxmlformats.org/officeDocument/2006/relationships/hyperlink" /><Relationship TargetMode="External" Target="http://192.168.8.180:88/bcd/php/getplc.php?itype=1" Id="docRId5" Type="http://schemas.openxmlformats.org/officeDocument/2006/relationships/hyperlink" /></Relationships>
</file>