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0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4"/>
        <w:gridCol w:w="70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22" w:hRule="atLeast"/>
        </w:trPr>
        <w:tc>
          <w:tcPr>
            <w:tcW w:w="1924" w:type="dxa"/>
            <w:shd w:val="clear" w:color="auto" w:fill="CCCCCC"/>
            <w:noWrap w:val="0"/>
            <w:vAlign w:val="top"/>
          </w:tcPr>
          <w:p>
            <w:pPr>
              <w:ind w:right="100"/>
              <w:rPr>
                <w:rFonts w:hint="eastAsia" w:cs="Arial"/>
                <w:b/>
                <w:szCs w:val="21"/>
              </w:rPr>
            </w:pPr>
            <w:bookmarkStart w:id="0" w:name="_Toc524335959"/>
          </w:p>
        </w:tc>
        <w:tc>
          <w:tcPr>
            <w:tcW w:w="7018" w:type="dxa"/>
            <w:noWrap w:val="0"/>
            <w:vAlign w:val="top"/>
          </w:tcPr>
          <w:tbl>
            <w:tblPr>
              <w:tblStyle w:val="40"/>
              <w:tblpPr w:leftFromText="180" w:rightFromText="180" w:vertAnchor="text" w:horzAnchor="margin" w:tblpY="-231"/>
              <w:tblOverlap w:val="never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409"/>
              <w:gridCol w:w="194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48" w:hRule="atLeast"/>
              </w:trPr>
              <w:tc>
                <w:tcPr>
                  <w:tcW w:w="1409" w:type="dxa"/>
                  <w:noWrap w:val="0"/>
                  <w:vAlign w:val="top"/>
                </w:tcPr>
                <w:p>
                  <w:pPr>
                    <w:jc w:val="distribute"/>
                    <w:rPr>
                      <w:rFonts w:hint="eastAsia"/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卷    号</w:t>
                  </w:r>
                </w:p>
              </w:tc>
              <w:tc>
                <w:tcPr>
                  <w:tcW w:w="1944" w:type="dxa"/>
                  <w:noWrap w:val="0"/>
                  <w:vAlign w:val="top"/>
                </w:tcPr>
                <w:p>
                  <w:pPr>
                    <w:rPr>
                      <w:b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41" w:hRule="atLeast"/>
              </w:trPr>
              <w:tc>
                <w:tcPr>
                  <w:tcW w:w="1409" w:type="dxa"/>
                  <w:noWrap w:val="0"/>
                  <w:vAlign w:val="top"/>
                </w:tcPr>
                <w:p>
                  <w:pPr>
                    <w:jc w:val="distribute"/>
                    <w:rPr>
                      <w:b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卷内编号</w:t>
                  </w:r>
                </w:p>
              </w:tc>
              <w:tc>
                <w:tcPr>
                  <w:tcW w:w="1944" w:type="dxa"/>
                  <w:noWrap w:val="0"/>
                  <w:vAlign w:val="top"/>
                </w:tcPr>
                <w:p>
                  <w:pPr>
                    <w:rPr>
                      <w:b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62" w:hRule="atLeast"/>
              </w:trPr>
              <w:tc>
                <w:tcPr>
                  <w:tcW w:w="1409" w:type="dxa"/>
                  <w:noWrap w:val="0"/>
                  <w:vAlign w:val="top"/>
                </w:tcPr>
                <w:p>
                  <w:pPr>
                    <w:jc w:val="distribute"/>
                    <w:rPr>
                      <w:rFonts w:hint="eastAsia"/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密    级</w:t>
                  </w:r>
                </w:p>
              </w:tc>
              <w:tc>
                <w:tcPr>
                  <w:tcW w:w="1944" w:type="dxa"/>
                  <w:noWrap w:val="0"/>
                  <w:vAlign w:val="top"/>
                </w:tcPr>
                <w:p>
                  <w:pPr>
                    <w:rPr>
                      <w:b/>
                    </w:rPr>
                  </w:pPr>
                </w:p>
              </w:tc>
            </w:tr>
          </w:tbl>
          <w:p>
            <w:pPr>
              <w:ind w:right="100"/>
              <w:jc w:val="right"/>
              <w:rPr>
                <w:rFonts w:hint="eastAsia" w:cs="Arial"/>
                <w:b/>
                <w:szCs w:val="21"/>
              </w:rPr>
            </w:pPr>
          </w:p>
          <w:p>
            <w:pPr>
              <w:ind w:right="100"/>
              <w:jc w:val="right"/>
              <w:rPr>
                <w:rFonts w:hint="eastAsia" w:cs="Arial"/>
                <w:b/>
                <w:szCs w:val="21"/>
              </w:rPr>
            </w:pPr>
          </w:p>
          <w:p>
            <w:pPr>
              <w:ind w:right="100"/>
              <w:jc w:val="right"/>
              <w:rPr>
                <w:rFonts w:hint="eastAsia" w:cs="Arial"/>
                <w:b/>
                <w:szCs w:val="21"/>
              </w:rPr>
            </w:pPr>
          </w:p>
          <w:p>
            <w:pPr>
              <w:ind w:right="100"/>
              <w:jc w:val="right"/>
              <w:rPr>
                <w:rFonts w:hint="eastAsia" w:cs="Arial"/>
                <w:b/>
                <w:szCs w:val="21"/>
              </w:rPr>
            </w:pPr>
          </w:p>
          <w:p>
            <w:pPr>
              <w:ind w:right="100"/>
              <w:jc w:val="right"/>
              <w:rPr>
                <w:rFonts w:hint="eastAsia" w:cs="Arial"/>
                <w:b/>
                <w:szCs w:val="21"/>
              </w:rPr>
            </w:pPr>
          </w:p>
          <w:p>
            <w:pPr>
              <w:ind w:right="100"/>
              <w:jc w:val="right"/>
              <w:rPr>
                <w:rFonts w:hint="eastAsia" w:cs="Arial"/>
                <w:b/>
                <w:szCs w:val="21"/>
              </w:rPr>
            </w:pPr>
          </w:p>
          <w:p>
            <w:pPr>
              <w:ind w:right="100"/>
              <w:jc w:val="right"/>
              <w:rPr>
                <w:rFonts w:hint="eastAsia" w:cs="Arial"/>
                <w:b/>
                <w:szCs w:val="21"/>
              </w:rPr>
            </w:pPr>
          </w:p>
          <w:p>
            <w:pPr>
              <w:ind w:right="100"/>
              <w:jc w:val="right"/>
              <w:rPr>
                <w:rFonts w:hint="eastAsia" w:cs="Arial"/>
                <w:b/>
                <w:szCs w:val="21"/>
              </w:rPr>
            </w:pPr>
          </w:p>
          <w:p>
            <w:pPr>
              <w:ind w:right="100"/>
              <w:jc w:val="right"/>
              <w:rPr>
                <w:rFonts w:hint="eastAsia" w:cs="Arial"/>
                <w:b/>
                <w:szCs w:val="21"/>
              </w:rPr>
            </w:pPr>
          </w:p>
          <w:p>
            <w:pPr>
              <w:ind w:right="100"/>
              <w:jc w:val="right"/>
              <w:rPr>
                <w:rFonts w:hint="eastAsia" w:cs="Arial"/>
                <w:b/>
                <w:szCs w:val="21"/>
              </w:rPr>
            </w:pPr>
          </w:p>
          <w:p>
            <w:pPr>
              <w:ind w:right="100"/>
              <w:rPr>
                <w:rFonts w:hint="eastAsia" w:cs="Arial"/>
                <w:b/>
                <w:szCs w:val="21"/>
              </w:rPr>
            </w:pPr>
          </w:p>
          <w:p>
            <w:pPr>
              <w:pStyle w:val="39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YDOSP</w:t>
            </w:r>
            <w:r>
              <w:rPr>
                <w:sz w:val="24"/>
              </w:rPr>
              <w:t>-2</w:t>
            </w:r>
            <w:r>
              <w:rPr>
                <w:rFonts w:hint="eastAsia"/>
                <w:sz w:val="24"/>
                <w:lang w:val="en-US" w:eastAsia="zh-CN"/>
              </w:rPr>
              <w:t>0200628001</w:t>
            </w:r>
          </w:p>
          <w:p>
            <w:pPr>
              <w:pStyle w:val="39"/>
              <w:rPr>
                <w:rFonts w:hint="eastAsia"/>
                <w:sz w:val="44"/>
              </w:rPr>
            </w:pPr>
            <w:r>
              <w:rPr>
                <w:rFonts w:hint="eastAsia"/>
                <w:sz w:val="44"/>
              </w:rPr>
              <w:t>云迪在线网络学习平台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856" w:hRule="atLeast"/>
        </w:trPr>
        <w:tc>
          <w:tcPr>
            <w:tcW w:w="1924" w:type="dxa"/>
            <w:vMerge w:val="restart"/>
            <w:shd w:val="clear" w:color="auto" w:fill="CCCCCC"/>
            <w:noWrap w:val="0"/>
            <w:vAlign w:val="bottom"/>
          </w:tcPr>
          <w:p>
            <w:pPr>
              <w:jc w:val="both"/>
              <w:rPr>
                <w:rFonts w:hint="eastAsia" w:hAnsi="宋体"/>
                <w:szCs w:val="21"/>
              </w:rPr>
            </w:pPr>
          </w:p>
          <w:p>
            <w:pPr>
              <w:jc w:val="both"/>
              <w:rPr>
                <w:rFonts w:hint="eastAsia" w:hAnsi="宋体"/>
                <w:szCs w:val="21"/>
              </w:rPr>
            </w:pPr>
            <w:r>
              <w:rPr>
                <w:rFonts w:hAnsi="宋体"/>
                <w:szCs w:val="21"/>
              </w:rPr>
              <w:fldChar w:fldCharType="begin"/>
            </w:r>
            <w:r>
              <w:rPr>
                <w:rFonts w:hAnsi="宋体"/>
                <w:szCs w:val="21"/>
              </w:rPr>
              <w:instrText xml:space="preserve"> DOCPROPERTY "Category"  \* MERGEFORMAT </w:instrText>
            </w:r>
            <w:r>
              <w:rPr>
                <w:rFonts w:hAnsi="宋体"/>
                <w:szCs w:val="21"/>
              </w:rPr>
              <w:fldChar w:fldCharType="separate"/>
            </w:r>
            <w:r>
              <w:rPr>
                <w:rFonts w:hint="eastAsia" w:hAnsi="宋体"/>
                <w:szCs w:val="21"/>
              </w:rPr>
              <w:t>分  类</w:t>
            </w:r>
            <w:r>
              <w:rPr>
                <w:rFonts w:hAnsi="宋体"/>
                <w:szCs w:val="21"/>
              </w:rPr>
              <w:fldChar w:fldCharType="end"/>
            </w:r>
            <w:r>
              <w:rPr>
                <w:rFonts w:hint="eastAsia" w:hAnsi="宋体"/>
                <w:szCs w:val="21"/>
              </w:rPr>
              <w:t>:</w:t>
            </w:r>
          </w:p>
          <w:p>
            <w:pPr>
              <w:jc w:val="both"/>
              <w:rPr>
                <w:rFonts w:hint="eastAsia"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&lt;模板&gt;</w:t>
            </w:r>
          </w:p>
          <w:p>
            <w:pPr>
              <w:jc w:val="both"/>
              <w:rPr>
                <w:rFonts w:hint="eastAsia"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使用者:</w:t>
            </w:r>
          </w:p>
          <w:p>
            <w:pPr>
              <w:jc w:val="both"/>
              <w:rPr>
                <w:rFonts w:hint="eastAsia"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&lt;项目管理部&gt;</w:t>
            </w:r>
          </w:p>
          <w:p>
            <w:pPr>
              <w:jc w:val="both"/>
              <w:rPr>
                <w:rFonts w:hint="eastAsia" w:hAnsi="宋体"/>
                <w:szCs w:val="21"/>
              </w:rPr>
            </w:pPr>
            <w:r>
              <w:rPr>
                <w:rFonts w:hAnsi="宋体"/>
                <w:szCs w:val="21"/>
              </w:rPr>
              <w:fldChar w:fldCharType="begin"/>
            </w:r>
            <w:r>
              <w:rPr>
                <w:rFonts w:hAnsi="宋体"/>
                <w:szCs w:val="21"/>
              </w:rPr>
              <w:instrText xml:space="preserve"> </w:instrText>
            </w:r>
            <w:r>
              <w:rPr>
                <w:rFonts w:hint="eastAsia" w:hAnsi="宋体"/>
                <w:szCs w:val="21"/>
              </w:rPr>
              <w:instrText xml:space="preserve">DOCPROPERTY "文档编号"  \* MERGEFORMAT</w:instrText>
            </w:r>
            <w:r>
              <w:rPr>
                <w:rFonts w:hAnsi="宋体"/>
                <w:szCs w:val="21"/>
              </w:rPr>
              <w:instrText xml:space="preserve"> </w:instrText>
            </w:r>
            <w:r>
              <w:rPr>
                <w:rFonts w:hAnsi="宋体"/>
                <w:szCs w:val="21"/>
              </w:rPr>
              <w:fldChar w:fldCharType="separate"/>
            </w:r>
            <w:r>
              <w:rPr>
                <w:rFonts w:hint="eastAsia" w:hAnsi="宋体"/>
                <w:szCs w:val="21"/>
              </w:rPr>
              <w:t>文档编号</w:t>
            </w:r>
            <w:r>
              <w:rPr>
                <w:rFonts w:hAnsi="宋体"/>
                <w:szCs w:val="21"/>
              </w:rPr>
              <w:fldChar w:fldCharType="end"/>
            </w:r>
            <w:r>
              <w:rPr>
                <w:rFonts w:hint="eastAsia" w:hAnsi="宋体"/>
                <w:szCs w:val="21"/>
              </w:rPr>
              <w:t>：</w:t>
            </w:r>
          </w:p>
          <w:p>
            <w:pPr>
              <w:pStyle w:val="63"/>
              <w:ind w:firstLine="455" w:firstLineChars="228"/>
              <w:jc w:val="both"/>
              <w:rPr>
                <w:rFonts w:hint="eastAsia" w:ascii="宋体" w:hAnsi="宋体" w:cs="Arial"/>
                <w:b w:val="0"/>
                <w:bCs/>
              </w:rPr>
            </w:pPr>
            <w:r>
              <w:rPr>
                <w:rFonts w:ascii="宋体" w:hAnsi="宋体" w:cs="Arial"/>
                <w:b w:val="0"/>
                <w:bCs/>
              </w:rPr>
              <w:t>HD-PMC-30</w:t>
            </w:r>
            <w:r>
              <w:rPr>
                <w:rFonts w:hint="eastAsia" w:ascii="宋体" w:hAnsi="宋体" w:cs="Arial"/>
                <w:b w:val="0"/>
                <w:bCs/>
              </w:rPr>
              <w:t>4</w:t>
            </w:r>
          </w:p>
          <w:p>
            <w:pPr>
              <w:ind w:left="684" w:hanging="684" w:hangingChars="342"/>
              <w:rPr>
                <w:rFonts w:hint="eastAsia" w:cs="Arial"/>
                <w:szCs w:val="21"/>
              </w:rPr>
            </w:pPr>
            <w:r>
              <w:rPr>
                <w:rFonts w:hint="eastAsia"/>
              </w:rPr>
              <w:t>四川华迪信息技术有限公司</w:t>
            </w:r>
          </w:p>
        </w:tc>
        <w:tc>
          <w:tcPr>
            <w:tcW w:w="7018" w:type="dxa"/>
            <w:noWrap w:val="0"/>
            <w:vAlign w:val="top"/>
          </w:tcPr>
          <w:p>
            <w:pPr>
              <w:pStyle w:val="16"/>
              <w:rPr>
                <w:rFonts w:hint="eastAsia"/>
                <w:sz w:val="10"/>
                <w:szCs w:val="48"/>
              </w:rPr>
            </w:pPr>
          </w:p>
          <w:p>
            <w:pPr>
              <w:pStyle w:val="39"/>
              <w:rPr>
                <w:rFonts w:hint="eastAsia"/>
                <w:sz w:val="52"/>
                <w:szCs w:val="48"/>
              </w:rPr>
            </w:pPr>
            <w:r>
              <w:rPr>
                <w:rFonts w:hint="eastAsia"/>
                <w:sz w:val="52"/>
                <w:szCs w:val="48"/>
              </w:rPr>
              <w:t>阶段评审报告</w:t>
            </w:r>
          </w:p>
          <w:p>
            <w:pPr>
              <w:pStyle w:val="39"/>
              <w:rPr>
                <w:rFonts w:hint="eastAsia"/>
                <w:bCs w:val="0"/>
                <w:sz w:val="24"/>
                <w:szCs w:val="28"/>
              </w:rPr>
            </w:pPr>
            <w:r>
              <w:rPr>
                <w:rFonts w:hint="eastAsia" w:cs="Arial"/>
                <w:bCs w:val="0"/>
                <w:sz w:val="24"/>
                <w:szCs w:val="28"/>
              </w:rPr>
              <w:t>Version</w:t>
            </w:r>
            <w:r>
              <w:rPr>
                <w:rFonts w:cs="Arial"/>
                <w:bCs w:val="0"/>
                <w:sz w:val="24"/>
                <w:szCs w:val="28"/>
              </w:rPr>
              <w:t>:0.1</w:t>
            </w:r>
          </w:p>
          <w:p>
            <w:pPr>
              <w:jc w:val="center"/>
              <w:rPr>
                <w:rFonts w:hint="eastAsia"/>
                <w:sz w:val="28"/>
                <w:szCs w:val="28"/>
              </w:rPr>
            </w:pPr>
          </w:p>
          <w:p>
            <w:pPr>
              <w:jc w:val="center"/>
              <w:rPr>
                <w:rFonts w:hint="eastAsia" w:hAnsi="宋体"/>
                <w:sz w:val="28"/>
                <w:szCs w:val="28"/>
              </w:rPr>
            </w:pPr>
          </w:p>
          <w:p>
            <w:pPr>
              <w:rPr>
                <w:rFonts w:hint="eastAsia" w:hAnsi="宋体"/>
                <w:sz w:val="30"/>
                <w:szCs w:val="30"/>
              </w:rPr>
            </w:pPr>
            <w:r>
              <w:rPr>
                <w:rFonts w:hint="eastAsia" w:hAnsi="宋体"/>
                <w:sz w:val="30"/>
                <w:szCs w:val="30"/>
              </w:rPr>
              <w:t xml:space="preserve">项 目 承 担 部 门：华迪中北实训第5组                 </w:t>
            </w:r>
          </w:p>
          <w:p>
            <w:pPr>
              <w:rPr>
                <w:rFonts w:hint="eastAsia" w:hAnsi="宋体"/>
                <w:sz w:val="30"/>
                <w:szCs w:val="30"/>
              </w:rPr>
            </w:pPr>
          </w:p>
          <w:p>
            <w:pPr>
              <w:rPr>
                <w:rFonts w:hAnsi="宋体"/>
                <w:sz w:val="30"/>
                <w:szCs w:val="30"/>
              </w:rPr>
            </w:pPr>
            <w:r>
              <w:rPr>
                <w:rFonts w:hint="eastAsia" w:hAnsi="宋体"/>
                <w:sz w:val="30"/>
                <w:szCs w:val="30"/>
              </w:rPr>
              <w:t>撰</w:t>
            </w:r>
            <w:r>
              <w:rPr>
                <w:rFonts w:hAnsi="宋体"/>
                <w:sz w:val="30"/>
                <w:szCs w:val="30"/>
              </w:rPr>
              <w:t xml:space="preserve">  </w:t>
            </w:r>
            <w:r>
              <w:rPr>
                <w:rFonts w:hint="eastAsia" w:hAnsi="宋体"/>
                <w:sz w:val="30"/>
                <w:szCs w:val="30"/>
              </w:rPr>
              <w:t>写</w:t>
            </w:r>
            <w:r>
              <w:rPr>
                <w:rFonts w:hAnsi="宋体"/>
                <w:sz w:val="30"/>
                <w:szCs w:val="30"/>
              </w:rPr>
              <w:t xml:space="preserve">  </w:t>
            </w:r>
            <w:r>
              <w:rPr>
                <w:rFonts w:hint="eastAsia" w:hAnsi="宋体"/>
                <w:sz w:val="30"/>
                <w:szCs w:val="30"/>
              </w:rPr>
              <w:t>人（签名）：</w:t>
            </w:r>
            <w:r>
              <w:rPr>
                <w:rFonts w:hint="eastAsia" w:hAnsi="宋体"/>
                <w:sz w:val="30"/>
                <w:szCs w:val="30"/>
                <w:lang w:val="en-US" w:eastAsia="zh-CN"/>
              </w:rPr>
              <w:t>张振华</w:t>
            </w:r>
            <w:r>
              <w:rPr>
                <w:rFonts w:hint="eastAsia" w:hAnsi="宋体"/>
                <w:sz w:val="30"/>
                <w:szCs w:val="30"/>
              </w:rPr>
              <w:t xml:space="preserve">                 </w:t>
            </w:r>
          </w:p>
          <w:p>
            <w:pPr>
              <w:rPr>
                <w:rFonts w:hint="eastAsia" w:hAnsi="宋体"/>
                <w:sz w:val="30"/>
                <w:szCs w:val="30"/>
              </w:rPr>
            </w:pPr>
          </w:p>
          <w:p>
            <w:pPr>
              <w:rPr>
                <w:rFonts w:hint="eastAsia" w:hAnsi="宋体"/>
                <w:sz w:val="30"/>
                <w:szCs w:val="30"/>
              </w:rPr>
            </w:pPr>
            <w:r>
              <w:rPr>
                <w:rFonts w:hint="eastAsia" w:hAnsi="宋体"/>
                <w:sz w:val="30"/>
                <w:szCs w:val="30"/>
              </w:rPr>
              <w:t>完</w:t>
            </w:r>
            <w:r>
              <w:rPr>
                <w:rFonts w:hAnsi="宋体"/>
                <w:sz w:val="30"/>
                <w:szCs w:val="30"/>
              </w:rPr>
              <w:t xml:space="preserve"> </w:t>
            </w:r>
            <w:r>
              <w:rPr>
                <w:rFonts w:hint="eastAsia" w:hAnsi="宋体"/>
                <w:sz w:val="30"/>
                <w:szCs w:val="30"/>
              </w:rPr>
              <w:t xml:space="preserve">  成   日</w:t>
            </w:r>
            <w:r>
              <w:rPr>
                <w:rFonts w:hAnsi="宋体"/>
                <w:sz w:val="30"/>
                <w:szCs w:val="30"/>
              </w:rPr>
              <w:t xml:space="preserve"> </w:t>
            </w:r>
            <w:r>
              <w:rPr>
                <w:rFonts w:hint="eastAsia" w:hAnsi="宋体"/>
                <w:sz w:val="30"/>
                <w:szCs w:val="30"/>
              </w:rPr>
              <w:t xml:space="preserve">  期：2020-06-28               </w:t>
            </w:r>
          </w:p>
          <w:p>
            <w:pPr>
              <w:rPr>
                <w:rFonts w:hint="eastAsia" w:hAnsi="宋体"/>
                <w:sz w:val="30"/>
                <w:szCs w:val="30"/>
              </w:rPr>
            </w:pPr>
          </w:p>
          <w:p>
            <w:pPr>
              <w:rPr>
                <w:rFonts w:hint="eastAsia" w:hAnsi="宋体"/>
                <w:sz w:val="30"/>
                <w:szCs w:val="30"/>
              </w:rPr>
            </w:pPr>
            <w:r>
              <w:rPr>
                <w:rFonts w:hint="eastAsia" w:hAnsi="宋体"/>
                <w:sz w:val="30"/>
                <w:szCs w:val="30"/>
              </w:rPr>
              <w:t xml:space="preserve">本文档 使 用部门： </w:t>
            </w:r>
            <w:r>
              <w:rPr>
                <w:rFonts w:hint="eastAsia" w:hAnsi="宋体"/>
                <w:sz w:val="30"/>
                <w:szCs w:val="30"/>
              </w:rPr>
              <w:sym w:font="Wingdings 2" w:char="0052"/>
            </w:r>
            <w:r>
              <w:rPr>
                <w:rFonts w:hint="eastAsia" w:hAnsi="宋体"/>
                <w:sz w:val="30"/>
                <w:szCs w:val="30"/>
              </w:rPr>
              <w:t xml:space="preserve">主管领导   </w:t>
            </w:r>
            <w:r>
              <w:rPr>
                <w:rFonts w:hAnsi="宋体"/>
                <w:sz w:val="30"/>
                <w:szCs w:val="30"/>
              </w:rPr>
              <w:t xml:space="preserve">  </w:t>
            </w:r>
            <w:r>
              <w:rPr>
                <w:rFonts w:hint="eastAsia" w:hAnsi="宋体"/>
                <w:sz w:val="30"/>
                <w:szCs w:val="30"/>
              </w:rPr>
              <w:sym w:font="Wingdings 2" w:char="0052"/>
            </w:r>
            <w:r>
              <w:rPr>
                <w:rFonts w:hint="eastAsia" w:hAnsi="宋体"/>
                <w:sz w:val="30"/>
                <w:szCs w:val="30"/>
              </w:rPr>
              <w:t xml:space="preserve">项目组 </w:t>
            </w:r>
          </w:p>
          <w:p>
            <w:pPr>
              <w:rPr>
                <w:rFonts w:hAnsi="宋体"/>
                <w:sz w:val="30"/>
                <w:szCs w:val="30"/>
                <w:u w:val="single"/>
              </w:rPr>
            </w:pPr>
            <w:r>
              <w:rPr>
                <w:rFonts w:hint="eastAsia" w:hAnsi="宋体"/>
                <w:sz w:val="30"/>
                <w:szCs w:val="30"/>
              </w:rPr>
              <w:t xml:space="preserve">□客户（市场） </w:t>
            </w:r>
            <w:r>
              <w:rPr>
                <w:rFonts w:hint="eastAsia" w:hAnsi="宋体"/>
                <w:sz w:val="30"/>
                <w:szCs w:val="30"/>
              </w:rPr>
              <w:sym w:font="Wingdings 2" w:char="0052"/>
            </w:r>
            <w:r>
              <w:rPr>
                <w:rFonts w:hint="eastAsia" w:hAnsi="宋体"/>
                <w:sz w:val="30"/>
                <w:szCs w:val="30"/>
              </w:rPr>
              <w:t xml:space="preserve">维护人员  □用户  </w:t>
            </w:r>
          </w:p>
          <w:p>
            <w:pPr>
              <w:rPr>
                <w:rFonts w:hint="eastAsia" w:hAnsi="宋体"/>
                <w:sz w:val="30"/>
                <w:szCs w:val="30"/>
              </w:rPr>
            </w:pPr>
          </w:p>
          <w:p>
            <w:pPr>
              <w:rPr>
                <w:rFonts w:hAnsi="宋体"/>
                <w:sz w:val="30"/>
                <w:szCs w:val="30"/>
              </w:rPr>
            </w:pPr>
            <w:r>
              <w:rPr>
                <w:rFonts w:hint="eastAsia" w:hAnsi="宋体"/>
                <w:sz w:val="30"/>
                <w:szCs w:val="30"/>
              </w:rPr>
              <w:t>评审负责人（签名）：</w:t>
            </w:r>
            <w:r>
              <w:rPr>
                <w:rFonts w:hint="eastAsia" w:hAnsi="宋体"/>
                <w:sz w:val="30"/>
                <w:szCs w:val="30"/>
                <w:lang w:val="en-US" w:eastAsia="zh-CN"/>
              </w:rPr>
              <w:t>张振华</w:t>
            </w:r>
            <w:r>
              <w:rPr>
                <w:rFonts w:hint="eastAsia" w:hAnsi="宋体"/>
                <w:sz w:val="30"/>
                <w:szCs w:val="30"/>
              </w:rPr>
              <w:t xml:space="preserve">               </w:t>
            </w:r>
          </w:p>
          <w:p>
            <w:pPr>
              <w:rPr>
                <w:rFonts w:hint="eastAsia" w:hAnsi="宋体"/>
                <w:sz w:val="30"/>
                <w:szCs w:val="30"/>
              </w:rPr>
            </w:pPr>
          </w:p>
          <w:p>
            <w:pPr>
              <w:rPr>
                <w:rFonts w:hint="eastAsia" w:cs="Arial"/>
              </w:rPr>
            </w:pPr>
            <w:r>
              <w:rPr>
                <w:rFonts w:hint="eastAsia" w:hAnsi="宋体"/>
                <w:sz w:val="30"/>
                <w:szCs w:val="30"/>
              </w:rPr>
              <w:t>评</w:t>
            </w:r>
            <w:r>
              <w:rPr>
                <w:rFonts w:hAnsi="宋体"/>
                <w:sz w:val="30"/>
                <w:szCs w:val="30"/>
              </w:rPr>
              <w:t xml:space="preserve"> </w:t>
            </w:r>
            <w:r>
              <w:rPr>
                <w:rFonts w:hint="eastAsia" w:hAnsi="宋体"/>
                <w:sz w:val="30"/>
                <w:szCs w:val="30"/>
              </w:rPr>
              <w:t xml:space="preserve">   审   日  期：2020-06-28 </w:t>
            </w:r>
            <w:r>
              <w:rPr>
                <w:rFonts w:hint="eastAsia" w:hAnsi="宋体"/>
              </w:rPr>
              <w:t xml:space="preserve"> </w:t>
            </w:r>
            <w:r>
              <w:rPr>
                <w:rFonts w:hint="eastAsia"/>
              </w:rPr>
              <w:t xml:space="preserve">            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234" w:hRule="atLeast"/>
        </w:trPr>
        <w:tc>
          <w:tcPr>
            <w:tcW w:w="1924" w:type="dxa"/>
            <w:vMerge w:val="continue"/>
            <w:shd w:val="clear" w:color="auto" w:fill="CCCCCC"/>
            <w:noWrap w:val="0"/>
            <w:vAlign w:val="top"/>
          </w:tcPr>
          <w:p>
            <w:pPr>
              <w:pStyle w:val="39"/>
              <w:jc w:val="right"/>
              <w:rPr>
                <w:rFonts w:hint="eastAsia" w:cs="Arial"/>
              </w:rPr>
            </w:pPr>
          </w:p>
        </w:tc>
        <w:tc>
          <w:tcPr>
            <w:tcW w:w="7018" w:type="dxa"/>
            <w:noWrap w:val="0"/>
            <w:vAlign w:val="bottom"/>
          </w:tcPr>
          <w:p>
            <w:pPr>
              <w:pStyle w:val="39"/>
              <w:jc w:val="right"/>
              <w:rPr>
                <w:rFonts w:hint="eastAsia" w:cs="Arial"/>
              </w:rPr>
            </w:pPr>
            <w:r>
              <w:drawing>
                <wp:inline distT="0" distB="0" distL="114300" distR="114300">
                  <wp:extent cx="1269365" cy="353060"/>
                  <wp:effectExtent l="0" t="0" r="10795" b="12700"/>
                  <wp:docPr id="1" name="图片 1" descr="华迪标志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华迪标志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9365" cy="353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ind w:left="10" w:leftChars="-85" w:hanging="180" w:hangingChars="60"/>
        <w:jc w:val="center"/>
        <w:rPr>
          <w:rFonts w:hint="eastAsia" w:ascii="黑体" w:eastAsia="黑体"/>
          <w:sz w:val="30"/>
        </w:rPr>
      </w:pPr>
    </w:p>
    <w:p>
      <w:pPr>
        <w:ind w:left="10" w:leftChars="-85" w:hanging="180" w:hangingChars="60"/>
        <w:jc w:val="center"/>
        <w:rPr>
          <w:rFonts w:hint="eastAsia" w:ascii="黑体" w:eastAsia="黑体"/>
          <w:sz w:val="30"/>
        </w:rPr>
      </w:pPr>
    </w:p>
    <w:p>
      <w:pPr>
        <w:ind w:left="10" w:leftChars="-85" w:hanging="180" w:hangingChars="60"/>
        <w:jc w:val="center"/>
        <w:rPr>
          <w:rFonts w:hint="eastAsia" w:ascii="黑体" w:eastAsia="黑体"/>
          <w:sz w:val="30"/>
        </w:rPr>
      </w:pPr>
    </w:p>
    <w:p>
      <w:pPr>
        <w:ind w:left="10" w:leftChars="-85" w:hanging="180" w:hangingChars="60"/>
        <w:jc w:val="center"/>
        <w:rPr>
          <w:rFonts w:ascii="黑体" w:eastAsia="黑体"/>
          <w:sz w:val="30"/>
        </w:rPr>
        <w:sectPr>
          <w:headerReference r:id="rId3" w:type="first"/>
          <w:footerReference r:id="rId4" w:type="first"/>
          <w:pgSz w:w="11907" w:h="16840"/>
          <w:pgMar w:top="1560" w:right="1440" w:bottom="1196" w:left="1440" w:header="720" w:footer="720" w:gutter="0"/>
          <w:lnNumType w:countBy="0" w:restart="continuous"/>
          <w:cols w:space="720" w:num="1"/>
        </w:sectPr>
      </w:pPr>
    </w:p>
    <w:p>
      <w:pPr>
        <w:ind w:left="10" w:leftChars="-85" w:hanging="180" w:hangingChars="60"/>
        <w:jc w:val="center"/>
        <w:rPr>
          <w:rFonts w:hint="eastAsia" w:ascii="黑体" w:eastAsia="黑体"/>
          <w:sz w:val="30"/>
        </w:rPr>
      </w:pPr>
      <w:r>
        <w:rPr>
          <w:rFonts w:hint="eastAsia" w:ascii="黑体" w:eastAsia="黑体"/>
          <w:sz w:val="30"/>
        </w:rPr>
        <w:t>评  审  表</w:t>
      </w:r>
    </w:p>
    <w:tbl>
      <w:tblPr>
        <w:tblStyle w:val="40"/>
        <w:tblW w:w="0" w:type="auto"/>
        <w:tblInd w:w="108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3240"/>
        <w:gridCol w:w="551"/>
        <w:gridCol w:w="1249"/>
        <w:gridCol w:w="540"/>
        <w:gridCol w:w="180"/>
        <w:gridCol w:w="720"/>
        <w:gridCol w:w="662"/>
        <w:gridCol w:w="821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75" w:hRule="atLeast"/>
        </w:trPr>
        <w:tc>
          <w:tcPr>
            <w:tcW w:w="1080" w:type="dxa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spacing w:line="120" w:lineRule="atLeast"/>
              <w:jc w:val="center"/>
              <w:rPr>
                <w:rFonts w:hint="eastAsia" w:ascii="黑体" w:eastAsia="黑体"/>
                <w:b/>
                <w:sz w:val="24"/>
              </w:rPr>
            </w:pPr>
            <w:r>
              <w:rPr>
                <w:rFonts w:hint="eastAsia" w:ascii="黑体" w:eastAsia="黑体"/>
                <w:b/>
                <w:sz w:val="24"/>
              </w:rPr>
              <w:t>项 目</w:t>
            </w:r>
          </w:p>
          <w:p>
            <w:pPr>
              <w:spacing w:line="120" w:lineRule="atLeast"/>
              <w:jc w:val="center"/>
              <w:rPr>
                <w:rFonts w:hint="eastAsia" w:ascii="黑体" w:eastAsia="黑体"/>
                <w:b/>
                <w:sz w:val="24"/>
              </w:rPr>
            </w:pPr>
            <w:r>
              <w:rPr>
                <w:rFonts w:hint="eastAsia" w:ascii="黑体" w:eastAsia="黑体"/>
                <w:b/>
                <w:sz w:val="24"/>
              </w:rPr>
              <w:t>名 称</w:t>
            </w:r>
          </w:p>
        </w:tc>
        <w:tc>
          <w:tcPr>
            <w:tcW w:w="3240" w:type="dxa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spacing w:line="120" w:lineRule="atLeast"/>
              <w:rPr>
                <w:rFonts w:hint="eastAsia" w:ascii="宋体"/>
                <w:sz w:val="28"/>
              </w:rPr>
            </w:pPr>
            <w:r>
              <w:rPr>
                <w:rFonts w:hint="eastAsia" w:ascii="宋体"/>
                <w:sz w:val="28"/>
              </w:rPr>
              <w:t>云迪在线网络学习平台</w:t>
            </w:r>
          </w:p>
        </w:tc>
        <w:tc>
          <w:tcPr>
            <w:tcW w:w="1800" w:type="dxa"/>
            <w:gridSpan w:val="2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spacing w:line="120" w:lineRule="atLeast"/>
              <w:jc w:val="center"/>
              <w:rPr>
                <w:rFonts w:hint="eastAsia" w:ascii="宋体"/>
                <w:sz w:val="28"/>
              </w:rPr>
            </w:pPr>
            <w:r>
              <w:rPr>
                <w:rFonts w:hint="eastAsia" w:ascii="黑体" w:eastAsia="黑体"/>
                <w:b/>
                <w:sz w:val="24"/>
              </w:rPr>
              <w:t>项 目 编 号</w:t>
            </w:r>
          </w:p>
        </w:tc>
        <w:tc>
          <w:tcPr>
            <w:tcW w:w="2923" w:type="dxa"/>
            <w:gridSpan w:val="5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spacing w:before="120" w:after="120"/>
              <w:rPr>
                <w:rFonts w:hint="eastAsia" w:ascii="宋体"/>
                <w:sz w:val="28"/>
              </w:rPr>
            </w:pPr>
            <w:r>
              <w:rPr>
                <w:rFonts w:hint="eastAsia" w:ascii="宋体"/>
                <w:sz w:val="28"/>
                <w:lang w:val="en-US" w:eastAsia="zh-CN"/>
              </w:rPr>
              <w:t>YDOSP</w:t>
            </w:r>
            <w:r>
              <w:rPr>
                <w:rFonts w:hint="eastAsia" w:ascii="宋体"/>
                <w:sz w:val="28"/>
              </w:rPr>
              <w:t>-</w:t>
            </w:r>
            <w:r>
              <w:rPr>
                <w:sz w:val="24"/>
              </w:rPr>
              <w:t>2</w:t>
            </w:r>
            <w:r>
              <w:rPr>
                <w:rFonts w:hint="eastAsia"/>
                <w:sz w:val="24"/>
                <w:lang w:val="en-US" w:eastAsia="zh-CN"/>
              </w:rPr>
              <w:t>0200628001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0" w:hRule="atLeast"/>
        </w:trPr>
        <w:tc>
          <w:tcPr>
            <w:tcW w:w="1080" w:type="dxa"/>
            <w:tcBorders>
              <w:top w:val="single" w:color="auto" w:sz="4" w:space="0"/>
            </w:tcBorders>
            <w:noWrap w:val="0"/>
            <w:vAlign w:val="center"/>
          </w:tcPr>
          <w:p>
            <w:pPr>
              <w:spacing w:line="120" w:lineRule="atLeast"/>
              <w:jc w:val="center"/>
              <w:rPr>
                <w:rFonts w:hint="eastAsia" w:ascii="黑体" w:eastAsia="黑体"/>
                <w:b/>
                <w:sz w:val="24"/>
              </w:rPr>
            </w:pPr>
            <w:r>
              <w:rPr>
                <w:rFonts w:hint="eastAsia" w:ascii="黑体" w:eastAsia="黑体"/>
                <w:b/>
                <w:sz w:val="24"/>
              </w:rPr>
              <w:t>项 目 经 理</w:t>
            </w:r>
          </w:p>
        </w:tc>
        <w:tc>
          <w:tcPr>
            <w:tcW w:w="3240" w:type="dxa"/>
            <w:tcBorders>
              <w:top w:val="single" w:color="auto" w:sz="4" w:space="0"/>
            </w:tcBorders>
            <w:noWrap w:val="0"/>
            <w:vAlign w:val="center"/>
          </w:tcPr>
          <w:p>
            <w:pPr>
              <w:spacing w:line="120" w:lineRule="atLeast"/>
              <w:rPr>
                <w:rFonts w:hint="eastAsia" w:ascii="宋体"/>
                <w:sz w:val="28"/>
              </w:rPr>
            </w:pPr>
            <w:r>
              <w:rPr>
                <w:rFonts w:hint="eastAsia" w:ascii="宋体"/>
                <w:sz w:val="28"/>
              </w:rPr>
              <w:t>靳睿晨</w:t>
            </w:r>
          </w:p>
        </w:tc>
        <w:tc>
          <w:tcPr>
            <w:tcW w:w="1800" w:type="dxa"/>
            <w:gridSpan w:val="2"/>
            <w:tcBorders>
              <w:top w:val="single" w:color="auto" w:sz="4" w:space="0"/>
            </w:tcBorders>
            <w:noWrap w:val="0"/>
            <w:vAlign w:val="center"/>
          </w:tcPr>
          <w:p>
            <w:pPr>
              <w:spacing w:line="120" w:lineRule="atLeast"/>
              <w:rPr>
                <w:rFonts w:hint="eastAsia" w:ascii="黑体" w:eastAsia="黑体"/>
                <w:b/>
                <w:sz w:val="24"/>
              </w:rPr>
            </w:pPr>
            <w:r>
              <w:rPr>
                <w:rFonts w:hint="eastAsia" w:ascii="黑体" w:eastAsia="黑体"/>
                <w:b/>
                <w:sz w:val="24"/>
              </w:rPr>
              <w:t>评审计划日期</w:t>
            </w:r>
          </w:p>
        </w:tc>
        <w:tc>
          <w:tcPr>
            <w:tcW w:w="2923" w:type="dxa"/>
            <w:gridSpan w:val="5"/>
            <w:tcBorders>
              <w:top w:val="single" w:color="auto" w:sz="4" w:space="0"/>
            </w:tcBorders>
            <w:noWrap w:val="0"/>
            <w:vAlign w:val="center"/>
          </w:tcPr>
          <w:p>
            <w:pPr>
              <w:spacing w:before="120" w:after="120"/>
              <w:rPr>
                <w:rFonts w:hint="eastAsia" w:ascii="宋体"/>
                <w:sz w:val="28"/>
              </w:rPr>
            </w:pPr>
            <w:r>
              <w:rPr>
                <w:rFonts w:hint="eastAsia" w:ascii="宋体"/>
                <w:sz w:val="28"/>
              </w:rPr>
              <w:t>2020-06-28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1080" w:type="dxa"/>
            <w:vMerge w:val="restart"/>
            <w:noWrap w:val="0"/>
            <w:vAlign w:val="center"/>
          </w:tcPr>
          <w:p>
            <w:pPr>
              <w:jc w:val="center"/>
              <w:rPr>
                <w:rFonts w:hint="eastAsia" w:ascii="黑体" w:eastAsia="黑体"/>
                <w:b/>
                <w:sz w:val="24"/>
              </w:rPr>
            </w:pPr>
            <w:r>
              <w:rPr>
                <w:rFonts w:hint="eastAsia" w:ascii="黑体" w:eastAsia="黑体"/>
                <w:b/>
                <w:sz w:val="24"/>
              </w:rPr>
              <w:t>评 审 组织者</w:t>
            </w:r>
          </w:p>
        </w:tc>
        <w:tc>
          <w:tcPr>
            <w:tcW w:w="3240" w:type="dxa"/>
            <w:vMerge w:val="restart"/>
            <w:noWrap w:val="0"/>
            <w:vAlign w:val="center"/>
          </w:tcPr>
          <w:p>
            <w:pPr>
              <w:rPr>
                <w:rFonts w:hint="eastAsia" w:ascii="宋体" w:eastAsia="宋体"/>
                <w:sz w:val="24"/>
                <w:lang w:eastAsia="zh-CN"/>
              </w:rPr>
            </w:pPr>
            <w:bookmarkStart w:id="1" w:name="_GoBack"/>
            <w:r>
              <w:rPr>
                <w:rFonts w:hint="eastAsia" w:ascii="宋体"/>
                <w:sz w:val="24"/>
              </w:rPr>
              <w:t>吴向明</w:t>
            </w:r>
            <w:bookmarkEnd w:id="1"/>
          </w:p>
        </w:tc>
        <w:tc>
          <w:tcPr>
            <w:tcW w:w="1800" w:type="dxa"/>
            <w:gridSpan w:val="2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黑体" w:eastAsia="黑体"/>
                <w:b/>
                <w:sz w:val="24"/>
              </w:rPr>
            </w:pPr>
            <w:r>
              <w:rPr>
                <w:rFonts w:hint="eastAsia" w:ascii="黑体" w:eastAsia="黑体"/>
                <w:b/>
                <w:sz w:val="24"/>
              </w:rPr>
              <w:t>评审实际日期</w:t>
            </w:r>
          </w:p>
        </w:tc>
        <w:tc>
          <w:tcPr>
            <w:tcW w:w="2923" w:type="dxa"/>
            <w:gridSpan w:val="5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2020-06-28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5" w:hRule="atLeast"/>
        </w:trPr>
        <w:tc>
          <w:tcPr>
            <w:tcW w:w="1080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 w:ascii="黑体" w:eastAsia="黑体"/>
                <w:b/>
                <w:sz w:val="24"/>
              </w:rPr>
            </w:pPr>
          </w:p>
        </w:tc>
        <w:tc>
          <w:tcPr>
            <w:tcW w:w="3240" w:type="dxa"/>
            <w:vMerge w:val="continue"/>
            <w:noWrap w:val="0"/>
            <w:vAlign w:val="center"/>
          </w:tcPr>
          <w:p>
            <w:pPr>
              <w:rPr>
                <w:rFonts w:hint="eastAsia" w:ascii="宋体"/>
                <w:sz w:val="24"/>
              </w:rPr>
            </w:pPr>
          </w:p>
        </w:tc>
        <w:tc>
          <w:tcPr>
            <w:tcW w:w="1800" w:type="dxa"/>
            <w:gridSpan w:val="2"/>
            <w:tcBorders>
              <w:top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黑体" w:eastAsia="黑体"/>
                <w:b/>
                <w:sz w:val="24"/>
              </w:rPr>
            </w:pPr>
            <w:r>
              <w:rPr>
                <w:rFonts w:hint="eastAsia" w:ascii="黑体" w:eastAsia="黑体"/>
                <w:b/>
                <w:sz w:val="24"/>
              </w:rPr>
              <w:t>评 审 时 间</w:t>
            </w:r>
          </w:p>
        </w:tc>
        <w:tc>
          <w:tcPr>
            <w:tcW w:w="720" w:type="dxa"/>
            <w:gridSpan w:val="2"/>
            <w:tcBorders>
              <w:top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rFonts w:hint="eastAsia" w:ascii="宋体"/>
                <w:b/>
                <w:bCs/>
              </w:rPr>
            </w:pPr>
            <w:r>
              <w:rPr>
                <w:rFonts w:hint="eastAsia" w:ascii="宋体"/>
                <w:b/>
                <w:bCs/>
              </w:rPr>
              <w:t>开始</w:t>
            </w:r>
          </w:p>
        </w:tc>
        <w:tc>
          <w:tcPr>
            <w:tcW w:w="72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rFonts w:hint="eastAsia" w:ascii="宋体"/>
                <w:b/>
                <w:bCs/>
                <w:sz w:val="24"/>
              </w:rPr>
            </w:pPr>
            <w:r>
              <w:rPr>
                <w:rFonts w:hint="eastAsia" w:ascii="宋体"/>
                <w:b/>
                <w:bCs/>
                <w:sz w:val="24"/>
              </w:rPr>
              <w:t>8:00</w:t>
            </w:r>
          </w:p>
        </w:tc>
        <w:tc>
          <w:tcPr>
            <w:tcW w:w="662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rFonts w:hint="eastAsia" w:ascii="宋体"/>
                <w:b/>
                <w:bCs/>
              </w:rPr>
            </w:pPr>
            <w:r>
              <w:rPr>
                <w:rFonts w:hint="eastAsia" w:ascii="宋体"/>
                <w:b/>
                <w:bCs/>
              </w:rPr>
              <w:t>结束</w:t>
            </w:r>
          </w:p>
        </w:tc>
        <w:tc>
          <w:tcPr>
            <w:tcW w:w="821" w:type="dxa"/>
            <w:tcBorders>
              <w:top w:val="single" w:color="auto" w:sz="4" w:space="0"/>
              <w:left w:val="single" w:color="auto" w:sz="4" w:space="0"/>
            </w:tcBorders>
            <w:noWrap w:val="0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12:00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35" w:hRule="atLeast"/>
        </w:trPr>
        <w:tc>
          <w:tcPr>
            <w:tcW w:w="1080" w:type="dxa"/>
            <w:tcBorders>
              <w:bottom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黑体" w:eastAsia="黑体"/>
                <w:b/>
                <w:sz w:val="24"/>
              </w:rPr>
            </w:pPr>
            <w:r>
              <w:rPr>
                <w:rFonts w:hint="eastAsia" w:ascii="黑体" w:eastAsia="黑体"/>
                <w:b/>
                <w:sz w:val="24"/>
              </w:rPr>
              <w:t>被评审 工件</w:t>
            </w:r>
          </w:p>
        </w:tc>
        <w:tc>
          <w:tcPr>
            <w:tcW w:w="7963" w:type="dxa"/>
            <w:gridSpan w:val="8"/>
            <w:tcBorders>
              <w:bottom w:val="single" w:color="auto" w:sz="12" w:space="0"/>
              <w:right w:val="single" w:color="auto" w:sz="12" w:space="0"/>
            </w:tcBorders>
            <w:noWrap w:val="0"/>
            <w:vAlign w:val="top"/>
          </w:tcPr>
          <w:p>
            <w:pPr>
              <w:rPr>
                <w:rFonts w:hint="default" w:ascii="宋体" w:eastAsia="宋体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配置管理相关的工件、基线状态报告、配置状态报告以及内容管理的用例阐述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31" w:hRule="atLeast"/>
        </w:trPr>
        <w:tc>
          <w:tcPr>
            <w:tcW w:w="1080" w:type="dxa"/>
            <w:noWrap w:val="0"/>
            <w:textDirection w:val="tbRlV"/>
            <w:vAlign w:val="center"/>
          </w:tcPr>
          <w:p>
            <w:pPr>
              <w:spacing w:before="120" w:after="120"/>
              <w:ind w:left="113" w:right="113"/>
              <w:jc w:val="center"/>
              <w:rPr>
                <w:rFonts w:hint="eastAsia" w:ascii="黑体" w:eastAsia="黑体"/>
                <w:b/>
                <w:sz w:val="24"/>
              </w:rPr>
            </w:pPr>
            <w:r>
              <w:rPr>
                <w:rFonts w:hint="eastAsia" w:ascii="黑体" w:eastAsia="黑体"/>
                <w:b/>
                <w:sz w:val="24"/>
              </w:rPr>
              <w:t>评 审 意 见 和 解 决 措 施</w:t>
            </w:r>
          </w:p>
        </w:tc>
        <w:tc>
          <w:tcPr>
            <w:tcW w:w="7963" w:type="dxa"/>
            <w:gridSpan w:val="8"/>
            <w:tcBorders>
              <w:bottom w:val="single" w:color="auto" w:sz="4" w:space="0"/>
            </w:tcBorders>
            <w:noWrap w:val="0"/>
            <w:vAlign w:val="top"/>
          </w:tcPr>
          <w:p>
            <w:pPr>
              <w:autoSpaceDE w:val="0"/>
              <w:autoSpaceDN w:val="0"/>
              <w:adjustRightInd w:val="0"/>
              <w:spacing w:after="120"/>
              <w:jc w:val="both"/>
              <w:rPr>
                <w:rFonts w:hint="eastAsia" w:ascii="宋体"/>
                <w:sz w:val="21"/>
              </w:rPr>
            </w:pPr>
            <w:r>
              <w:rPr>
                <w:rFonts w:hint="eastAsia" w:ascii="宋体"/>
                <w:sz w:val="21"/>
              </w:rPr>
              <w:t>本阶段工作按计划完成达到基本要求，没有需要修改的问题，可以进入下一阶段</w:t>
            </w:r>
          </w:p>
          <w:p>
            <w:pPr>
              <w:jc w:val="both"/>
              <w:rPr>
                <w:rFonts w:hint="eastAsia" w:ascii="宋体"/>
                <w:sz w:val="24"/>
              </w:rPr>
            </w:pPr>
          </w:p>
          <w:p>
            <w:pPr>
              <w:jc w:val="both"/>
              <w:rPr>
                <w:rFonts w:hint="eastAsia" w:ascii="宋体"/>
                <w:sz w:val="24"/>
              </w:rPr>
            </w:pPr>
          </w:p>
          <w:p>
            <w:pPr>
              <w:jc w:val="both"/>
              <w:rPr>
                <w:rFonts w:hint="eastAsia" w:ascii="宋体"/>
                <w:sz w:val="24"/>
              </w:rPr>
            </w:pPr>
          </w:p>
          <w:p>
            <w:pPr>
              <w:jc w:val="both"/>
              <w:rPr>
                <w:rFonts w:hint="eastAsia" w:ascii="宋体"/>
                <w:sz w:val="24"/>
              </w:rPr>
            </w:pPr>
          </w:p>
          <w:p>
            <w:pPr>
              <w:jc w:val="both"/>
              <w:rPr>
                <w:rFonts w:hint="eastAsia" w:ascii="宋体"/>
                <w:sz w:val="24"/>
              </w:rPr>
            </w:pPr>
          </w:p>
          <w:p>
            <w:pPr>
              <w:jc w:val="both"/>
              <w:rPr>
                <w:rFonts w:hint="eastAsia" w:ascii="宋体"/>
                <w:sz w:val="24"/>
              </w:rPr>
            </w:pPr>
          </w:p>
          <w:p>
            <w:pPr>
              <w:jc w:val="right"/>
              <w:rPr>
                <w:rFonts w:ascii="宋体"/>
                <w:sz w:val="21"/>
              </w:rPr>
            </w:pPr>
            <w:r>
              <w:rPr>
                <w:rFonts w:ascii="宋体"/>
                <w:sz w:val="24"/>
              </w:rPr>
              <w:t xml:space="preserve"> </w:t>
            </w:r>
            <w:r>
              <w:rPr>
                <w:rFonts w:hint="eastAsia" w:ascii="宋体"/>
                <w:sz w:val="21"/>
              </w:rPr>
              <w:t xml:space="preserve">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864" w:hRule="atLeast"/>
        </w:trPr>
        <w:tc>
          <w:tcPr>
            <w:tcW w:w="1080" w:type="dxa"/>
            <w:noWrap w:val="0"/>
            <w:vAlign w:val="center"/>
          </w:tcPr>
          <w:p>
            <w:pPr>
              <w:spacing w:before="120" w:after="120"/>
              <w:jc w:val="center"/>
              <w:rPr>
                <w:rFonts w:hint="eastAsia" w:ascii="黑体" w:eastAsia="黑体"/>
                <w:b/>
                <w:sz w:val="24"/>
              </w:rPr>
            </w:pPr>
            <w:r>
              <w:rPr>
                <w:rFonts w:hint="eastAsia" w:ascii="黑体" w:eastAsia="黑体"/>
                <w:b/>
                <w:sz w:val="24"/>
              </w:rPr>
              <w:t>评 审 结 论</w:t>
            </w:r>
          </w:p>
        </w:tc>
        <w:tc>
          <w:tcPr>
            <w:tcW w:w="7963" w:type="dxa"/>
            <w:gridSpan w:val="8"/>
            <w:noWrap w:val="0"/>
            <w:vAlign w:val="center"/>
          </w:tcPr>
          <w:p>
            <w:pPr>
              <w:adjustRightInd w:val="0"/>
              <w:snapToGrid w:val="0"/>
              <w:spacing w:line="360" w:lineRule="auto"/>
              <w:ind w:firstLine="57" w:firstLineChars="29"/>
              <w:rPr>
                <w:rFonts w:hint="eastAsia" w:ascii="宋体"/>
              </w:rPr>
            </w:pPr>
            <w:r>
              <w:rPr>
                <w:rFonts w:hint="eastAsia" w:ascii="宋体" w:hAnsi="宋体"/>
              </w:rPr>
              <w:sym w:font="Wingdings 2" w:char="0052"/>
            </w:r>
            <w:r>
              <w:rPr>
                <w:rFonts w:hint="eastAsia" w:ascii="宋体" w:hAnsi="宋体"/>
              </w:rPr>
              <w:t xml:space="preserve">  </w:t>
            </w:r>
            <w:r>
              <w:rPr>
                <w:rFonts w:hint="eastAsia" w:ascii="宋体"/>
              </w:rPr>
              <w:t>A：接受被评审的开发成果/文档</w:t>
            </w:r>
          </w:p>
          <w:p>
            <w:pPr>
              <w:adjustRightInd w:val="0"/>
              <w:snapToGrid w:val="0"/>
              <w:spacing w:line="360" w:lineRule="auto"/>
              <w:ind w:firstLine="57" w:firstLineChars="29"/>
              <w:rPr>
                <w:rFonts w:hint="eastAsia" w:ascii="宋体"/>
              </w:rPr>
            </w:pPr>
            <w:r>
              <w:rPr>
                <w:rFonts w:hint="eastAsia" w:ascii="宋体" w:hAnsi="宋体"/>
              </w:rPr>
              <w:t xml:space="preserve">□  </w:t>
            </w:r>
            <w:r>
              <w:rPr>
                <w:rFonts w:hint="eastAsia" w:ascii="宋体"/>
              </w:rPr>
              <w:t>B：由于被评审的开发成果/文档不完善，改正后另行评审</w:t>
            </w:r>
          </w:p>
          <w:p>
            <w:pPr>
              <w:adjustRightInd w:val="0"/>
              <w:snapToGrid w:val="0"/>
              <w:spacing w:line="360" w:lineRule="auto"/>
              <w:ind w:firstLine="57" w:firstLineChars="29"/>
              <w:rPr>
                <w:rFonts w:hint="eastAsia" w:ascii="宋体"/>
              </w:rPr>
            </w:pPr>
            <w:r>
              <w:rPr>
                <w:rFonts w:hint="eastAsia" w:ascii="宋体" w:hAnsi="宋体"/>
              </w:rPr>
              <w:t xml:space="preserve">□  </w:t>
            </w:r>
            <w:r>
              <w:rPr>
                <w:rFonts w:hint="eastAsia" w:ascii="宋体"/>
              </w:rPr>
              <w:t>C：暂时接受被评审的开发成果/文档（小错误已经发现，必须改正，但没必要另行评审）</w:t>
            </w:r>
          </w:p>
          <w:p>
            <w:pPr>
              <w:adjustRightInd w:val="0"/>
              <w:snapToGrid w:val="0"/>
              <w:spacing w:line="360" w:lineRule="auto"/>
              <w:ind w:firstLine="57" w:firstLineChars="29"/>
              <w:rPr>
                <w:rFonts w:hint="eastAsia" w:ascii="宋体"/>
              </w:rPr>
            </w:pPr>
            <w:r>
              <w:rPr>
                <w:rFonts w:hint="eastAsia" w:ascii="宋体" w:hAnsi="宋体"/>
              </w:rPr>
              <w:t xml:space="preserve">□  </w:t>
            </w:r>
            <w:r>
              <w:rPr>
                <w:rFonts w:hint="eastAsia" w:ascii="宋体"/>
              </w:rPr>
              <w:t>D：由于被评审的开发成果/文档严重错误，建议终止项目继续开发。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05" w:hRule="atLeast"/>
        </w:trPr>
        <w:tc>
          <w:tcPr>
            <w:tcW w:w="1080" w:type="dxa"/>
            <w:noWrap w:val="0"/>
            <w:vAlign w:val="center"/>
          </w:tcPr>
          <w:p>
            <w:pPr>
              <w:spacing w:before="120" w:after="120"/>
              <w:jc w:val="center"/>
              <w:rPr>
                <w:rFonts w:hint="eastAsia" w:ascii="黑体" w:eastAsia="黑体"/>
                <w:b/>
                <w:sz w:val="24"/>
              </w:rPr>
            </w:pPr>
            <w:r>
              <w:rPr>
                <w:rFonts w:hint="eastAsia" w:ascii="黑体" w:eastAsia="黑体"/>
                <w:b/>
                <w:sz w:val="24"/>
              </w:rPr>
              <w:t>修改完成日期</w:t>
            </w:r>
          </w:p>
        </w:tc>
        <w:tc>
          <w:tcPr>
            <w:tcW w:w="3791" w:type="dxa"/>
            <w:gridSpan w:val="2"/>
            <w:noWrap w:val="0"/>
            <w:vAlign w:val="center"/>
          </w:tcPr>
          <w:p>
            <w:pPr>
              <w:spacing w:before="120" w:after="120"/>
              <w:jc w:val="center"/>
              <w:rPr>
                <w:rFonts w:hint="eastAsia" w:ascii="宋体"/>
                <w:sz w:val="28"/>
              </w:rPr>
            </w:pPr>
            <w:r>
              <w:rPr>
                <w:rFonts w:hint="eastAsia" w:ascii="宋体"/>
                <w:sz w:val="28"/>
              </w:rPr>
              <w:t>2020-06-28</w:t>
            </w:r>
          </w:p>
        </w:tc>
        <w:tc>
          <w:tcPr>
            <w:tcW w:w="1789" w:type="dxa"/>
            <w:gridSpan w:val="2"/>
            <w:noWrap w:val="0"/>
            <w:vAlign w:val="center"/>
          </w:tcPr>
          <w:p>
            <w:pPr>
              <w:jc w:val="center"/>
              <w:rPr>
                <w:rFonts w:eastAsia="黑体"/>
                <w:b/>
                <w:sz w:val="24"/>
              </w:rPr>
            </w:pPr>
            <w:r>
              <w:rPr>
                <w:rFonts w:hint="eastAsia" w:ascii="黑体" w:eastAsia="黑体"/>
                <w:b/>
                <w:sz w:val="24"/>
              </w:rPr>
              <w:t>评审结论</w:t>
            </w:r>
            <w:r>
              <w:rPr>
                <w:rFonts w:eastAsia="黑体"/>
                <w:b/>
                <w:sz w:val="24"/>
              </w:rPr>
              <w:t>B</w:t>
            </w:r>
          </w:p>
          <w:p>
            <w:pPr>
              <w:jc w:val="center"/>
              <w:rPr>
                <w:rFonts w:eastAsia="黑体"/>
                <w:b/>
                <w:sz w:val="24"/>
              </w:rPr>
            </w:pPr>
            <w:r>
              <w:rPr>
                <w:rFonts w:hint="eastAsia" w:ascii="黑体" w:eastAsia="黑体"/>
                <w:b/>
                <w:sz w:val="24"/>
              </w:rPr>
              <w:t>下次评审日期</w:t>
            </w:r>
          </w:p>
        </w:tc>
        <w:tc>
          <w:tcPr>
            <w:tcW w:w="2383" w:type="dxa"/>
            <w:gridSpan w:val="4"/>
            <w:noWrap w:val="0"/>
            <w:vAlign w:val="center"/>
          </w:tcPr>
          <w:p>
            <w:pPr>
              <w:pStyle w:val="51"/>
              <w:spacing w:before="120" w:after="120"/>
              <w:rPr>
                <w:rFonts w:ascii="宋体" w:hAnsi="Times New Roman"/>
              </w:rPr>
            </w:pPr>
            <w:r>
              <w:rPr>
                <w:rFonts w:hint="eastAsia" w:ascii="宋体" w:hAnsi="Times New Roman"/>
                <w:lang w:val="en-US" w:eastAsia="zh-CN"/>
              </w:rPr>
              <w:t>合格</w:t>
            </w:r>
            <w:r>
              <w:rPr>
                <w:rFonts w:hint="eastAsia" w:ascii="宋体" w:hAnsi="Times New Roman"/>
              </w:rPr>
              <w:t>，不必再次评审。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98" w:hRule="atLeast"/>
        </w:trPr>
        <w:tc>
          <w:tcPr>
            <w:tcW w:w="1080" w:type="dxa"/>
            <w:noWrap w:val="0"/>
            <w:vAlign w:val="center"/>
          </w:tcPr>
          <w:p>
            <w:pPr>
              <w:spacing w:before="120" w:after="120"/>
              <w:jc w:val="center"/>
              <w:rPr>
                <w:rFonts w:hint="eastAsia" w:ascii="黑体" w:eastAsia="黑体"/>
                <w:b/>
                <w:sz w:val="24"/>
              </w:rPr>
            </w:pPr>
            <w:r>
              <w:rPr>
                <w:rFonts w:hint="eastAsia" w:ascii="黑体" w:eastAsia="黑体"/>
                <w:b/>
                <w:sz w:val="24"/>
              </w:rPr>
              <w:t>创新导师</w:t>
            </w:r>
          </w:p>
          <w:p>
            <w:pPr>
              <w:spacing w:before="120" w:after="120"/>
              <w:jc w:val="center"/>
              <w:rPr>
                <w:rFonts w:hint="eastAsia" w:ascii="黑体" w:eastAsia="黑体"/>
                <w:b/>
                <w:sz w:val="24"/>
              </w:rPr>
            </w:pPr>
            <w:r>
              <w:rPr>
                <w:rFonts w:hint="eastAsia" w:ascii="黑体" w:eastAsia="黑体"/>
                <w:b/>
                <w:sz w:val="24"/>
              </w:rPr>
              <w:t>签  名</w:t>
            </w:r>
          </w:p>
        </w:tc>
        <w:tc>
          <w:tcPr>
            <w:tcW w:w="7963" w:type="dxa"/>
            <w:gridSpan w:val="8"/>
            <w:noWrap w:val="0"/>
            <w:vAlign w:val="center"/>
          </w:tcPr>
          <w:p>
            <w:pPr>
              <w:pStyle w:val="50"/>
              <w:keepNext w:val="0"/>
              <w:overflowPunct/>
              <w:autoSpaceDE/>
              <w:autoSpaceDN/>
              <w:adjustRightInd/>
              <w:spacing w:before="120" w:after="120"/>
              <w:textAlignment w:val="auto"/>
              <w:rPr>
                <w:rFonts w:ascii="宋体" w:hAnsi="Times New Roman"/>
              </w:rPr>
            </w:pPr>
            <w:r>
              <w:rPr>
                <w:rFonts w:hint="eastAsia" w:ascii="宋体" w:hAnsi="Times New Roman"/>
              </w:rPr>
              <w:t>吴向明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82" w:hRule="atLeast"/>
        </w:trPr>
        <w:tc>
          <w:tcPr>
            <w:tcW w:w="1080" w:type="dxa"/>
            <w:noWrap w:val="0"/>
            <w:vAlign w:val="center"/>
          </w:tcPr>
          <w:p>
            <w:pPr>
              <w:snapToGrid w:val="0"/>
              <w:spacing w:before="120" w:after="120" w:line="160" w:lineRule="exact"/>
              <w:jc w:val="center"/>
              <w:rPr>
                <w:rFonts w:hint="eastAsia" w:ascii="黑体" w:eastAsia="黑体"/>
                <w:b/>
                <w:sz w:val="24"/>
              </w:rPr>
            </w:pPr>
            <w:r>
              <w:rPr>
                <w:rFonts w:hint="eastAsia" w:ascii="黑体" w:eastAsia="黑体"/>
                <w:b/>
                <w:sz w:val="24"/>
              </w:rPr>
              <w:t>创业导师</w:t>
            </w:r>
          </w:p>
          <w:p>
            <w:pPr>
              <w:snapToGrid w:val="0"/>
              <w:spacing w:before="120" w:after="120" w:line="160" w:lineRule="exact"/>
              <w:jc w:val="center"/>
              <w:rPr>
                <w:rFonts w:hint="eastAsia" w:ascii="黑体" w:eastAsia="黑体"/>
                <w:b/>
                <w:sz w:val="24"/>
              </w:rPr>
            </w:pPr>
            <w:r>
              <w:rPr>
                <w:rFonts w:hint="eastAsia" w:ascii="黑体" w:eastAsia="黑体"/>
                <w:b/>
                <w:sz w:val="24"/>
              </w:rPr>
              <w:t>签名</w:t>
            </w:r>
          </w:p>
        </w:tc>
        <w:tc>
          <w:tcPr>
            <w:tcW w:w="7963" w:type="dxa"/>
            <w:gridSpan w:val="8"/>
            <w:noWrap w:val="0"/>
            <w:vAlign w:val="center"/>
          </w:tcPr>
          <w:p>
            <w:pPr>
              <w:spacing w:before="120" w:after="120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吴向明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82" w:hRule="atLeast"/>
        </w:trPr>
        <w:tc>
          <w:tcPr>
            <w:tcW w:w="1080" w:type="dxa"/>
            <w:noWrap w:val="0"/>
            <w:vAlign w:val="center"/>
          </w:tcPr>
          <w:p>
            <w:pPr>
              <w:spacing w:before="120" w:after="120" w:line="240" w:lineRule="exact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评审意见执行情况</w:t>
            </w:r>
          </w:p>
        </w:tc>
        <w:tc>
          <w:tcPr>
            <w:tcW w:w="7963" w:type="dxa"/>
            <w:gridSpan w:val="8"/>
            <w:noWrap w:val="0"/>
            <w:vAlign w:val="top"/>
          </w:tcPr>
          <w:p>
            <w:pPr>
              <w:spacing w:before="120" w:after="120" w:line="240" w:lineRule="exact"/>
              <w:jc w:val="both"/>
              <w:rPr>
                <w:rFonts w:hint="eastAsia" w:ascii="宋体"/>
                <w:sz w:val="24"/>
              </w:rPr>
            </w:pPr>
            <w:r>
              <w:rPr>
                <w:rFonts w:hint="eastAsia" w:ascii="宋体" w:hAnsi="Times New Roman"/>
                <w:sz w:val="18"/>
              </w:rPr>
              <w:t>已按评审意见进行了正确的修改</w:t>
            </w:r>
          </w:p>
          <w:p>
            <w:pPr>
              <w:spacing w:before="120" w:after="120" w:line="240" w:lineRule="exact"/>
              <w:jc w:val="right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审核人：</w:t>
            </w:r>
            <w:r>
              <w:rPr>
                <w:rFonts w:hint="eastAsia" w:ascii="宋体"/>
                <w:sz w:val="24"/>
                <w:lang w:val="en-US" w:eastAsia="zh-CN"/>
              </w:rPr>
              <w:t>张振华</w:t>
            </w:r>
            <w:r>
              <w:rPr>
                <w:rFonts w:hint="eastAsia" w:ascii="宋体"/>
                <w:sz w:val="24"/>
              </w:rPr>
              <w:t>　　2020年　06月　25日</w:t>
            </w:r>
          </w:p>
        </w:tc>
      </w:tr>
    </w:tbl>
    <w:p>
      <w:pPr>
        <w:spacing w:line="20" w:lineRule="exact"/>
      </w:pPr>
    </w:p>
    <w:p>
      <w:pPr>
        <w:rPr>
          <w:rFonts w:ascii="宋体"/>
          <w:sz w:val="28"/>
        </w:rPr>
        <w:sectPr>
          <w:headerReference r:id="rId5" w:type="default"/>
          <w:footerReference r:id="rId6" w:type="default"/>
          <w:type w:val="continuous"/>
          <w:pgSz w:w="11907" w:h="16840"/>
          <w:pgMar w:top="1560" w:right="1440" w:bottom="1196" w:left="1440" w:header="720" w:footer="720" w:gutter="0"/>
          <w:lnNumType w:countBy="0" w:restart="continuous"/>
          <w:cols w:space="720" w:num="1"/>
        </w:sectPr>
      </w:pPr>
    </w:p>
    <w:p>
      <w:pPr>
        <w:spacing w:line="20" w:lineRule="exact"/>
      </w:pPr>
    </w:p>
    <w:p>
      <w:pPr>
        <w:pStyle w:val="58"/>
        <w:jc w:val="center"/>
        <w:rPr>
          <w:rFonts w:hint="eastAsia"/>
          <w:sz w:val="30"/>
        </w:rPr>
      </w:pPr>
      <w:r>
        <w:rPr>
          <w:rFonts w:hint="eastAsia"/>
          <w:sz w:val="30"/>
        </w:rPr>
        <w:t>会</w:t>
      </w:r>
      <w:r>
        <w:rPr>
          <w:sz w:val="30"/>
        </w:rPr>
        <w:t xml:space="preserve"> </w:t>
      </w:r>
      <w:r>
        <w:rPr>
          <w:rFonts w:hint="eastAsia"/>
          <w:sz w:val="30"/>
        </w:rPr>
        <w:t>议</w:t>
      </w:r>
      <w:r>
        <w:rPr>
          <w:sz w:val="30"/>
        </w:rPr>
        <w:t xml:space="preserve"> </w:t>
      </w:r>
      <w:r>
        <w:rPr>
          <w:rFonts w:hint="eastAsia"/>
          <w:sz w:val="30"/>
        </w:rPr>
        <w:t>记</w:t>
      </w:r>
      <w:r>
        <w:rPr>
          <w:sz w:val="30"/>
        </w:rPr>
        <w:t xml:space="preserve"> </w:t>
      </w:r>
      <w:r>
        <w:rPr>
          <w:rFonts w:hint="eastAsia"/>
          <w:sz w:val="30"/>
        </w:rPr>
        <w:t>录</w:t>
      </w:r>
      <w:bookmarkEnd w:id="0"/>
    </w:p>
    <w:tbl>
      <w:tblPr>
        <w:tblStyle w:val="40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980" w:hRule="atLeast"/>
        </w:trPr>
        <w:tc>
          <w:tcPr>
            <w:tcW w:w="9015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pStyle w:val="39"/>
              <w:jc w:val="left"/>
              <w:rPr>
                <w:rFonts w:hint="eastAsia" w:cs="Arial"/>
                <w:b w:val="0"/>
                <w:bCs w:val="0"/>
                <w:sz w:val="24"/>
              </w:rPr>
            </w:pPr>
            <w:r>
              <w:rPr>
                <w:rFonts w:hint="eastAsia" w:cs="Arial"/>
                <w:b w:val="0"/>
                <w:bCs w:val="0"/>
                <w:sz w:val="24"/>
              </w:rPr>
              <w:t>时间： 6月28日上午8：00-12：00</w:t>
            </w:r>
            <w:r>
              <w:rPr>
                <w:rFonts w:cs="Arial"/>
                <w:b w:val="0"/>
                <w:bCs w:val="0"/>
                <w:sz w:val="24"/>
              </w:rPr>
              <w:br w:type="textWrapping"/>
            </w:r>
            <w:r>
              <w:rPr>
                <w:rFonts w:hint="eastAsia" w:cs="Arial"/>
                <w:b w:val="0"/>
                <w:bCs w:val="0"/>
                <w:sz w:val="24"/>
              </w:rPr>
              <w:t>参与人：吴向明、靳睿晨，樊帜伟，薛博文，张振华，郝欣哲</w:t>
            </w:r>
          </w:p>
          <w:p>
            <w:pPr>
              <w:rPr>
                <w:rFonts w:hint="eastAsia"/>
              </w:rPr>
            </w:pPr>
          </w:p>
          <w:p>
            <w:r>
              <w:rPr>
                <w:rFonts w:hint="eastAsia"/>
              </w:rPr>
              <w:t>会议记录如下：</w:t>
            </w:r>
          </w:p>
          <w:p>
            <w:pPr>
              <w:numPr>
                <w:ilvl w:val="0"/>
                <w:numId w:val="12"/>
              </w:numPr>
            </w:pPr>
            <w:r>
              <w:rPr>
                <w:rFonts w:hint="eastAsia"/>
              </w:rPr>
              <w:t>本阶段内所有的项目问题已经关闭。</w:t>
            </w:r>
          </w:p>
          <w:p>
            <w:pPr>
              <w:numPr>
                <w:ilvl w:val="0"/>
                <w:numId w:val="12"/>
              </w:numPr>
            </w:pPr>
            <w:r>
              <w:rPr>
                <w:rFonts w:hint="eastAsia"/>
              </w:rPr>
              <w:t>本阶段内所有的同行评审问题已经关闭。</w:t>
            </w:r>
          </w:p>
          <w:p>
            <w:pPr>
              <w:numPr>
                <w:ilvl w:val="0"/>
                <w:numId w:val="12"/>
              </w:numPr>
            </w:pPr>
            <w:r>
              <w:rPr>
                <w:rFonts w:hint="eastAsia"/>
              </w:rPr>
              <w:t>该项目按计划完成，实际规模小于计划规模相符，偏差值属于可控范围之内（没有超过阙值）。本阶段任务包完成情况为100%，本阶段期间出现的问题都已关闭。工期和规模偏差都没有超过项目开发计划中定义的控制阙值。</w:t>
            </w:r>
          </w:p>
          <w:p>
            <w:pPr>
              <w:numPr>
                <w:ilvl w:val="0"/>
                <w:numId w:val="12"/>
              </w:numPr>
              <w:rPr>
                <w:rFonts w:hint="eastAsia"/>
              </w:rPr>
            </w:pPr>
            <w:r>
              <w:rPr>
                <w:rFonts w:hint="eastAsia"/>
              </w:rPr>
              <w:t>需求固定后，重新对设计规模做了估计，修改了项目进度计划，将后台管理功能模块细分。下一阶段工作按新计划安排，没有改变项目结项日期。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总结：此里程碑没有超过项目开发计划中定义的控制阙值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/>
          <w:p/>
          <w:p/>
          <w:p/>
          <w:p/>
          <w:p/>
          <w:p/>
          <w:p/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pStyle w:val="54"/>
              <w:rPr>
                <w:rFonts w:hint="eastAsia"/>
              </w:rPr>
            </w:pPr>
          </w:p>
        </w:tc>
      </w:tr>
    </w:tbl>
    <w:p>
      <w:pPr>
        <w:wordWrap w:val="0"/>
        <w:jc w:val="right"/>
        <w:rPr>
          <w:rFonts w:hint="eastAsia"/>
        </w:rPr>
      </w:pPr>
    </w:p>
    <w:p>
      <w:pPr>
        <w:jc w:val="right"/>
        <w:rPr>
          <w:sz w:val="24"/>
        </w:rPr>
      </w:pPr>
      <w:r>
        <w:rPr>
          <w:rFonts w:hint="eastAsia"/>
          <w:sz w:val="24"/>
        </w:rPr>
        <w:t>记录员：</w:t>
      </w:r>
      <w:r>
        <w:rPr>
          <w:rFonts w:hint="eastAsia"/>
          <w:sz w:val="24"/>
          <w:u w:val="single"/>
        </w:rPr>
        <w:t xml:space="preserve">        </w:t>
      </w:r>
      <w:r>
        <w:rPr>
          <w:rFonts w:hint="eastAsia"/>
          <w:sz w:val="24"/>
          <w:u w:val="single"/>
          <w:lang w:val="en-US" w:eastAsia="zh-CN"/>
        </w:rPr>
        <w:t>张振华</w:t>
      </w:r>
      <w:r>
        <w:rPr>
          <w:rFonts w:hint="eastAsia"/>
          <w:sz w:val="24"/>
          <w:u w:val="single"/>
        </w:rPr>
        <w:t xml:space="preserve">        </w:t>
      </w:r>
      <w:r>
        <w:rPr>
          <w:rFonts w:hint="eastAsia"/>
          <w:sz w:val="24"/>
        </w:rPr>
        <w:t xml:space="preserve">        第 </w:t>
      </w:r>
      <w:r>
        <w:rPr>
          <w:rFonts w:hint="eastAsia"/>
          <w:sz w:val="24"/>
          <w:u w:val="single"/>
        </w:rPr>
        <w:t xml:space="preserve">   1   </w:t>
      </w:r>
      <w:r>
        <w:rPr>
          <w:rFonts w:hint="eastAsia"/>
          <w:sz w:val="24"/>
        </w:rPr>
        <w:t xml:space="preserve"> 页  共 </w:t>
      </w:r>
      <w:r>
        <w:rPr>
          <w:rFonts w:hint="eastAsia"/>
          <w:sz w:val="24"/>
          <w:u w:val="single"/>
        </w:rPr>
        <w:t xml:space="preserve">  1    </w:t>
      </w:r>
      <w:r>
        <w:rPr>
          <w:rFonts w:hint="eastAsia"/>
          <w:sz w:val="24"/>
        </w:rPr>
        <w:t xml:space="preserve"> 页</w:t>
      </w:r>
    </w:p>
    <w:p>
      <w:pPr>
        <w:pStyle w:val="58"/>
        <w:jc w:val="center"/>
        <w:rPr>
          <w:rFonts w:hint="eastAsia"/>
          <w:sz w:val="30"/>
        </w:rPr>
      </w:pPr>
      <w:r>
        <w:rPr>
          <w:rFonts w:hint="eastAsia"/>
          <w:sz w:val="30"/>
        </w:rPr>
        <w:t>会议签到表</w:t>
      </w:r>
    </w:p>
    <w:tbl>
      <w:tblPr>
        <w:tblStyle w:val="40"/>
        <w:tblW w:w="9360" w:type="dxa"/>
        <w:tblInd w:w="-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0"/>
        <w:gridCol w:w="1260"/>
        <w:gridCol w:w="1980"/>
        <w:gridCol w:w="2497"/>
        <w:gridCol w:w="1643"/>
        <w:gridCol w:w="1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7" w:hRule="atLeast"/>
        </w:trPr>
        <w:tc>
          <w:tcPr>
            <w:tcW w:w="720" w:type="dxa"/>
            <w:tcBorders>
              <w:top w:val="single" w:color="auto" w:sz="12" w:space="0"/>
              <w:lef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260" w:type="dxa"/>
            <w:tcBorders>
              <w:top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姓    名</w:t>
            </w:r>
          </w:p>
        </w:tc>
        <w:tc>
          <w:tcPr>
            <w:tcW w:w="1980" w:type="dxa"/>
            <w:tcBorders>
              <w:top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角     色</w:t>
            </w:r>
          </w:p>
        </w:tc>
        <w:tc>
          <w:tcPr>
            <w:tcW w:w="2497" w:type="dxa"/>
            <w:tcBorders>
              <w:top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部     门</w:t>
            </w:r>
          </w:p>
        </w:tc>
        <w:tc>
          <w:tcPr>
            <w:tcW w:w="1643" w:type="dxa"/>
            <w:tcBorders>
              <w:top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实到签名</w:t>
            </w:r>
          </w:p>
        </w:tc>
        <w:tc>
          <w:tcPr>
            <w:tcW w:w="1260" w:type="dxa"/>
            <w:tcBorders>
              <w:top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1260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吴向明</w:t>
            </w:r>
          </w:p>
        </w:tc>
        <w:tc>
          <w:tcPr>
            <w:tcW w:w="1980" w:type="dxa"/>
            <w:noWrap w:val="0"/>
            <w:vAlign w:val="center"/>
          </w:tcPr>
          <w:p>
            <w:pPr>
              <w:spacing w:before="20" w:after="20"/>
              <w:jc w:val="center"/>
            </w:pPr>
            <w:r>
              <w:rPr>
                <w:rFonts w:hint="eastAsia"/>
              </w:rPr>
              <w:t>主任</w:t>
            </w:r>
          </w:p>
        </w:tc>
        <w:tc>
          <w:tcPr>
            <w:tcW w:w="2497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华迪总公司</w:t>
            </w:r>
          </w:p>
        </w:tc>
        <w:tc>
          <w:tcPr>
            <w:tcW w:w="1643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吴向明</w:t>
            </w:r>
          </w:p>
        </w:tc>
        <w:tc>
          <w:tcPr>
            <w:tcW w:w="1260" w:type="dxa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1260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靳睿晨</w:t>
            </w:r>
          </w:p>
        </w:tc>
        <w:tc>
          <w:tcPr>
            <w:tcW w:w="1980" w:type="dxa"/>
            <w:noWrap w:val="0"/>
            <w:vAlign w:val="center"/>
          </w:tcPr>
          <w:p>
            <w:pPr>
              <w:spacing w:before="20" w:after="20"/>
              <w:jc w:val="center"/>
            </w:pPr>
            <w:r>
              <w:rPr>
                <w:rFonts w:hint="eastAsia"/>
              </w:rPr>
              <w:t>项目经理、界面设计员、数据库设计员、编码员</w:t>
            </w:r>
          </w:p>
        </w:tc>
        <w:tc>
          <w:tcPr>
            <w:tcW w:w="2497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Java实训第5组</w:t>
            </w:r>
          </w:p>
        </w:tc>
        <w:tc>
          <w:tcPr>
            <w:tcW w:w="1643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靳睿晨</w:t>
            </w:r>
          </w:p>
        </w:tc>
        <w:tc>
          <w:tcPr>
            <w:tcW w:w="1260" w:type="dxa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</w:p>
        </w:tc>
        <w:tc>
          <w:tcPr>
            <w:tcW w:w="1260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樊帜伟</w:t>
            </w:r>
          </w:p>
        </w:tc>
        <w:tc>
          <w:tcPr>
            <w:tcW w:w="1980" w:type="dxa"/>
            <w:noWrap w:val="0"/>
            <w:vAlign w:val="center"/>
          </w:tcPr>
          <w:p>
            <w:pPr>
              <w:spacing w:before="20" w:after="20"/>
              <w:jc w:val="center"/>
            </w:pPr>
            <w:r>
              <w:rPr>
                <w:rFonts w:hint="eastAsia"/>
              </w:rPr>
              <w:t>架构师、数据库设计员、设计师、编码员</w:t>
            </w:r>
          </w:p>
        </w:tc>
        <w:tc>
          <w:tcPr>
            <w:tcW w:w="2497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Java实训第5组</w:t>
            </w:r>
          </w:p>
        </w:tc>
        <w:tc>
          <w:tcPr>
            <w:tcW w:w="1643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樊帜伟</w:t>
            </w:r>
          </w:p>
        </w:tc>
        <w:tc>
          <w:tcPr>
            <w:tcW w:w="1260" w:type="dxa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</w:p>
        </w:tc>
        <w:tc>
          <w:tcPr>
            <w:tcW w:w="1260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薛博文</w:t>
            </w:r>
          </w:p>
        </w:tc>
        <w:tc>
          <w:tcPr>
            <w:tcW w:w="1980" w:type="dxa"/>
            <w:noWrap w:val="0"/>
            <w:vAlign w:val="center"/>
          </w:tcPr>
          <w:p>
            <w:pPr>
              <w:spacing w:before="20" w:after="20"/>
              <w:jc w:val="center"/>
            </w:pPr>
            <w:r>
              <w:rPr>
                <w:rFonts w:hint="eastAsia"/>
              </w:rPr>
              <w:t>系统分析师、设计员、测试员、编码员</w:t>
            </w:r>
          </w:p>
        </w:tc>
        <w:tc>
          <w:tcPr>
            <w:tcW w:w="2497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Java实训第5组</w:t>
            </w:r>
          </w:p>
        </w:tc>
        <w:tc>
          <w:tcPr>
            <w:tcW w:w="1643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薛博文</w:t>
            </w:r>
          </w:p>
        </w:tc>
        <w:tc>
          <w:tcPr>
            <w:tcW w:w="1260" w:type="dxa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</w:p>
        </w:tc>
        <w:tc>
          <w:tcPr>
            <w:tcW w:w="1260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张振华</w:t>
            </w:r>
          </w:p>
        </w:tc>
        <w:tc>
          <w:tcPr>
            <w:tcW w:w="1980" w:type="dxa"/>
            <w:noWrap w:val="0"/>
            <w:vAlign w:val="center"/>
          </w:tcPr>
          <w:p>
            <w:pPr>
              <w:spacing w:before="20" w:after="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配置员、数据库设计员、编码员</w:t>
            </w:r>
          </w:p>
        </w:tc>
        <w:tc>
          <w:tcPr>
            <w:tcW w:w="2497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Java实训第5组</w:t>
            </w:r>
          </w:p>
        </w:tc>
        <w:tc>
          <w:tcPr>
            <w:tcW w:w="1643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张振华</w:t>
            </w:r>
          </w:p>
        </w:tc>
        <w:tc>
          <w:tcPr>
            <w:tcW w:w="1260" w:type="dxa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6</w:t>
            </w:r>
          </w:p>
        </w:tc>
        <w:tc>
          <w:tcPr>
            <w:tcW w:w="1260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郝欣哲</w:t>
            </w:r>
          </w:p>
        </w:tc>
        <w:tc>
          <w:tcPr>
            <w:tcW w:w="1980" w:type="dxa"/>
            <w:noWrap w:val="0"/>
            <w:vAlign w:val="center"/>
          </w:tcPr>
          <w:p>
            <w:pPr>
              <w:spacing w:before="20" w:after="20"/>
              <w:jc w:val="center"/>
            </w:pPr>
            <w:r>
              <w:rPr>
                <w:rFonts w:hint="eastAsia"/>
              </w:rPr>
              <w:t>界面设计员、测试员、编码员</w:t>
            </w:r>
          </w:p>
        </w:tc>
        <w:tc>
          <w:tcPr>
            <w:tcW w:w="2497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Java实训第5组</w:t>
            </w:r>
          </w:p>
        </w:tc>
        <w:tc>
          <w:tcPr>
            <w:tcW w:w="1643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郝欣哲</w:t>
            </w:r>
          </w:p>
        </w:tc>
        <w:tc>
          <w:tcPr>
            <w:tcW w:w="1260" w:type="dxa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7</w:t>
            </w:r>
          </w:p>
        </w:tc>
        <w:tc>
          <w:tcPr>
            <w:tcW w:w="1260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980" w:type="dxa"/>
            <w:noWrap w:val="0"/>
            <w:vAlign w:val="center"/>
          </w:tcPr>
          <w:p>
            <w:pPr>
              <w:spacing w:before="20" w:after="20"/>
              <w:jc w:val="center"/>
            </w:pPr>
          </w:p>
        </w:tc>
        <w:tc>
          <w:tcPr>
            <w:tcW w:w="2497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643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260" w:type="dxa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8</w:t>
            </w:r>
          </w:p>
        </w:tc>
        <w:tc>
          <w:tcPr>
            <w:tcW w:w="1260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980" w:type="dxa"/>
            <w:noWrap w:val="0"/>
            <w:vAlign w:val="center"/>
          </w:tcPr>
          <w:p>
            <w:pPr>
              <w:spacing w:before="20" w:after="20"/>
              <w:jc w:val="center"/>
            </w:pPr>
          </w:p>
        </w:tc>
        <w:tc>
          <w:tcPr>
            <w:tcW w:w="2497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643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260" w:type="dxa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9</w:t>
            </w:r>
          </w:p>
        </w:tc>
        <w:tc>
          <w:tcPr>
            <w:tcW w:w="1260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980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2497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643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260" w:type="dxa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10</w:t>
            </w:r>
          </w:p>
        </w:tc>
        <w:tc>
          <w:tcPr>
            <w:tcW w:w="1260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980" w:type="dxa"/>
            <w:noWrap w:val="0"/>
            <w:vAlign w:val="center"/>
          </w:tcPr>
          <w:p>
            <w:pPr>
              <w:spacing w:before="20" w:after="20"/>
              <w:jc w:val="center"/>
            </w:pPr>
          </w:p>
        </w:tc>
        <w:tc>
          <w:tcPr>
            <w:tcW w:w="2497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643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260" w:type="dxa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11</w:t>
            </w:r>
          </w:p>
        </w:tc>
        <w:tc>
          <w:tcPr>
            <w:tcW w:w="1260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980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2497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643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260" w:type="dxa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12</w:t>
            </w:r>
          </w:p>
        </w:tc>
        <w:tc>
          <w:tcPr>
            <w:tcW w:w="1260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980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2497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643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260" w:type="dxa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13</w:t>
            </w:r>
          </w:p>
        </w:tc>
        <w:tc>
          <w:tcPr>
            <w:tcW w:w="1260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980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2497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643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260" w:type="dxa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14</w:t>
            </w:r>
          </w:p>
        </w:tc>
        <w:tc>
          <w:tcPr>
            <w:tcW w:w="1260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980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2497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643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260" w:type="dxa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15</w:t>
            </w:r>
          </w:p>
        </w:tc>
        <w:tc>
          <w:tcPr>
            <w:tcW w:w="1260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980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2497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643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260" w:type="dxa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16</w:t>
            </w:r>
          </w:p>
        </w:tc>
        <w:tc>
          <w:tcPr>
            <w:tcW w:w="1260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980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2497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643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260" w:type="dxa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17</w:t>
            </w:r>
          </w:p>
        </w:tc>
        <w:tc>
          <w:tcPr>
            <w:tcW w:w="1260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980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2497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643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260" w:type="dxa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</w:trPr>
        <w:tc>
          <w:tcPr>
            <w:tcW w:w="9360" w:type="dxa"/>
            <w:gridSpan w:val="6"/>
            <w:tcBorders>
              <w:left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pStyle w:val="31"/>
              <w:spacing w:before="0" w:after="0"/>
              <w:rPr>
                <w:rFonts w:hint="eastAsia" w:ascii="Arial"/>
                <w:caps w:val="0"/>
                <w:szCs w:val="20"/>
              </w:rPr>
            </w:pPr>
            <w:r>
              <w:rPr>
                <w:rFonts w:hint="eastAsia" w:ascii="Arial"/>
                <w:caps w:val="0"/>
                <w:szCs w:val="20"/>
              </w:rPr>
              <w:t>填表说明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5" w:hRule="atLeast"/>
        </w:trPr>
        <w:tc>
          <w:tcPr>
            <w:tcW w:w="9360" w:type="dxa"/>
            <w:gridSpan w:val="6"/>
            <w:tcBorders>
              <w:left w:val="single" w:color="auto" w:sz="12" w:space="0"/>
              <w:bottom w:val="single" w:color="auto" w:sz="12" w:space="0"/>
              <w:right w:val="single" w:color="auto" w:sz="12" w:space="0"/>
            </w:tcBorders>
            <w:noWrap w:val="0"/>
            <w:vAlign w:val="top"/>
          </w:tcPr>
          <w:p>
            <w:pPr>
              <w:numPr>
                <w:ilvl w:val="0"/>
                <w:numId w:val="13"/>
              </w:numPr>
              <w:jc w:val="both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角色可以是开发者、</w:t>
            </w:r>
            <w:r>
              <w:rPr>
                <w:sz w:val="18"/>
              </w:rPr>
              <w:t>PPQA</w:t>
            </w:r>
            <w:r>
              <w:rPr>
                <w:rFonts w:hint="eastAsia"/>
                <w:sz w:val="18"/>
              </w:rPr>
              <w:t>、评审员、记录员、评审组织者、管理人员、客户等，角色名应当反映在评审会议中担任的职责。</w:t>
            </w:r>
          </w:p>
          <w:p>
            <w:pPr>
              <w:numPr>
                <w:ilvl w:val="0"/>
                <w:numId w:val="13"/>
              </w:numPr>
              <w:jc w:val="both"/>
              <w:rPr>
                <w:rFonts w:hint="eastAsia"/>
              </w:rPr>
            </w:pPr>
            <w:r>
              <w:rPr>
                <w:rFonts w:hint="eastAsia"/>
                <w:sz w:val="18"/>
              </w:rPr>
              <w:t>本表由评审组织者在会议前准备好，并放置在会议室入口处，由参与人员签名。</w:t>
            </w:r>
          </w:p>
        </w:tc>
      </w:tr>
    </w:tbl>
    <w:p>
      <w:pPr>
        <w:rPr>
          <w:rFonts w:hint="eastAsia"/>
        </w:rPr>
      </w:pPr>
    </w:p>
    <w:sectPr>
      <w:pgSz w:w="11907" w:h="16840"/>
      <w:pgMar w:top="1701" w:right="1440" w:bottom="1599" w:left="1440" w:header="1077" w:footer="720" w:gutter="0"/>
      <w:pgNumType w:start="0"/>
      <w:cols w:space="720" w:num="1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9"/>
    </w:pPr>
    <w:r>
      <w:rPr>
        <w:rFonts w:ascii="宋体" w:hAnsi="宋体" w:eastAsia="宋体"/>
      </w:rPr>
      <w:t>Add</w:t>
    </w:r>
    <w:r>
      <w:rPr>
        <w:rFonts w:hint="eastAsia" w:ascii="宋体" w:hAnsi="宋体" w:eastAsia="宋体"/>
      </w:rPr>
      <w:t>：四川成都市高新西区尚锦路</w:t>
    </w:r>
    <w:r>
      <w:rPr>
        <w:rFonts w:ascii="宋体" w:hAnsi="宋体" w:eastAsia="宋体"/>
      </w:rPr>
      <w:t>89</w:t>
    </w:r>
    <w:r>
      <w:rPr>
        <w:rFonts w:hint="eastAsia" w:ascii="宋体" w:hAnsi="宋体" w:eastAsia="宋体"/>
      </w:rPr>
      <w:t>号</w:t>
    </w:r>
    <w:r>
      <w:rPr>
        <w:rFonts w:ascii="宋体" w:hAnsi="宋体" w:eastAsia="宋体"/>
      </w:rPr>
      <w:t xml:space="preserve">(611731)          Tel: 028-82960160     </w:t>
    </w:r>
    <w:r>
      <w:rPr>
        <w:rFonts w:hint="eastAsia" w:ascii="宋体" w:hAnsi="宋体" w:eastAsia="宋体"/>
      </w:rPr>
      <w:t>第</w:t>
    </w:r>
    <w:r>
      <w:rPr>
        <w:rFonts w:ascii="宋体" w:hAnsi="宋体" w:eastAsia="宋体"/>
      </w:rPr>
      <w:fldChar w:fldCharType="begin"/>
    </w:r>
    <w:r>
      <w:rPr>
        <w:rStyle w:val="42"/>
        <w:rFonts w:ascii="宋体" w:hAnsi="宋体" w:eastAsia="宋体"/>
      </w:rPr>
      <w:instrText xml:space="preserve"> PAGE </w:instrText>
    </w:r>
    <w:r>
      <w:rPr>
        <w:rFonts w:ascii="宋体" w:hAnsi="宋体" w:eastAsia="宋体"/>
      </w:rPr>
      <w:fldChar w:fldCharType="separate"/>
    </w:r>
    <w:r>
      <w:rPr>
        <w:rStyle w:val="42"/>
        <w:rFonts w:ascii="宋体" w:hAnsi="宋体" w:eastAsia="宋体"/>
      </w:rPr>
      <w:t>0</w:t>
    </w:r>
    <w:r>
      <w:rPr>
        <w:rFonts w:ascii="宋体" w:hAnsi="宋体" w:eastAsia="宋体"/>
      </w:rPr>
      <w:fldChar w:fldCharType="end"/>
    </w:r>
    <w:r>
      <w:rPr>
        <w:rFonts w:hint="eastAsia" w:ascii="宋体" w:hAnsi="宋体" w:eastAsia="宋体"/>
      </w:rPr>
      <w:t>页</w:t>
    </w:r>
    <w:r>
      <w:rPr>
        <w:rFonts w:ascii="宋体" w:hAnsi="宋体" w:eastAsia="宋体"/>
      </w:rPr>
      <w:t xml:space="preserve">  </w:t>
    </w:r>
    <w:r>
      <w:rPr>
        <w:rFonts w:hint="eastAsia" w:ascii="宋体" w:hAnsi="宋体" w:eastAsia="宋体"/>
      </w:rPr>
      <w:t>共</w:t>
    </w:r>
    <w:r>
      <w:rPr>
        <w:rFonts w:ascii="宋体" w:hAnsi="宋体" w:eastAsia="宋体"/>
      </w:rPr>
      <w:fldChar w:fldCharType="begin"/>
    </w:r>
    <w:r>
      <w:rPr>
        <w:rStyle w:val="42"/>
        <w:rFonts w:ascii="宋体" w:hAnsi="宋体" w:eastAsia="宋体"/>
      </w:rPr>
      <w:instrText xml:space="preserve"> NUMPAGES </w:instrText>
    </w:r>
    <w:r>
      <w:rPr>
        <w:rFonts w:ascii="宋体" w:hAnsi="宋体" w:eastAsia="宋体"/>
      </w:rPr>
      <w:fldChar w:fldCharType="separate"/>
    </w:r>
    <w:r>
      <w:rPr>
        <w:rStyle w:val="42"/>
        <w:rFonts w:ascii="宋体" w:hAnsi="宋体" w:eastAsia="宋体"/>
      </w:rPr>
      <w:t>4</w:t>
    </w:r>
    <w:r>
      <w:rPr>
        <w:rFonts w:ascii="宋体" w:hAnsi="宋体" w:eastAsia="宋体"/>
      </w:rPr>
      <w:fldChar w:fldCharType="end"/>
    </w:r>
    <w:r>
      <w:rPr>
        <w:rFonts w:hint="eastAsia" w:ascii="宋体" w:hAnsi="宋体" w:eastAsia="宋体"/>
      </w:rPr>
      <w:t>页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9"/>
      <w:rPr>
        <w:rFonts w:ascii="宋体" w:hAnsi="宋体" w:eastAsia="宋体"/>
      </w:rPr>
    </w:pPr>
    <w:r>
      <w:rPr>
        <w:rFonts w:ascii="宋体" w:hAnsi="宋体" w:eastAsia="宋体"/>
      </w:rPr>
      <w:t>Add</w:t>
    </w:r>
    <w:r>
      <w:rPr>
        <w:rFonts w:hint="eastAsia" w:ascii="宋体" w:hAnsi="宋体" w:eastAsia="宋体"/>
      </w:rPr>
      <w:t>：四川成都市高新西区尚锦路</w:t>
    </w:r>
    <w:r>
      <w:rPr>
        <w:rFonts w:ascii="宋体" w:hAnsi="宋体" w:eastAsia="宋体"/>
      </w:rPr>
      <w:t>89</w:t>
    </w:r>
    <w:r>
      <w:rPr>
        <w:rFonts w:hint="eastAsia" w:ascii="宋体" w:hAnsi="宋体" w:eastAsia="宋体"/>
      </w:rPr>
      <w:t>号</w:t>
    </w:r>
    <w:r>
      <w:rPr>
        <w:rFonts w:ascii="宋体" w:hAnsi="宋体" w:eastAsia="宋体"/>
      </w:rPr>
      <w:t xml:space="preserve">(611731)          Tel: 028-82960160     </w:t>
    </w:r>
    <w:r>
      <w:rPr>
        <w:rFonts w:hint="eastAsia" w:ascii="宋体" w:hAnsi="宋体" w:eastAsia="宋体"/>
      </w:rPr>
      <w:t>第</w:t>
    </w:r>
    <w:r>
      <w:rPr>
        <w:rFonts w:ascii="宋体" w:hAnsi="宋体" w:eastAsia="宋体"/>
      </w:rPr>
      <w:fldChar w:fldCharType="begin"/>
    </w:r>
    <w:r>
      <w:rPr>
        <w:rStyle w:val="42"/>
        <w:rFonts w:ascii="宋体" w:hAnsi="宋体" w:eastAsia="宋体"/>
      </w:rPr>
      <w:instrText xml:space="preserve"> PAGE </w:instrText>
    </w:r>
    <w:r>
      <w:rPr>
        <w:rFonts w:ascii="宋体" w:hAnsi="宋体" w:eastAsia="宋体"/>
      </w:rPr>
      <w:fldChar w:fldCharType="separate"/>
    </w:r>
    <w:r>
      <w:rPr>
        <w:rStyle w:val="42"/>
        <w:rFonts w:ascii="宋体" w:hAnsi="宋体" w:eastAsia="宋体"/>
      </w:rPr>
      <w:t>1</w:t>
    </w:r>
    <w:r>
      <w:rPr>
        <w:rFonts w:ascii="宋体" w:hAnsi="宋体" w:eastAsia="宋体"/>
      </w:rPr>
      <w:fldChar w:fldCharType="end"/>
    </w:r>
    <w:r>
      <w:rPr>
        <w:rFonts w:hint="eastAsia" w:ascii="宋体" w:hAnsi="宋体" w:eastAsia="宋体"/>
      </w:rPr>
      <w:t>页</w:t>
    </w:r>
    <w:r>
      <w:rPr>
        <w:rFonts w:ascii="宋体" w:hAnsi="宋体" w:eastAsia="宋体"/>
      </w:rPr>
      <w:t xml:space="preserve">  </w:t>
    </w:r>
    <w:r>
      <w:rPr>
        <w:rFonts w:hint="eastAsia" w:ascii="宋体" w:hAnsi="宋体" w:eastAsia="宋体"/>
      </w:rPr>
      <w:t>共</w:t>
    </w:r>
    <w:r>
      <w:rPr>
        <w:rFonts w:ascii="宋体" w:hAnsi="宋体" w:eastAsia="宋体"/>
      </w:rPr>
      <w:fldChar w:fldCharType="begin"/>
    </w:r>
    <w:r>
      <w:rPr>
        <w:rStyle w:val="42"/>
        <w:rFonts w:ascii="宋体" w:hAnsi="宋体" w:eastAsia="宋体"/>
      </w:rPr>
      <w:instrText xml:space="preserve"> NUMPAGES </w:instrText>
    </w:r>
    <w:r>
      <w:rPr>
        <w:rFonts w:ascii="宋体" w:hAnsi="宋体" w:eastAsia="宋体"/>
      </w:rPr>
      <w:fldChar w:fldCharType="separate"/>
    </w:r>
    <w:r>
      <w:rPr>
        <w:rStyle w:val="42"/>
        <w:rFonts w:ascii="宋体" w:hAnsi="宋体" w:eastAsia="宋体"/>
      </w:rPr>
      <w:t>4</w:t>
    </w:r>
    <w:r>
      <w:rPr>
        <w:rFonts w:ascii="宋体" w:hAnsi="宋体" w:eastAsia="宋体"/>
      </w:rPr>
      <w:fldChar w:fldCharType="end"/>
    </w:r>
    <w:r>
      <w:rPr>
        <w:rFonts w:hint="eastAsia" w:ascii="宋体" w:hAnsi="宋体" w:eastAsia="宋体"/>
      </w:rPr>
      <w:t>页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0"/>
      <w:ind w:firstLine="0"/>
      <w:rPr>
        <w:rFonts w:hint="eastAsia"/>
      </w:rPr>
    </w:pPr>
    <w:r>
      <w:rPr>
        <w:rFonts w:hint="eastAsia" w:ascii="宋体" w:eastAsia="宋体"/>
        <w:sz w:val="20"/>
      </w:rPr>
      <w:t>阶段评审报告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0"/>
      <w:ind w:firstLine="0"/>
      <w:rPr>
        <w:rFonts w:hint="eastAsia" w:ascii="宋体" w:eastAsia="宋体"/>
        <w:sz w:val="20"/>
      </w:rPr>
    </w:pPr>
    <w:r>
      <w:rPr>
        <w:rFonts w:hint="eastAsia" w:ascii="宋体" w:eastAsia="宋体"/>
        <w:sz w:val="20"/>
      </w:rPr>
      <w:t>阶段评审报告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34"/>
      <w:lvlText w:val="%1."/>
      <w:lvlJc w:val="left"/>
      <w:pPr>
        <w:tabs>
          <w:tab w:val="left" w:pos="2040"/>
        </w:tabs>
        <w:ind w:left="2040" w:hanging="36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27"/>
      <w:lvlText w:val="%1."/>
      <w:lvlJc w:val="left"/>
      <w:pPr>
        <w:tabs>
          <w:tab w:val="left" w:pos="1620"/>
        </w:tabs>
        <w:ind w:left="1620" w:hanging="36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22"/>
      <w:lvlText w:val="%1."/>
      <w:lvlJc w:val="left"/>
      <w:pPr>
        <w:tabs>
          <w:tab w:val="left" w:pos="1200"/>
        </w:tabs>
        <w:ind w:left="1200" w:hanging="36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80"/>
        </w:tabs>
        <w:ind w:left="780" w:hanging="36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26"/>
      <w:lvlText w:val=""/>
      <w:lvlJc w:val="left"/>
      <w:pPr>
        <w:tabs>
          <w:tab w:val="left" w:pos="2040"/>
        </w:tabs>
        <w:ind w:left="2040" w:hanging="36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14"/>
      <w:lvlText w:val=""/>
      <w:lvlJc w:val="left"/>
      <w:pPr>
        <w:tabs>
          <w:tab w:val="left" w:pos="1620"/>
        </w:tabs>
        <w:ind w:left="1620" w:hanging="36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20"/>
      <w:lvlText w:val=""/>
      <w:lvlJc w:val="left"/>
      <w:pPr>
        <w:tabs>
          <w:tab w:val="left" w:pos="1200"/>
        </w:tabs>
        <w:ind w:left="1200" w:hanging="36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23"/>
      <w:lvlText w:val=""/>
      <w:lvlJc w:val="left"/>
      <w:pPr>
        <w:tabs>
          <w:tab w:val="left" w:pos="780"/>
        </w:tabs>
        <w:ind w:left="780" w:hanging="36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15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9">
    <w:nsid w:val="FFFFFFFB"/>
    <w:multiLevelType w:val="multilevel"/>
    <w:tmpl w:val="FFFFFFFB"/>
    <w:lvl w:ilvl="0" w:tentative="0">
      <w:start w:val="1"/>
      <w:numFmt w:val="decimal"/>
      <w:pStyle w:val="2"/>
      <w:lvlText w:val="%1."/>
      <w:lvlJc w:val="left"/>
    </w:lvl>
    <w:lvl w:ilvl="1" w:tentative="0">
      <w:start w:val="1"/>
      <w:numFmt w:val="decimal"/>
      <w:pStyle w:val="4"/>
      <w:lvlText w:val="%1.%2"/>
      <w:lvlJc w:val="left"/>
    </w:lvl>
    <w:lvl w:ilvl="2" w:tentative="0">
      <w:start w:val="1"/>
      <w:numFmt w:val="decimal"/>
      <w:pStyle w:val="5"/>
      <w:lvlText w:val="%1.%2.%3"/>
      <w:lvlJc w:val="left"/>
    </w:lvl>
    <w:lvl w:ilvl="3" w:tentative="0">
      <w:start w:val="1"/>
      <w:numFmt w:val="decimal"/>
      <w:pStyle w:val="6"/>
      <w:lvlText w:val="%1.%2.%3.%4"/>
      <w:lvlJc w:val="left"/>
    </w:lvl>
    <w:lvl w:ilvl="4" w:tentative="0">
      <w:start w:val="1"/>
      <w:numFmt w:val="decimal"/>
      <w:pStyle w:val="7"/>
      <w:lvlText w:val="%1.%2.%3.%4.%5"/>
      <w:lvlJc w:val="left"/>
    </w:lvl>
    <w:lvl w:ilvl="5" w:tentative="0">
      <w:start w:val="1"/>
      <w:numFmt w:val="decimal"/>
      <w:pStyle w:val="8"/>
      <w:lvlText w:val="%1.%2.%3.%4.%5.%6"/>
      <w:lvlJc w:val="left"/>
    </w:lvl>
    <w:lvl w:ilvl="6" w:tentative="0">
      <w:start w:val="1"/>
      <w:numFmt w:val="decimal"/>
      <w:pStyle w:val="9"/>
      <w:lvlText w:val="%1.%2.%3.%4.%5.%6.%7"/>
      <w:lvlJc w:val="left"/>
    </w:lvl>
    <w:lvl w:ilvl="7" w:tentative="0">
      <w:start w:val="1"/>
      <w:numFmt w:val="decimal"/>
      <w:pStyle w:val="10"/>
      <w:lvlText w:val="%1.%2.%3.%4.%5.%6.%7.%8"/>
      <w:lvlJc w:val="left"/>
    </w:lvl>
    <w:lvl w:ilvl="8" w:tentative="0">
      <w:start w:val="1"/>
      <w:numFmt w:val="decimal"/>
      <w:pStyle w:val="11"/>
      <w:lvlText w:val="%1.%2.%3.%4.%5.%6.%7.%8.%9"/>
      <w:lvlJc w:val="left"/>
    </w:lvl>
  </w:abstractNum>
  <w:abstractNum w:abstractNumId="10">
    <w:nsid w:val="1FC92C27"/>
    <w:multiLevelType w:val="multilevel"/>
    <w:tmpl w:val="1FC92C27"/>
    <w:lvl w:ilvl="0" w:tentative="0">
      <w:start w:val="1"/>
      <w:numFmt w:val="decimal"/>
      <w:pStyle w:val="52"/>
      <w:lvlText w:val="%1."/>
      <w:lvlJc w:val="left"/>
      <w:pPr>
        <w:tabs>
          <w:tab w:val="left" w:pos="1080"/>
        </w:tabs>
        <w:ind w:left="108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1560"/>
        </w:tabs>
        <w:ind w:left="156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980"/>
        </w:tabs>
        <w:ind w:left="1980" w:hanging="420"/>
      </w:pPr>
    </w:lvl>
    <w:lvl w:ilvl="3" w:tentative="0">
      <w:start w:val="1"/>
      <w:numFmt w:val="decimal"/>
      <w:lvlText w:val="%4."/>
      <w:lvlJc w:val="left"/>
      <w:pPr>
        <w:tabs>
          <w:tab w:val="left" w:pos="2400"/>
        </w:tabs>
        <w:ind w:left="240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820"/>
        </w:tabs>
        <w:ind w:left="282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3240"/>
        </w:tabs>
        <w:ind w:left="3240" w:hanging="420"/>
      </w:pPr>
    </w:lvl>
    <w:lvl w:ilvl="6" w:tentative="0">
      <w:start w:val="1"/>
      <w:numFmt w:val="decimal"/>
      <w:lvlText w:val="%7."/>
      <w:lvlJc w:val="left"/>
      <w:pPr>
        <w:tabs>
          <w:tab w:val="left" w:pos="3660"/>
        </w:tabs>
        <w:ind w:left="366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4080"/>
        </w:tabs>
        <w:ind w:left="408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500"/>
        </w:tabs>
        <w:ind w:left="4500" w:hanging="420"/>
      </w:pPr>
    </w:lvl>
  </w:abstractNum>
  <w:abstractNum w:abstractNumId="11">
    <w:nsid w:val="1FD61727"/>
    <w:multiLevelType w:val="multilevel"/>
    <w:tmpl w:val="1FD61727"/>
    <w:lvl w:ilvl="0" w:tentative="0">
      <w:start w:val="1"/>
      <w:numFmt w:val="decimal"/>
      <w:lvlText w:val="%1．"/>
      <w:lvlJc w:val="left"/>
      <w:pPr>
        <w:tabs>
          <w:tab w:val="left" w:pos="360"/>
        </w:tabs>
        <w:ind w:left="36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2">
    <w:nsid w:val="37E33317"/>
    <w:multiLevelType w:val="multilevel"/>
    <w:tmpl w:val="37E33317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3"/>
  </w:num>
  <w:num w:numId="3">
    <w:abstractNumId w:val="5"/>
  </w:num>
  <w:num w:numId="4">
    <w:abstractNumId w:val="8"/>
  </w:num>
  <w:num w:numId="5">
    <w:abstractNumId w:val="6"/>
  </w:num>
  <w:num w:numId="6">
    <w:abstractNumId w:val="2"/>
  </w:num>
  <w:num w:numId="7">
    <w:abstractNumId w:val="7"/>
  </w:num>
  <w:num w:numId="8">
    <w:abstractNumId w:val="4"/>
  </w:num>
  <w:num w:numId="9">
    <w:abstractNumId w:val="1"/>
  </w:num>
  <w:num w:numId="10">
    <w:abstractNumId w:val="0"/>
  </w:num>
  <w:num w:numId="11">
    <w:abstractNumId w:val="10"/>
  </w:num>
  <w:num w:numId="12">
    <w:abstractNumId w:val="12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oNotHyphenateCaps/>
  <w:displayHorizontalDrawingGridEvery w:val="0"/>
  <w:displayVerticalDrawingGridEvery w:val="0"/>
  <w:characterSpacingControl w:val="doNotCompress"/>
  <w:compat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0BAC"/>
    <w:rsid w:val="00060052"/>
    <w:rsid w:val="00200BAC"/>
    <w:rsid w:val="002531A1"/>
    <w:rsid w:val="002A0C9D"/>
    <w:rsid w:val="003A0E04"/>
    <w:rsid w:val="0045336A"/>
    <w:rsid w:val="00524637"/>
    <w:rsid w:val="00751F02"/>
    <w:rsid w:val="008B17CB"/>
    <w:rsid w:val="00DF2FF8"/>
    <w:rsid w:val="00F42C40"/>
    <w:rsid w:val="09F2228A"/>
    <w:rsid w:val="112B1538"/>
    <w:rsid w:val="29BE2C57"/>
    <w:rsid w:val="2F41395F"/>
    <w:rsid w:val="3EA73750"/>
    <w:rsid w:val="619517E5"/>
    <w:rsid w:val="78B7376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name="toc 1"/>
    <w:lsdException w:unhideWhenUsed="0" w:uiPriority="0" w:name="toc 2"/>
    <w:lsdException w:unhideWhenUsed="0" w:uiPriority="0" w:name="toc 3"/>
    <w:lsdException w:unhideWhenUsed="0" w:uiPriority="0" w:name="toc 4"/>
    <w:lsdException w:qFormat="1" w:unhideWhenUsed="0" w:uiPriority="0" w:name="toc 5"/>
    <w:lsdException w:qFormat="1" w:unhideWhenUsed="0" w:uiPriority="0" w:name="toc 6"/>
    <w:lsdException w:unhideWhenUsed="0" w:uiPriority="0" w:name="toc 7"/>
    <w:lsdException w:qFormat="1" w:unhideWhenUsed="0" w:uiPriority="0" w:name="toc 8"/>
    <w:lsdException w:qFormat="1" w:unhideWhenUsed="0" w:uiPriority="0" w:name="toc 9"/>
    <w:lsdException w:qFormat="1" w:unhideWhenUsed="0" w:uiPriority="0" w:semiHidden="0" w:name="Normal Indent"/>
    <w:lsdException w:unhideWhenUsed="0" w:uiPriority="0" w:name="footnote text"/>
    <w:lsdException w:qFormat="1" w:unhideWhenUsed="0" w:uiPriority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name="footnote reference"/>
    <w:lsdException w:qFormat="1" w:unhideWhenUsed="0" w:uiPriority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qFormat="1"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tLeast"/>
    </w:pPr>
    <w:rPr>
      <w:rFonts w:ascii="Arial" w:hAnsi="Arial" w:eastAsia="宋体" w:cs="Times New Roman"/>
      <w:snapToGrid w:val="0"/>
      <w:lang w:val="en-US" w:eastAsia="zh-CN" w:bidi="ar-SA"/>
    </w:rPr>
  </w:style>
  <w:style w:type="paragraph" w:styleId="2">
    <w:name w:val="heading 1"/>
    <w:basedOn w:val="1"/>
    <w:next w:val="3"/>
    <w:qFormat/>
    <w:uiPriority w:val="0"/>
    <w:pPr>
      <w:keepNext/>
      <w:numPr>
        <w:ilvl w:val="0"/>
        <w:numId w:val="1"/>
      </w:numPr>
      <w:spacing w:before="120" w:after="60"/>
      <w:outlineLvl w:val="0"/>
    </w:pPr>
    <w:rPr>
      <w:rFonts w:ascii="Arial" w:hAnsi="Arial"/>
      <w:b/>
      <w:bCs/>
      <w:snapToGrid w:val="0"/>
      <w:sz w:val="32"/>
      <w:szCs w:val="32"/>
    </w:rPr>
  </w:style>
  <w:style w:type="paragraph" w:styleId="4">
    <w:name w:val="heading 2"/>
    <w:basedOn w:val="2"/>
    <w:next w:val="3"/>
    <w:qFormat/>
    <w:uiPriority w:val="0"/>
    <w:pPr>
      <w:numPr>
        <w:ilvl w:val="1"/>
        <w:numId w:val="1"/>
      </w:numPr>
      <w:tabs>
        <w:tab w:val="left" w:pos="0"/>
      </w:tabs>
      <w:outlineLvl w:val="1"/>
    </w:pPr>
    <w:rPr>
      <w:sz w:val="24"/>
      <w:szCs w:val="24"/>
    </w:rPr>
  </w:style>
  <w:style w:type="paragraph" w:styleId="5">
    <w:name w:val="heading 3"/>
    <w:basedOn w:val="2"/>
    <w:next w:val="3"/>
    <w:qFormat/>
    <w:uiPriority w:val="0"/>
    <w:pPr>
      <w:numPr>
        <w:ilvl w:val="2"/>
        <w:numId w:val="1"/>
      </w:numPr>
      <w:tabs>
        <w:tab w:val="left" w:pos="0"/>
      </w:tabs>
      <w:outlineLvl w:val="2"/>
    </w:pPr>
    <w:rPr>
      <w:b w:val="0"/>
      <w:bCs w:val="0"/>
      <w:i/>
      <w:iCs/>
      <w:sz w:val="21"/>
      <w:szCs w:val="21"/>
    </w:rPr>
  </w:style>
  <w:style w:type="paragraph" w:styleId="6">
    <w:name w:val="heading 4"/>
    <w:basedOn w:val="2"/>
    <w:next w:val="3"/>
    <w:qFormat/>
    <w:uiPriority w:val="0"/>
    <w:pPr>
      <w:numPr>
        <w:ilvl w:val="3"/>
        <w:numId w:val="1"/>
      </w:numPr>
      <w:spacing w:before="60"/>
      <w:outlineLvl w:val="3"/>
    </w:pPr>
    <w:rPr>
      <w:b w:val="0"/>
      <w:bCs w:val="0"/>
      <w:sz w:val="20"/>
      <w:szCs w:val="20"/>
    </w:rPr>
  </w:style>
  <w:style w:type="paragraph" w:styleId="7">
    <w:name w:val="heading 5"/>
    <w:basedOn w:val="1"/>
    <w:next w:val="3"/>
    <w:qFormat/>
    <w:uiPriority w:val="0"/>
    <w:pPr>
      <w:numPr>
        <w:ilvl w:val="4"/>
        <w:numId w:val="1"/>
      </w:numPr>
      <w:spacing w:before="60" w:after="60"/>
      <w:outlineLvl w:val="4"/>
    </w:pPr>
    <w:rPr>
      <w:rFonts w:ascii="Arial" w:hAnsi="Arial"/>
      <w:i/>
      <w:snapToGrid w:val="0"/>
    </w:rPr>
  </w:style>
  <w:style w:type="paragraph" w:styleId="8">
    <w:name w:val="heading 6"/>
    <w:basedOn w:val="1"/>
    <w:next w:val="1"/>
    <w:qFormat/>
    <w:uiPriority w:val="0"/>
    <w:pPr>
      <w:numPr>
        <w:ilvl w:val="5"/>
        <w:numId w:val="1"/>
      </w:numPr>
      <w:spacing w:before="60" w:after="60"/>
      <w:outlineLvl w:val="5"/>
    </w:pPr>
    <w:rPr>
      <w:rFonts w:ascii="Arial" w:hAnsi="Arial"/>
      <w:iCs/>
      <w:snapToGrid w:val="0"/>
    </w:rPr>
  </w:style>
  <w:style w:type="paragraph" w:styleId="9">
    <w:name w:val="heading 7"/>
    <w:basedOn w:val="1"/>
    <w:next w:val="1"/>
    <w:qFormat/>
    <w:uiPriority w:val="0"/>
    <w:pPr>
      <w:numPr>
        <w:ilvl w:val="6"/>
        <w:numId w:val="1"/>
      </w:numPr>
      <w:tabs>
        <w:tab w:val="left" w:pos="0"/>
      </w:tabs>
      <w:spacing w:before="60" w:after="60"/>
      <w:outlineLvl w:val="6"/>
    </w:pPr>
    <w:rPr>
      <w:rFonts w:ascii="Arial" w:hAnsi="Arial"/>
      <w:i/>
      <w:snapToGrid w:val="0"/>
    </w:rPr>
  </w:style>
  <w:style w:type="paragraph" w:styleId="10">
    <w:name w:val="heading 8"/>
    <w:basedOn w:val="1"/>
    <w:next w:val="1"/>
    <w:qFormat/>
    <w:uiPriority w:val="0"/>
    <w:pPr>
      <w:numPr>
        <w:ilvl w:val="7"/>
        <w:numId w:val="1"/>
      </w:numPr>
      <w:tabs>
        <w:tab w:val="left" w:pos="0"/>
      </w:tabs>
      <w:spacing w:before="240" w:after="60"/>
      <w:ind w:left="2880"/>
      <w:outlineLvl w:val="7"/>
    </w:pPr>
    <w:rPr>
      <w:rFonts w:ascii="Arial" w:hAnsi="Arial"/>
      <w:i/>
      <w:iCs/>
      <w:snapToGrid w:val="0"/>
    </w:rPr>
  </w:style>
  <w:style w:type="paragraph" w:styleId="11">
    <w:name w:val="heading 9"/>
    <w:basedOn w:val="1"/>
    <w:next w:val="1"/>
    <w:qFormat/>
    <w:uiPriority w:val="0"/>
    <w:pPr>
      <w:numPr>
        <w:ilvl w:val="8"/>
        <w:numId w:val="1"/>
      </w:numPr>
      <w:tabs>
        <w:tab w:val="left" w:pos="0"/>
      </w:tabs>
      <w:spacing w:before="240" w:after="60"/>
      <w:ind w:left="2880"/>
      <w:outlineLvl w:val="8"/>
    </w:pPr>
    <w:rPr>
      <w:rFonts w:ascii="Arial" w:hAnsi="Arial"/>
      <w:b/>
      <w:bCs/>
      <w:i/>
      <w:iCs/>
      <w:snapToGrid w:val="0"/>
      <w:sz w:val="18"/>
      <w:szCs w:val="18"/>
    </w:rPr>
  </w:style>
  <w:style w:type="character" w:default="1" w:styleId="41">
    <w:name w:val="Default Paragraph Font"/>
    <w:semiHidden/>
    <w:uiPriority w:val="0"/>
  </w:style>
  <w:style w:type="table" w:default="1" w:styleId="40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0"/>
    <w:pPr>
      <w:keepLines/>
      <w:spacing w:before="40" w:after="40"/>
      <w:ind w:left="720"/>
    </w:pPr>
  </w:style>
  <w:style w:type="paragraph" w:styleId="12">
    <w:name w:val="toc 7"/>
    <w:basedOn w:val="1"/>
    <w:next w:val="1"/>
    <w:semiHidden/>
    <w:uiPriority w:val="0"/>
    <w:pPr>
      <w:ind w:left="1200"/>
    </w:pPr>
    <w:rPr>
      <w:rFonts w:ascii="Times New Roman" w:hAnsi="Arial"/>
      <w:snapToGrid w:val="0"/>
      <w:szCs w:val="21"/>
    </w:rPr>
  </w:style>
  <w:style w:type="paragraph" w:styleId="13">
    <w:name w:val="List Number 2"/>
    <w:basedOn w:val="1"/>
    <w:qFormat/>
    <w:uiPriority w:val="0"/>
    <w:pPr>
      <w:widowControl/>
      <w:numPr>
        <w:ilvl w:val="0"/>
        <w:numId w:val="2"/>
      </w:numPr>
      <w:tabs>
        <w:tab w:val="left" w:pos="720"/>
        <w:tab w:val="clear" w:pos="780"/>
      </w:tabs>
      <w:spacing w:before="60" w:after="60" w:line="240" w:lineRule="auto"/>
      <w:ind w:left="720" w:leftChars="0" w:firstLineChars="0"/>
    </w:pPr>
    <w:rPr>
      <w:rFonts w:ascii="Times New Roman" w:hAnsi="Times New Roman"/>
      <w:snapToGrid/>
      <w:sz w:val="22"/>
      <w:lang w:eastAsia="en-US"/>
    </w:rPr>
  </w:style>
  <w:style w:type="paragraph" w:styleId="14">
    <w:name w:val="List Bullet 4"/>
    <w:basedOn w:val="1"/>
    <w:uiPriority w:val="0"/>
    <w:pPr>
      <w:widowControl/>
      <w:numPr>
        <w:ilvl w:val="0"/>
        <w:numId w:val="3"/>
      </w:numPr>
      <w:tabs>
        <w:tab w:val="left" w:pos="1440"/>
        <w:tab w:val="clear" w:pos="1620"/>
      </w:tabs>
      <w:spacing w:before="60" w:after="60" w:line="240" w:lineRule="auto"/>
      <w:ind w:left="1440" w:leftChars="0" w:firstLineChars="0"/>
    </w:pPr>
    <w:rPr>
      <w:rFonts w:ascii="Times New Roman" w:hAnsi="Times New Roman"/>
      <w:snapToGrid/>
      <w:sz w:val="22"/>
      <w:lang w:eastAsia="en-US"/>
    </w:rPr>
  </w:style>
  <w:style w:type="paragraph" w:styleId="15">
    <w:name w:val="List Number"/>
    <w:basedOn w:val="1"/>
    <w:qFormat/>
    <w:uiPriority w:val="0"/>
    <w:pPr>
      <w:widowControl/>
      <w:numPr>
        <w:ilvl w:val="0"/>
        <w:numId w:val="4"/>
      </w:numPr>
      <w:spacing w:before="60" w:after="60" w:line="240" w:lineRule="auto"/>
      <w:ind w:firstLineChars="0"/>
    </w:pPr>
    <w:rPr>
      <w:rFonts w:ascii="Times New Roman" w:hAnsi="Times New Roman"/>
      <w:snapToGrid/>
      <w:sz w:val="22"/>
      <w:lang w:eastAsia="en-US"/>
    </w:rPr>
  </w:style>
  <w:style w:type="paragraph" w:styleId="16">
    <w:name w:val="Normal Indent"/>
    <w:basedOn w:val="1"/>
    <w:qFormat/>
    <w:uiPriority w:val="0"/>
    <w:pPr>
      <w:ind w:left="900" w:hanging="900"/>
    </w:pPr>
  </w:style>
  <w:style w:type="paragraph" w:styleId="17">
    <w:name w:val="caption"/>
    <w:basedOn w:val="3"/>
    <w:next w:val="1"/>
    <w:qFormat/>
    <w:uiPriority w:val="0"/>
    <w:pPr>
      <w:spacing w:before="40" w:after="40"/>
    </w:pPr>
    <w:rPr>
      <w:rFonts w:ascii="Arial" w:hAnsi="Arial" w:eastAsia="Arial" w:cs="Arial"/>
      <w:i/>
      <w:snapToGrid w:val="0"/>
    </w:rPr>
  </w:style>
  <w:style w:type="paragraph" w:styleId="18">
    <w:name w:val="Document Map"/>
    <w:basedOn w:val="1"/>
    <w:semiHidden/>
    <w:uiPriority w:val="0"/>
    <w:pPr>
      <w:shd w:val="clear" w:color="auto" w:fill="000080"/>
    </w:pPr>
    <w:rPr>
      <w:rFonts w:ascii="Arial" w:hAnsi="Arial"/>
      <w:snapToGrid w:val="0"/>
    </w:rPr>
  </w:style>
  <w:style w:type="paragraph" w:styleId="19">
    <w:name w:val="annotation text"/>
    <w:basedOn w:val="1"/>
    <w:semiHidden/>
    <w:qFormat/>
    <w:uiPriority w:val="0"/>
    <w:rPr>
      <w:rFonts w:ascii="Arial" w:hAnsi="Arial"/>
      <w:snapToGrid w:val="0"/>
    </w:rPr>
  </w:style>
  <w:style w:type="paragraph" w:styleId="20">
    <w:name w:val="List Bullet 3"/>
    <w:basedOn w:val="1"/>
    <w:uiPriority w:val="0"/>
    <w:pPr>
      <w:widowControl/>
      <w:numPr>
        <w:ilvl w:val="0"/>
        <w:numId w:val="5"/>
      </w:numPr>
      <w:tabs>
        <w:tab w:val="left" w:pos="1080"/>
        <w:tab w:val="clear" w:pos="1200"/>
      </w:tabs>
      <w:spacing w:before="60" w:after="60" w:line="240" w:lineRule="auto"/>
      <w:ind w:left="1080" w:leftChars="0" w:firstLineChars="0"/>
    </w:pPr>
    <w:rPr>
      <w:rFonts w:ascii="Times New Roman" w:hAnsi="Times New Roman"/>
      <w:snapToGrid/>
      <w:sz w:val="22"/>
      <w:lang w:eastAsia="en-US"/>
    </w:rPr>
  </w:style>
  <w:style w:type="paragraph" w:styleId="21">
    <w:name w:val="Body Text Indent"/>
    <w:basedOn w:val="1"/>
    <w:qFormat/>
    <w:uiPriority w:val="0"/>
    <w:pPr>
      <w:ind w:left="720"/>
    </w:pPr>
    <w:rPr>
      <w:i/>
      <w:iCs/>
      <w:color w:val="0000FF"/>
      <w:u w:val="single"/>
    </w:rPr>
  </w:style>
  <w:style w:type="paragraph" w:styleId="22">
    <w:name w:val="List Number 3"/>
    <w:basedOn w:val="1"/>
    <w:qFormat/>
    <w:uiPriority w:val="0"/>
    <w:pPr>
      <w:widowControl/>
      <w:numPr>
        <w:ilvl w:val="0"/>
        <w:numId w:val="6"/>
      </w:numPr>
      <w:tabs>
        <w:tab w:val="left" w:pos="1080"/>
        <w:tab w:val="clear" w:pos="1200"/>
      </w:tabs>
      <w:spacing w:before="60" w:after="60" w:line="240" w:lineRule="auto"/>
      <w:ind w:left="1080" w:leftChars="0" w:firstLineChars="0"/>
    </w:pPr>
    <w:rPr>
      <w:rFonts w:ascii="Times New Roman" w:hAnsi="Times New Roman"/>
      <w:snapToGrid/>
      <w:sz w:val="22"/>
      <w:lang w:eastAsia="en-US"/>
    </w:rPr>
  </w:style>
  <w:style w:type="paragraph" w:styleId="23">
    <w:name w:val="List Bullet 2"/>
    <w:basedOn w:val="1"/>
    <w:uiPriority w:val="0"/>
    <w:pPr>
      <w:widowControl/>
      <w:numPr>
        <w:ilvl w:val="0"/>
        <w:numId w:val="7"/>
      </w:numPr>
      <w:tabs>
        <w:tab w:val="left" w:pos="720"/>
        <w:tab w:val="clear" w:pos="780"/>
      </w:tabs>
      <w:spacing w:before="60" w:after="60" w:line="240" w:lineRule="auto"/>
      <w:ind w:left="720" w:leftChars="0" w:firstLineChars="0"/>
    </w:pPr>
    <w:rPr>
      <w:rFonts w:ascii="Times New Roman" w:hAnsi="Times New Roman"/>
      <w:snapToGrid/>
      <w:sz w:val="22"/>
      <w:lang w:eastAsia="en-US"/>
    </w:rPr>
  </w:style>
  <w:style w:type="paragraph" w:styleId="24">
    <w:name w:val="toc 5"/>
    <w:basedOn w:val="1"/>
    <w:next w:val="1"/>
    <w:semiHidden/>
    <w:qFormat/>
    <w:uiPriority w:val="0"/>
    <w:pPr>
      <w:ind w:left="800"/>
    </w:pPr>
    <w:rPr>
      <w:rFonts w:ascii="Times New Roman" w:hAnsi="Arial"/>
      <w:snapToGrid w:val="0"/>
      <w:szCs w:val="21"/>
    </w:rPr>
  </w:style>
  <w:style w:type="paragraph" w:styleId="25">
    <w:name w:val="toc 3"/>
    <w:basedOn w:val="1"/>
    <w:next w:val="1"/>
    <w:semiHidden/>
    <w:uiPriority w:val="0"/>
    <w:pPr>
      <w:ind w:left="400"/>
    </w:pPr>
    <w:rPr>
      <w:rFonts w:ascii="Times New Roman" w:hAnsi="Arial"/>
      <w:i/>
      <w:iCs/>
      <w:snapToGrid w:val="0"/>
      <w:szCs w:val="24"/>
    </w:rPr>
  </w:style>
  <w:style w:type="paragraph" w:styleId="26">
    <w:name w:val="List Bullet 5"/>
    <w:basedOn w:val="1"/>
    <w:qFormat/>
    <w:uiPriority w:val="0"/>
    <w:pPr>
      <w:widowControl/>
      <w:numPr>
        <w:ilvl w:val="0"/>
        <w:numId w:val="8"/>
      </w:numPr>
      <w:tabs>
        <w:tab w:val="left" w:pos="1800"/>
        <w:tab w:val="clear" w:pos="2040"/>
      </w:tabs>
      <w:spacing w:before="60" w:after="60" w:line="240" w:lineRule="auto"/>
      <w:ind w:left="1800" w:leftChars="0" w:firstLineChars="0"/>
    </w:pPr>
    <w:rPr>
      <w:rFonts w:ascii="Times New Roman" w:hAnsi="Times New Roman"/>
      <w:snapToGrid/>
      <w:sz w:val="22"/>
      <w:lang w:eastAsia="en-US"/>
    </w:rPr>
  </w:style>
  <w:style w:type="paragraph" w:styleId="27">
    <w:name w:val="List Number 4"/>
    <w:basedOn w:val="1"/>
    <w:uiPriority w:val="0"/>
    <w:pPr>
      <w:widowControl/>
      <w:numPr>
        <w:ilvl w:val="0"/>
        <w:numId w:val="9"/>
      </w:numPr>
      <w:tabs>
        <w:tab w:val="left" w:pos="1440"/>
        <w:tab w:val="clear" w:pos="1620"/>
      </w:tabs>
      <w:spacing w:before="60" w:after="60" w:line="240" w:lineRule="auto"/>
      <w:ind w:left="1440" w:leftChars="0" w:firstLineChars="0"/>
    </w:pPr>
    <w:rPr>
      <w:rFonts w:ascii="Times New Roman" w:hAnsi="Times New Roman"/>
      <w:snapToGrid/>
      <w:sz w:val="22"/>
      <w:lang w:eastAsia="en-US"/>
    </w:rPr>
  </w:style>
  <w:style w:type="paragraph" w:styleId="28">
    <w:name w:val="toc 8"/>
    <w:basedOn w:val="1"/>
    <w:next w:val="1"/>
    <w:semiHidden/>
    <w:qFormat/>
    <w:uiPriority w:val="0"/>
    <w:pPr>
      <w:ind w:left="1400"/>
    </w:pPr>
    <w:rPr>
      <w:rFonts w:ascii="Times New Roman" w:hAnsi="Arial"/>
      <w:snapToGrid w:val="0"/>
      <w:szCs w:val="21"/>
    </w:rPr>
  </w:style>
  <w:style w:type="paragraph" w:styleId="29">
    <w:name w:val="footer"/>
    <w:basedOn w:val="1"/>
    <w:uiPriority w:val="0"/>
    <w:pPr>
      <w:tabs>
        <w:tab w:val="center" w:pos="4320"/>
        <w:tab w:val="right" w:pos="8640"/>
      </w:tabs>
    </w:pPr>
    <w:rPr>
      <w:rFonts w:ascii="Arial" w:hAnsi="Arial" w:eastAsia="Arial"/>
      <w:snapToGrid w:val="0"/>
    </w:rPr>
  </w:style>
  <w:style w:type="paragraph" w:styleId="30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ind w:firstLine="425"/>
      <w:jc w:val="both"/>
    </w:pPr>
    <w:rPr>
      <w:rFonts w:ascii="楷体_GB2312" w:hAnsi="Times New Roman" w:eastAsia="楷体_GB2312"/>
      <w:snapToGrid/>
      <w:kern w:val="2"/>
      <w:sz w:val="21"/>
    </w:rPr>
  </w:style>
  <w:style w:type="paragraph" w:styleId="31">
    <w:name w:val="toc 1"/>
    <w:basedOn w:val="1"/>
    <w:next w:val="1"/>
    <w:semiHidden/>
    <w:qFormat/>
    <w:uiPriority w:val="0"/>
    <w:pPr>
      <w:spacing w:before="120" w:after="120"/>
    </w:pPr>
    <w:rPr>
      <w:rFonts w:ascii="Times New Roman" w:hAnsi="Arial"/>
      <w:b/>
      <w:bCs/>
      <w:caps/>
      <w:snapToGrid w:val="0"/>
      <w:szCs w:val="24"/>
    </w:rPr>
  </w:style>
  <w:style w:type="paragraph" w:styleId="32">
    <w:name w:val="toc 4"/>
    <w:basedOn w:val="1"/>
    <w:next w:val="1"/>
    <w:semiHidden/>
    <w:uiPriority w:val="0"/>
    <w:pPr>
      <w:ind w:left="600"/>
    </w:pPr>
    <w:rPr>
      <w:rFonts w:ascii="Times New Roman" w:hAnsi="Arial"/>
      <w:snapToGrid w:val="0"/>
      <w:szCs w:val="21"/>
    </w:rPr>
  </w:style>
  <w:style w:type="paragraph" w:styleId="33">
    <w:name w:val="Subtitle"/>
    <w:basedOn w:val="1"/>
    <w:qFormat/>
    <w:uiPriority w:val="0"/>
    <w:pPr>
      <w:spacing w:after="60"/>
      <w:jc w:val="center"/>
    </w:pPr>
    <w:rPr>
      <w:rFonts w:ascii="Arial" w:hAnsi="Arial"/>
      <w:i/>
      <w:iCs/>
      <w:snapToGrid w:val="0"/>
      <w:sz w:val="36"/>
      <w:szCs w:val="36"/>
      <w:lang w:val="en-AU"/>
    </w:rPr>
  </w:style>
  <w:style w:type="paragraph" w:styleId="34">
    <w:name w:val="List Number 5"/>
    <w:basedOn w:val="1"/>
    <w:qFormat/>
    <w:uiPriority w:val="0"/>
    <w:pPr>
      <w:widowControl/>
      <w:numPr>
        <w:ilvl w:val="0"/>
        <w:numId w:val="10"/>
      </w:numPr>
      <w:tabs>
        <w:tab w:val="left" w:pos="1800"/>
        <w:tab w:val="clear" w:pos="2040"/>
      </w:tabs>
      <w:spacing w:before="60" w:after="60" w:line="240" w:lineRule="auto"/>
      <w:ind w:left="1800" w:leftChars="0" w:firstLineChars="0"/>
    </w:pPr>
    <w:rPr>
      <w:rFonts w:ascii="Times New Roman" w:hAnsi="Times New Roman"/>
      <w:snapToGrid/>
      <w:sz w:val="22"/>
      <w:lang w:eastAsia="en-US"/>
    </w:rPr>
  </w:style>
  <w:style w:type="paragraph" w:styleId="35">
    <w:name w:val="footnote text"/>
    <w:basedOn w:val="1"/>
    <w:semiHidden/>
    <w:uiPriority w:val="0"/>
    <w:pPr>
      <w:keepNext/>
      <w:keepLines/>
      <w:pBdr>
        <w:bottom w:val="single" w:color="000000" w:sz="6" w:space="0"/>
      </w:pBdr>
      <w:spacing w:before="40" w:after="40"/>
      <w:ind w:left="360" w:hanging="360"/>
    </w:pPr>
    <w:rPr>
      <w:rFonts w:ascii="Arial" w:hAnsi="Arial"/>
      <w:snapToGrid w:val="0"/>
      <w:sz w:val="16"/>
      <w:szCs w:val="16"/>
    </w:rPr>
  </w:style>
  <w:style w:type="paragraph" w:styleId="36">
    <w:name w:val="toc 6"/>
    <w:basedOn w:val="1"/>
    <w:next w:val="1"/>
    <w:semiHidden/>
    <w:qFormat/>
    <w:uiPriority w:val="0"/>
    <w:pPr>
      <w:ind w:left="1000"/>
    </w:pPr>
    <w:rPr>
      <w:rFonts w:ascii="Times New Roman" w:hAnsi="Arial"/>
      <w:snapToGrid w:val="0"/>
      <w:szCs w:val="21"/>
    </w:rPr>
  </w:style>
  <w:style w:type="paragraph" w:styleId="37">
    <w:name w:val="toc 2"/>
    <w:basedOn w:val="1"/>
    <w:next w:val="1"/>
    <w:semiHidden/>
    <w:uiPriority w:val="0"/>
    <w:pPr>
      <w:ind w:left="200"/>
    </w:pPr>
    <w:rPr>
      <w:rFonts w:ascii="Times New Roman" w:hAnsi="Arial"/>
      <w:smallCaps/>
      <w:snapToGrid w:val="0"/>
      <w:szCs w:val="24"/>
    </w:rPr>
  </w:style>
  <w:style w:type="paragraph" w:styleId="38">
    <w:name w:val="toc 9"/>
    <w:basedOn w:val="1"/>
    <w:next w:val="1"/>
    <w:semiHidden/>
    <w:qFormat/>
    <w:uiPriority w:val="0"/>
    <w:pPr>
      <w:ind w:left="1600"/>
    </w:pPr>
    <w:rPr>
      <w:rFonts w:ascii="Times New Roman" w:hAnsi="Arial"/>
      <w:snapToGrid w:val="0"/>
      <w:szCs w:val="21"/>
    </w:rPr>
  </w:style>
  <w:style w:type="paragraph" w:styleId="39">
    <w:name w:val="Title"/>
    <w:basedOn w:val="1"/>
    <w:next w:val="1"/>
    <w:qFormat/>
    <w:uiPriority w:val="0"/>
    <w:pPr>
      <w:spacing w:line="240" w:lineRule="auto"/>
      <w:jc w:val="center"/>
    </w:pPr>
    <w:rPr>
      <w:rFonts w:ascii="Arial" w:hAnsi="Arial"/>
      <w:b/>
      <w:bCs/>
      <w:snapToGrid w:val="0"/>
      <w:sz w:val="36"/>
      <w:szCs w:val="36"/>
    </w:rPr>
  </w:style>
  <w:style w:type="character" w:styleId="42">
    <w:name w:val="page number"/>
    <w:qFormat/>
    <w:uiPriority w:val="0"/>
    <w:rPr>
      <w:rFonts w:eastAsia="Arial"/>
    </w:rPr>
  </w:style>
  <w:style w:type="character" w:styleId="43">
    <w:name w:val="FollowedHyperlink"/>
    <w:qFormat/>
    <w:uiPriority w:val="0"/>
    <w:rPr>
      <w:color w:val="800080"/>
      <w:u w:val="single"/>
    </w:rPr>
  </w:style>
  <w:style w:type="character" w:styleId="44">
    <w:name w:val="Hyperlink"/>
    <w:uiPriority w:val="0"/>
    <w:rPr>
      <w:color w:val="0000FF"/>
      <w:u w:val="single"/>
    </w:rPr>
  </w:style>
  <w:style w:type="character" w:styleId="45">
    <w:name w:val="annotation reference"/>
    <w:semiHidden/>
    <w:qFormat/>
    <w:uiPriority w:val="0"/>
    <w:rPr>
      <w:sz w:val="21"/>
      <w:szCs w:val="21"/>
    </w:rPr>
  </w:style>
  <w:style w:type="character" w:styleId="46">
    <w:name w:val="footnote reference"/>
    <w:semiHidden/>
    <w:qFormat/>
    <w:uiPriority w:val="0"/>
    <w:rPr>
      <w:sz w:val="20"/>
      <w:szCs w:val="20"/>
      <w:vertAlign w:val="superscript"/>
    </w:rPr>
  </w:style>
  <w:style w:type="paragraph" w:customStyle="1" w:styleId="47">
    <w:name w:val="Paragraph3"/>
    <w:basedOn w:val="1"/>
    <w:qFormat/>
    <w:uiPriority w:val="0"/>
    <w:pPr>
      <w:spacing w:before="80" w:line="240" w:lineRule="auto"/>
      <w:ind w:left="1530"/>
      <w:jc w:val="both"/>
    </w:pPr>
  </w:style>
  <w:style w:type="paragraph" w:customStyle="1" w:styleId="48">
    <w:name w:val="Blockquote"/>
    <w:basedOn w:val="1"/>
    <w:uiPriority w:val="0"/>
    <w:pPr>
      <w:widowControl/>
      <w:spacing w:before="100" w:after="100" w:line="240" w:lineRule="auto"/>
      <w:ind w:left="360" w:right="360"/>
    </w:pPr>
    <w:rPr>
      <w:sz w:val="24"/>
      <w:szCs w:val="24"/>
      <w:lang w:val="en-CA"/>
    </w:rPr>
  </w:style>
  <w:style w:type="paragraph" w:customStyle="1" w:styleId="49">
    <w:name w:val="Paragraph2"/>
    <w:basedOn w:val="1"/>
    <w:qFormat/>
    <w:uiPriority w:val="0"/>
    <w:pPr>
      <w:spacing w:before="80"/>
      <w:ind w:left="720"/>
      <w:jc w:val="both"/>
    </w:pPr>
    <w:rPr>
      <w:color w:val="000000"/>
      <w:lang w:val="en-AU"/>
    </w:rPr>
  </w:style>
  <w:style w:type="paragraph" w:customStyle="1" w:styleId="50">
    <w:name w:val="Figure"/>
    <w:basedOn w:val="1"/>
    <w:uiPriority w:val="0"/>
    <w:pPr>
      <w:keepNext/>
      <w:widowControl/>
      <w:overflowPunct w:val="0"/>
      <w:autoSpaceDE w:val="0"/>
      <w:autoSpaceDN w:val="0"/>
      <w:adjustRightInd w:val="0"/>
      <w:spacing w:line="240" w:lineRule="auto"/>
      <w:jc w:val="center"/>
      <w:textAlignment w:val="baseline"/>
    </w:pPr>
    <w:rPr>
      <w:rFonts w:ascii="Times" w:hAnsi="Times"/>
      <w:snapToGrid/>
      <w:sz w:val="24"/>
    </w:rPr>
  </w:style>
  <w:style w:type="paragraph" w:customStyle="1" w:styleId="51">
    <w:name w:val="Figure edge"/>
    <w:basedOn w:val="1"/>
    <w:qFormat/>
    <w:uiPriority w:val="0"/>
    <w:pPr>
      <w:widowControl/>
      <w:spacing w:before="60" w:after="60" w:line="240" w:lineRule="auto"/>
    </w:pPr>
    <w:rPr>
      <w:rFonts w:ascii="Wingdings" w:hAnsi="Wingdings"/>
      <w:snapToGrid/>
      <w:sz w:val="24"/>
    </w:rPr>
  </w:style>
  <w:style w:type="paragraph" w:customStyle="1" w:styleId="52">
    <w:name w:val="Bullet"/>
    <w:basedOn w:val="1"/>
    <w:qFormat/>
    <w:uiPriority w:val="0"/>
    <w:pPr>
      <w:widowControl/>
      <w:numPr>
        <w:ilvl w:val="0"/>
        <w:numId w:val="11"/>
      </w:numPr>
      <w:tabs>
        <w:tab w:val="left" w:pos="720"/>
      </w:tabs>
      <w:spacing w:before="120" w:line="240" w:lineRule="auto"/>
      <w:ind w:left="720" w:right="360"/>
      <w:jc w:val="both"/>
    </w:pPr>
  </w:style>
  <w:style w:type="paragraph" w:customStyle="1" w:styleId="53">
    <w:name w:val="InfoBlue"/>
    <w:basedOn w:val="1"/>
    <w:next w:val="3"/>
    <w:uiPriority w:val="0"/>
    <w:pPr>
      <w:tabs>
        <w:tab w:val="left" w:pos="540"/>
        <w:tab w:val="left" w:pos="1260"/>
      </w:tabs>
      <w:spacing w:after="120"/>
    </w:pPr>
    <w:rPr>
      <w:rFonts w:ascii="Arial" w:hAnsi="Arial"/>
      <w:i/>
      <w:iCs/>
      <w:snapToGrid w:val="0"/>
      <w:color w:val="0000FF"/>
    </w:rPr>
  </w:style>
  <w:style w:type="paragraph" w:customStyle="1" w:styleId="54">
    <w:name w:val="Tabletext"/>
    <w:basedOn w:val="1"/>
    <w:uiPriority w:val="0"/>
    <w:rPr>
      <w:rFonts w:ascii="Arial" w:hAnsi="Arial"/>
      <w:snapToGrid w:val="0"/>
    </w:rPr>
  </w:style>
  <w:style w:type="paragraph" w:customStyle="1" w:styleId="55">
    <w:name w:val="Paragraph1"/>
    <w:basedOn w:val="1"/>
    <w:qFormat/>
    <w:uiPriority w:val="0"/>
    <w:pPr>
      <w:spacing w:before="80" w:line="240" w:lineRule="auto"/>
      <w:jc w:val="both"/>
    </w:pPr>
  </w:style>
  <w:style w:type="paragraph" w:customStyle="1" w:styleId="56">
    <w:name w:val="Bullet2"/>
    <w:basedOn w:val="1"/>
    <w:uiPriority w:val="0"/>
    <w:pPr>
      <w:numPr>
        <w:ilvl w:val="0"/>
        <w:numId w:val="0"/>
      </w:numPr>
      <w:ind w:left="1440" w:hanging="360"/>
    </w:pPr>
    <w:rPr>
      <w:color w:val="000080"/>
    </w:rPr>
  </w:style>
  <w:style w:type="paragraph" w:customStyle="1" w:styleId="57">
    <w:name w:val="Body"/>
    <w:basedOn w:val="1"/>
    <w:qFormat/>
    <w:uiPriority w:val="0"/>
    <w:pPr>
      <w:widowControl/>
      <w:spacing w:before="120" w:line="240" w:lineRule="auto"/>
      <w:jc w:val="both"/>
    </w:pPr>
  </w:style>
  <w:style w:type="paragraph" w:customStyle="1" w:styleId="58">
    <w:name w:val="附录"/>
    <w:basedOn w:val="1"/>
    <w:qFormat/>
    <w:uiPriority w:val="0"/>
    <w:rPr>
      <w:b/>
      <w:bCs/>
      <w:sz w:val="22"/>
    </w:rPr>
  </w:style>
  <w:style w:type="paragraph" w:customStyle="1" w:styleId="59">
    <w:name w:val="Bullet1"/>
    <w:basedOn w:val="1"/>
    <w:uiPriority w:val="0"/>
    <w:pPr>
      <w:numPr>
        <w:ilvl w:val="0"/>
        <w:numId w:val="0"/>
      </w:numPr>
      <w:ind w:left="720" w:hanging="432"/>
    </w:pPr>
  </w:style>
  <w:style w:type="paragraph" w:customStyle="1" w:styleId="60">
    <w:name w:val="Main Title"/>
    <w:basedOn w:val="1"/>
    <w:uiPriority w:val="0"/>
    <w:pPr>
      <w:spacing w:before="480" w:after="60" w:line="240" w:lineRule="auto"/>
      <w:jc w:val="center"/>
    </w:pPr>
    <w:rPr>
      <w:b/>
      <w:bCs/>
      <w:kern w:val="28"/>
      <w:sz w:val="32"/>
      <w:szCs w:val="32"/>
    </w:rPr>
  </w:style>
  <w:style w:type="paragraph" w:customStyle="1" w:styleId="61">
    <w:name w:val="Paragraph4"/>
    <w:basedOn w:val="1"/>
    <w:uiPriority w:val="0"/>
    <w:pPr>
      <w:spacing w:before="80" w:line="240" w:lineRule="auto"/>
      <w:ind w:left="2250"/>
      <w:jc w:val="both"/>
    </w:pPr>
  </w:style>
  <w:style w:type="paragraph" w:customStyle="1" w:styleId="62">
    <w:name w:val="tablecoloumn"/>
    <w:basedOn w:val="3"/>
    <w:qFormat/>
    <w:uiPriority w:val="0"/>
    <w:pPr>
      <w:keepNext/>
      <w:spacing w:after="40"/>
      <w:ind w:left="72"/>
    </w:pPr>
    <w:rPr>
      <w:rFonts w:ascii="Arial" w:hAnsi="Arial"/>
      <w:b/>
      <w:snapToGrid w:val="0"/>
    </w:rPr>
  </w:style>
  <w:style w:type="paragraph" w:customStyle="1" w:styleId="63">
    <w:name w:val="Table Row"/>
    <w:basedOn w:val="1"/>
    <w:qFormat/>
    <w:uiPriority w:val="0"/>
    <w:pPr>
      <w:spacing w:before="60" w:after="60"/>
    </w:pPr>
    <w:rPr>
      <w:rFonts w:ascii="Arial" w:hAnsi="Arial"/>
      <w:b/>
      <w:snapToGrid w:val="0"/>
    </w:rPr>
  </w:style>
  <w:style w:type="character" w:customStyle="1" w:styleId="64">
    <w:name w:val="tw4winError"/>
    <w:uiPriority w:val="0"/>
    <w:rPr>
      <w:rFonts w:ascii="Courier New" w:hAnsi="Courier New" w:cs="Courier New"/>
      <w:color w:val="00FF00"/>
      <w:sz w:val="40"/>
      <w:szCs w:val="40"/>
    </w:rPr>
  </w:style>
  <w:style w:type="character" w:customStyle="1" w:styleId="65">
    <w:name w:val="tw4winJump"/>
    <w:qFormat/>
    <w:uiPriority w:val="0"/>
    <w:rPr>
      <w:rFonts w:ascii="Courier New" w:hAnsi="Courier New" w:cs="Courier New"/>
      <w:color w:val="008080"/>
    </w:rPr>
  </w:style>
  <w:style w:type="character" w:customStyle="1" w:styleId="66">
    <w:name w:val="tw4winMark"/>
    <w:qFormat/>
    <w:uiPriority w:val="0"/>
    <w:rPr>
      <w:rFonts w:ascii="Courier New" w:hAnsi="Courier New" w:cs="Courier New"/>
      <w:vanish/>
      <w:color w:val="800080"/>
      <w:vertAlign w:val="subscript"/>
    </w:rPr>
  </w:style>
  <w:style w:type="character" w:customStyle="1" w:styleId="67">
    <w:name w:val="tw4winTerm"/>
    <w:uiPriority w:val="0"/>
    <w:rPr>
      <w:color w:val="0000FF"/>
    </w:rPr>
  </w:style>
  <w:style w:type="character" w:customStyle="1" w:styleId="68">
    <w:name w:val="tw4winPopup"/>
    <w:qFormat/>
    <w:uiPriority w:val="0"/>
    <w:rPr>
      <w:rFonts w:ascii="Courier New" w:hAnsi="Courier New" w:cs="Courier New"/>
      <w:color w:val="008000"/>
    </w:rPr>
  </w:style>
  <w:style w:type="character" w:customStyle="1" w:styleId="69">
    <w:name w:val="tw4winExternal"/>
    <w:uiPriority w:val="0"/>
    <w:rPr>
      <w:rFonts w:ascii="Courier New" w:hAnsi="Courier New" w:cs="Courier New"/>
      <w:color w:val="808080"/>
    </w:rPr>
  </w:style>
  <w:style w:type="character" w:customStyle="1" w:styleId="70">
    <w:name w:val="tw4winInternal"/>
    <w:qFormat/>
    <w:uiPriority w:val="0"/>
    <w:rPr>
      <w:rFonts w:ascii="Courier New" w:hAnsi="Courier New" w:cs="Courier New"/>
      <w:color w:val="FF000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header" Target="head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YDOSP-PMC-301_阶段评审报告.doc</Template>
  <Company>四川华迪信息技术有限公司</Company>
  <Pages>4</Pages>
  <Words>271</Words>
  <Characters>1547</Characters>
  <Lines>12</Lines>
  <Paragraphs>3</Paragraphs>
  <TotalTime>2</TotalTime>
  <ScaleCrop>false</ScaleCrop>
  <LinksUpToDate>false</LinksUpToDate>
  <CharactersWithSpaces>1815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2001-09-20T03:24:00Z</dcterms:created>
  <dc:creator>&lt;作者&gt;</dc:creator>
  <cp:lastModifiedBy>۩ 旧友♈</cp:lastModifiedBy>
  <dcterms:modified xsi:type="dcterms:W3CDTF">2020-07-10T05:28:44Z</dcterms:modified>
  <dc:subject>&lt;项目名称&gt;</dc:subject>
  <dc:title>&lt;阶段名称&gt;</dc:title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