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BFD2A" w14:textId="770595D4" w:rsidR="00573A04" w:rsidRPr="00C608B4" w:rsidRDefault="00D62CF3" w:rsidP="00C608B4">
      <w:pPr>
        <w:pStyle w:val="a4"/>
      </w:pPr>
      <w:r>
        <w:rPr>
          <w:rFonts w:hint="eastAsia"/>
        </w:rPr>
        <w:t>显示科学与技术复习</w:t>
      </w:r>
    </w:p>
    <w:p w14:paraId="02AA111E" w14:textId="2181A087" w:rsidR="000F4836" w:rsidRPr="00F038FD" w:rsidRDefault="000F4836" w:rsidP="00C11872">
      <w:pPr>
        <w:pStyle w:val="1"/>
        <w:numPr>
          <w:ilvl w:val="0"/>
          <w:numId w:val="33"/>
        </w:numPr>
        <w:spacing w:before="93" w:after="93"/>
      </w:pPr>
      <w:r>
        <w:rPr>
          <w:rFonts w:hint="eastAsia"/>
        </w:rPr>
        <w:t>显示的基本原理</w:t>
      </w:r>
    </w:p>
    <w:p w14:paraId="4006F8C1" w14:textId="7F3ED0E9" w:rsidR="00192B43" w:rsidRDefault="000F4836" w:rsidP="000F4836">
      <w:pPr>
        <w:pStyle w:val="2"/>
      </w:pPr>
      <w:r>
        <w:rPr>
          <w:rFonts w:hint="eastAsia"/>
        </w:rPr>
        <w:t>1</w:t>
      </w:r>
      <w:r>
        <w:t>.</w:t>
      </w:r>
      <w:r w:rsidR="00D76A78">
        <w:t>1</w:t>
      </w:r>
      <w:r>
        <w:t xml:space="preserve"> </w:t>
      </w:r>
      <w:r>
        <w:rPr>
          <w:rFonts w:hint="eastAsia"/>
        </w:rPr>
        <w:t>图像显示的基本原理</w:t>
      </w:r>
    </w:p>
    <w:p w14:paraId="3281B908" w14:textId="014E34D9" w:rsidR="000F4836" w:rsidRDefault="00085B99" w:rsidP="00D76A78">
      <w:pPr>
        <w:spacing w:line="360" w:lineRule="auto"/>
      </w:pPr>
      <w:r>
        <w:t xml:space="preserve">1. </w:t>
      </w:r>
      <w:r w:rsidRPr="00F973DC">
        <w:rPr>
          <w:rFonts w:hint="eastAsia"/>
          <w:highlight w:val="yellow"/>
        </w:rPr>
        <w:t>像素</w:t>
      </w:r>
      <w:r>
        <w:rPr>
          <w:rFonts w:hint="eastAsia"/>
        </w:rPr>
        <w:t>是构成数字图像的最基本的单位，</w:t>
      </w:r>
      <w:r>
        <w:t>承载着颜色和亮度信息</w:t>
      </w:r>
      <w:r>
        <w:rPr>
          <w:rFonts w:hint="eastAsia"/>
        </w:rPr>
        <w:t>。</w:t>
      </w:r>
    </w:p>
    <w:p w14:paraId="5F5F8DF5" w14:textId="1CC5B248" w:rsidR="00A80BB7" w:rsidRDefault="00A80BB7" w:rsidP="00D76A78">
      <w:pPr>
        <w:spacing w:line="360" w:lineRule="auto"/>
      </w:pPr>
      <w:r>
        <w:rPr>
          <w:rFonts w:hint="eastAsia"/>
        </w:rPr>
        <w:t>2</w:t>
      </w:r>
      <w:r>
        <w:t xml:space="preserve">. </w:t>
      </w:r>
      <w:r w:rsidR="00B17793">
        <w:rPr>
          <w:rFonts w:hint="eastAsia"/>
        </w:rPr>
        <w:t>分辨率指的是显示屏所包含的像素的总量，决定</w:t>
      </w:r>
      <w:r w:rsidR="00B17793" w:rsidRPr="00B17793">
        <w:rPr>
          <w:rFonts w:hint="eastAsia"/>
        </w:rPr>
        <w:t>图像能够承载的细节和信息的多少</w:t>
      </w:r>
      <w:r w:rsidR="00B17793">
        <w:rPr>
          <w:rFonts w:hint="eastAsia"/>
        </w:rPr>
        <w:t>。</w:t>
      </w:r>
    </w:p>
    <w:p w14:paraId="675538DD" w14:textId="759E1252" w:rsidR="00A253B9" w:rsidRDefault="00A253B9" w:rsidP="00D76A78">
      <w:pPr>
        <w:spacing w:line="360" w:lineRule="auto"/>
      </w:pPr>
      <w:r>
        <w:rPr>
          <w:rFonts w:hint="eastAsia"/>
        </w:rPr>
        <w:t>3</w:t>
      </w:r>
      <w:r>
        <w:t xml:space="preserve">. </w:t>
      </w:r>
      <w:r w:rsidRPr="00A253B9">
        <w:rPr>
          <w:rFonts w:hint="eastAsia"/>
        </w:rPr>
        <w:t>点阵结构是显示屏的基本结构</w:t>
      </w:r>
      <w:r>
        <w:rPr>
          <w:rFonts w:hint="eastAsia"/>
        </w:rPr>
        <w:t>。</w:t>
      </w:r>
    </w:p>
    <w:p w14:paraId="4C31B9EA" w14:textId="47574C38" w:rsidR="00826C67" w:rsidRPr="00201D9E" w:rsidRDefault="00826C67" w:rsidP="00D76A78">
      <w:pPr>
        <w:spacing w:line="360" w:lineRule="auto"/>
        <w:rPr>
          <w:rFonts w:ascii="方正小标宋简体" w:eastAsia="方正小标宋简体"/>
        </w:rPr>
      </w:pPr>
      <w:r w:rsidRPr="00201D9E">
        <w:rPr>
          <w:rFonts w:ascii="方正小标宋简体" w:eastAsia="方正小标宋简体" w:hint="eastAsia"/>
        </w:rPr>
        <w:t>4. 液晶图像显示原理：</w:t>
      </w:r>
    </w:p>
    <w:p w14:paraId="7B13D83B" w14:textId="4FA69E84" w:rsidR="00826C67" w:rsidRPr="000F4836" w:rsidRDefault="00FC65D9" w:rsidP="00D76A78">
      <w:pPr>
        <w:spacing w:line="360" w:lineRule="auto"/>
      </w:pPr>
      <w:r w:rsidRPr="00FC65D9">
        <w:rPr>
          <w:rFonts w:hint="eastAsia"/>
        </w:rPr>
        <w:t>首先，背光源发出光线</w:t>
      </w:r>
      <w:r w:rsidR="0020026A">
        <w:rPr>
          <w:rFonts w:hint="eastAsia"/>
        </w:rPr>
        <w:t>，</w:t>
      </w:r>
      <w:r w:rsidRPr="00FC65D9">
        <w:rPr>
          <w:rFonts w:hint="eastAsia"/>
        </w:rPr>
        <w:t>光线先穿过第一层偏光板，变成</w:t>
      </w:r>
      <w:r w:rsidR="00416D5A">
        <w:rPr>
          <w:rFonts w:hint="eastAsia"/>
        </w:rPr>
        <w:t>振动方向单一的线</w:t>
      </w:r>
      <w:r w:rsidR="0020026A">
        <w:rPr>
          <w:rFonts w:hint="eastAsia"/>
        </w:rPr>
        <w:t>偏振光</w:t>
      </w:r>
      <w:r w:rsidR="00F973DC">
        <w:rPr>
          <w:rFonts w:hint="eastAsia"/>
        </w:rPr>
        <w:t>，当不给</w:t>
      </w:r>
      <w:r w:rsidR="00B9719E" w:rsidRPr="00B9719E">
        <w:rPr>
          <w:rFonts w:hint="eastAsia"/>
        </w:rPr>
        <w:t>液晶分子施加电压时，穿过它的光的振动方向扭转</w:t>
      </w:r>
      <w:r w:rsidR="00B9719E" w:rsidRPr="00B9719E">
        <w:rPr>
          <w:rFonts w:hint="eastAsia"/>
        </w:rPr>
        <w:t>90</w:t>
      </w:r>
      <w:r w:rsidR="00B9719E" w:rsidRPr="00B9719E">
        <w:rPr>
          <w:rFonts w:hint="eastAsia"/>
        </w:rPr>
        <w:t>度</w:t>
      </w:r>
      <w:r w:rsidR="002A689B">
        <w:rPr>
          <w:rFonts w:hint="eastAsia"/>
        </w:rPr>
        <w:t>，</w:t>
      </w:r>
      <w:r w:rsidR="00416D5A">
        <w:rPr>
          <w:rFonts w:hint="eastAsia"/>
        </w:rPr>
        <w:t>相当于</w:t>
      </w:r>
      <w:r w:rsidR="00C36381">
        <w:rPr>
          <w:rFonts w:hint="eastAsia"/>
        </w:rPr>
        <w:t>相位延迟了</w:t>
      </w:r>
      <w:r w:rsidR="00C36381">
        <w:rPr>
          <w:rFonts w:hint="eastAsia"/>
        </w:rPr>
        <w:t>9</w:t>
      </w:r>
      <w:r w:rsidR="00C36381">
        <w:t>0</w:t>
      </w:r>
      <w:r w:rsidR="00C36381">
        <w:rPr>
          <w:rFonts w:hint="eastAsia"/>
        </w:rPr>
        <w:t>度，</w:t>
      </w:r>
      <w:r w:rsidR="002A689B">
        <w:t>经过扭转的光，其振动方向恰好与第二层偏光板的方向一致，因此可以顺利穿过。</w:t>
      </w:r>
      <w:r w:rsidR="002A689B">
        <w:rPr>
          <w:rFonts w:hint="eastAsia"/>
        </w:rPr>
        <w:t>当液晶施加电压时，</w:t>
      </w:r>
      <w:r w:rsidR="002A689B" w:rsidRPr="002A689B">
        <w:rPr>
          <w:rFonts w:hint="eastAsia"/>
        </w:rPr>
        <w:t>液晶分子会改变排列方向</w:t>
      </w:r>
      <w:r w:rsidR="002A689B">
        <w:rPr>
          <w:rFonts w:hint="eastAsia"/>
        </w:rPr>
        <w:t>，不在扭转光的振动方向</w:t>
      </w:r>
      <w:r w:rsidR="001A3FEE">
        <w:rPr>
          <w:rFonts w:hint="eastAsia"/>
        </w:rPr>
        <w:t>，</w:t>
      </w:r>
      <w:r w:rsidR="001A3FEE" w:rsidRPr="001A3FEE">
        <w:rPr>
          <w:rFonts w:hint="eastAsia"/>
        </w:rPr>
        <w:t>未经扭转的光就无法通过与它垂直的第二层偏光板，光被阻挡</w:t>
      </w:r>
      <w:r w:rsidR="001A3FEE">
        <w:rPr>
          <w:rFonts w:hint="eastAsia"/>
        </w:rPr>
        <w:t>，无法透过。</w:t>
      </w:r>
    </w:p>
    <w:p w14:paraId="67DCD7E8" w14:textId="42DCB513" w:rsidR="000F4836" w:rsidRDefault="009C3283" w:rsidP="00F038FD">
      <w:r w:rsidRPr="009C3283">
        <w:rPr>
          <w:rFonts w:hint="eastAsia"/>
        </w:rPr>
        <w:t>每一个像素</w:t>
      </w:r>
      <w:r w:rsidRPr="009C3283">
        <w:rPr>
          <w:rFonts w:hint="eastAsia"/>
        </w:rPr>
        <w:t>(pixel)</w:t>
      </w:r>
      <w:r w:rsidRPr="009C3283">
        <w:rPr>
          <w:rFonts w:hint="eastAsia"/>
        </w:rPr>
        <w:t>就是一个光开关</w:t>
      </w:r>
      <w:r>
        <w:rPr>
          <w:rFonts w:hint="eastAsia"/>
        </w:rPr>
        <w:t>，</w:t>
      </w:r>
      <w:r w:rsidRPr="009C3283">
        <w:rPr>
          <w:rFonts w:hint="eastAsia"/>
        </w:rPr>
        <w:t>LCD</w:t>
      </w:r>
      <w:r w:rsidRPr="009C3283">
        <w:rPr>
          <w:rFonts w:hint="eastAsia"/>
        </w:rPr>
        <w:t>可以</w:t>
      </w:r>
      <w:proofErr w:type="gramStart"/>
      <w:r w:rsidRPr="009C3283">
        <w:rPr>
          <w:rFonts w:hint="eastAsia"/>
        </w:rPr>
        <w:t>看做</w:t>
      </w:r>
      <w:proofErr w:type="gramEnd"/>
      <w:r w:rsidRPr="009C3283">
        <w:rPr>
          <w:rFonts w:hint="eastAsia"/>
        </w:rPr>
        <w:t>一个相位延迟可电控的延迟膜</w:t>
      </w:r>
      <w:r>
        <w:rPr>
          <w:rFonts w:hint="eastAsia"/>
        </w:rPr>
        <w:t>。</w:t>
      </w:r>
    </w:p>
    <w:p w14:paraId="281B7B9C" w14:textId="4161E41E" w:rsidR="003312FA" w:rsidRDefault="003312FA" w:rsidP="00F038FD"/>
    <w:p w14:paraId="5F35EDC5" w14:textId="0639A79A" w:rsidR="00AD3517" w:rsidRDefault="00AD3517" w:rsidP="00AD3517">
      <w:pPr>
        <w:pStyle w:val="2"/>
      </w:pPr>
      <w:r>
        <w:rPr>
          <w:rFonts w:hint="eastAsia"/>
        </w:rPr>
        <w:t>1</w:t>
      </w:r>
      <w:r>
        <w:t xml:space="preserve">.2 </w:t>
      </w:r>
      <w:r>
        <w:rPr>
          <w:rFonts w:hint="eastAsia"/>
        </w:rPr>
        <w:t>基本名词</w:t>
      </w:r>
    </w:p>
    <w:tbl>
      <w:tblPr>
        <w:tblStyle w:val="ae"/>
        <w:tblW w:w="0" w:type="auto"/>
        <w:tblLook w:val="04A0" w:firstRow="1" w:lastRow="0" w:firstColumn="1" w:lastColumn="0" w:noHBand="0" w:noVBand="1"/>
      </w:tblPr>
      <w:tblGrid>
        <w:gridCol w:w="1838"/>
        <w:gridCol w:w="6458"/>
      </w:tblGrid>
      <w:tr w:rsidR="00E70065" w14:paraId="55C39F6B" w14:textId="77777777" w:rsidTr="00092579">
        <w:tc>
          <w:tcPr>
            <w:tcW w:w="1838" w:type="dxa"/>
            <w:vAlign w:val="center"/>
          </w:tcPr>
          <w:p w14:paraId="34D1FA6F" w14:textId="164D18DD" w:rsidR="00E70065" w:rsidRPr="00E6160E" w:rsidRDefault="00E70065" w:rsidP="00E70065">
            <w:pPr>
              <w:jc w:val="center"/>
              <w:rPr>
                <w:rFonts w:ascii="方正小标宋简体" w:eastAsia="方正小标宋简体"/>
                <w:sz w:val="21"/>
                <w:szCs w:val="20"/>
              </w:rPr>
            </w:pPr>
            <w:r w:rsidRPr="00E6160E">
              <w:rPr>
                <w:rFonts w:ascii="方正小标宋简体" w:eastAsia="方正小标宋简体" w:hint="eastAsia"/>
                <w:sz w:val="21"/>
                <w:szCs w:val="20"/>
              </w:rPr>
              <w:t>旋光性</w:t>
            </w:r>
          </w:p>
        </w:tc>
        <w:tc>
          <w:tcPr>
            <w:tcW w:w="6458" w:type="dxa"/>
            <w:vAlign w:val="center"/>
          </w:tcPr>
          <w:p w14:paraId="76813463" w14:textId="2DEB46CC" w:rsidR="00E70065" w:rsidRPr="000F1220" w:rsidRDefault="00E70065" w:rsidP="00092579">
            <w:pPr>
              <w:rPr>
                <w:sz w:val="21"/>
                <w:szCs w:val="20"/>
              </w:rPr>
            </w:pPr>
            <w:r w:rsidRPr="000F1220">
              <w:rPr>
                <w:rFonts w:hint="eastAsia"/>
                <w:sz w:val="21"/>
                <w:szCs w:val="20"/>
              </w:rPr>
              <w:t>当线偏振</w:t>
            </w:r>
            <w:proofErr w:type="gramStart"/>
            <w:r w:rsidRPr="000F1220">
              <w:rPr>
                <w:rFonts w:hint="eastAsia"/>
                <w:sz w:val="21"/>
                <w:szCs w:val="20"/>
              </w:rPr>
              <w:t>光沿某些</w:t>
            </w:r>
            <w:proofErr w:type="gramEnd"/>
            <w:r w:rsidRPr="000F1220">
              <w:rPr>
                <w:rFonts w:hint="eastAsia"/>
                <w:sz w:val="21"/>
                <w:szCs w:val="20"/>
              </w:rPr>
              <w:t>晶体如石英的光轴传播时，透射光虽然是线偏振光，但其振动面相对于入射光的振动面却旋转了一个角度</w:t>
            </w:r>
          </w:p>
        </w:tc>
      </w:tr>
      <w:tr w:rsidR="00E70065" w14:paraId="250371D6" w14:textId="77777777" w:rsidTr="00092579">
        <w:tc>
          <w:tcPr>
            <w:tcW w:w="1838" w:type="dxa"/>
            <w:vAlign w:val="center"/>
          </w:tcPr>
          <w:p w14:paraId="4CC7A39D" w14:textId="4B74C8BC" w:rsidR="00E70065" w:rsidRPr="00E6160E" w:rsidRDefault="00D6189F" w:rsidP="00E70065">
            <w:pPr>
              <w:jc w:val="center"/>
              <w:rPr>
                <w:rFonts w:ascii="方正小标宋简体" w:eastAsia="方正小标宋简体"/>
                <w:sz w:val="21"/>
                <w:szCs w:val="20"/>
              </w:rPr>
            </w:pPr>
            <w:r w:rsidRPr="00E6160E">
              <w:rPr>
                <w:rFonts w:ascii="方正小标宋简体" w:eastAsia="方正小标宋简体" w:hint="eastAsia"/>
                <w:sz w:val="21"/>
                <w:szCs w:val="20"/>
              </w:rPr>
              <w:t>偏振光</w:t>
            </w:r>
          </w:p>
        </w:tc>
        <w:tc>
          <w:tcPr>
            <w:tcW w:w="6458" w:type="dxa"/>
            <w:vAlign w:val="center"/>
          </w:tcPr>
          <w:p w14:paraId="21DC8C6A" w14:textId="6778B8E1" w:rsidR="00E70065" w:rsidRPr="000F1220" w:rsidRDefault="00D6189F" w:rsidP="00092579">
            <w:pPr>
              <w:rPr>
                <w:sz w:val="21"/>
                <w:szCs w:val="20"/>
              </w:rPr>
            </w:pPr>
            <w:r w:rsidRPr="000F1220">
              <w:rPr>
                <w:rFonts w:hint="eastAsia"/>
                <w:sz w:val="21"/>
                <w:szCs w:val="20"/>
              </w:rPr>
              <w:t>自然光包含所有振动方向的光波，而偏振光仅保留单一振动方向的电磁波。</w:t>
            </w:r>
          </w:p>
        </w:tc>
      </w:tr>
      <w:tr w:rsidR="00E70065" w14:paraId="7C66B51D" w14:textId="77777777" w:rsidTr="00092579">
        <w:tc>
          <w:tcPr>
            <w:tcW w:w="1838" w:type="dxa"/>
            <w:vAlign w:val="center"/>
          </w:tcPr>
          <w:p w14:paraId="1032E27B" w14:textId="2BF3079C" w:rsidR="00E70065" w:rsidRPr="00E6160E" w:rsidRDefault="00092579" w:rsidP="00E70065">
            <w:pPr>
              <w:jc w:val="center"/>
              <w:rPr>
                <w:rFonts w:ascii="方正小标宋简体" w:eastAsia="方正小标宋简体"/>
                <w:sz w:val="21"/>
                <w:szCs w:val="20"/>
              </w:rPr>
            </w:pPr>
            <w:r w:rsidRPr="00E6160E">
              <w:rPr>
                <w:rFonts w:ascii="方正小标宋简体" w:eastAsia="方正小标宋简体" w:hint="eastAsia"/>
                <w:sz w:val="21"/>
                <w:szCs w:val="20"/>
              </w:rPr>
              <w:t>偏振片</w:t>
            </w:r>
          </w:p>
        </w:tc>
        <w:tc>
          <w:tcPr>
            <w:tcW w:w="6458" w:type="dxa"/>
            <w:vAlign w:val="center"/>
          </w:tcPr>
          <w:p w14:paraId="3F1329C5" w14:textId="77777777" w:rsidR="00092579" w:rsidRPr="000F1220" w:rsidRDefault="00092579" w:rsidP="00092579">
            <w:pPr>
              <w:rPr>
                <w:sz w:val="21"/>
                <w:szCs w:val="20"/>
              </w:rPr>
            </w:pPr>
            <w:r w:rsidRPr="000F1220">
              <w:rPr>
                <w:rFonts w:hint="eastAsia"/>
                <w:sz w:val="21"/>
                <w:szCs w:val="20"/>
              </w:rPr>
              <w:t>偏光片是一种能够选择性地只让某一特定方向振动的光通过</w:t>
            </w:r>
          </w:p>
          <w:p w14:paraId="0B2743F5" w14:textId="5D3649E0" w:rsidR="00E70065" w:rsidRPr="000F1220" w:rsidRDefault="00092579" w:rsidP="00092579">
            <w:pPr>
              <w:rPr>
                <w:sz w:val="21"/>
                <w:szCs w:val="20"/>
              </w:rPr>
            </w:pPr>
            <w:r w:rsidRPr="000F1220">
              <w:rPr>
                <w:rFonts w:hint="eastAsia"/>
                <w:sz w:val="21"/>
                <w:szCs w:val="20"/>
              </w:rPr>
              <w:t>的光学元件。</w:t>
            </w:r>
          </w:p>
        </w:tc>
      </w:tr>
      <w:tr w:rsidR="00092579" w14:paraId="5F70EAFE" w14:textId="77777777" w:rsidTr="00092579">
        <w:tc>
          <w:tcPr>
            <w:tcW w:w="1838" w:type="dxa"/>
            <w:vAlign w:val="center"/>
          </w:tcPr>
          <w:p w14:paraId="040C1ECB" w14:textId="248AC692" w:rsidR="00092579" w:rsidRPr="00E6160E" w:rsidRDefault="00BB40EB" w:rsidP="00E70065">
            <w:pPr>
              <w:jc w:val="center"/>
              <w:rPr>
                <w:rFonts w:ascii="方正小标宋简体" w:eastAsia="方正小标宋简体"/>
                <w:sz w:val="21"/>
                <w:szCs w:val="20"/>
              </w:rPr>
            </w:pPr>
            <w:r w:rsidRPr="00E6160E">
              <w:rPr>
                <w:rFonts w:ascii="方正小标宋简体" w:eastAsia="方正小标宋简体" w:hint="eastAsia"/>
                <w:sz w:val="21"/>
                <w:szCs w:val="20"/>
              </w:rPr>
              <w:t>光学各向异性</w:t>
            </w:r>
          </w:p>
        </w:tc>
        <w:tc>
          <w:tcPr>
            <w:tcW w:w="6458" w:type="dxa"/>
            <w:vAlign w:val="center"/>
          </w:tcPr>
          <w:p w14:paraId="6005F410" w14:textId="158F42B3" w:rsidR="00092579" w:rsidRPr="000F1220" w:rsidRDefault="00BB40EB" w:rsidP="00092579">
            <w:pPr>
              <w:rPr>
                <w:sz w:val="21"/>
                <w:szCs w:val="20"/>
              </w:rPr>
            </w:pPr>
            <w:r w:rsidRPr="000F1220">
              <w:rPr>
                <w:rFonts w:hint="eastAsia"/>
                <w:sz w:val="21"/>
                <w:szCs w:val="20"/>
              </w:rPr>
              <w:t>Optical</w:t>
            </w:r>
            <w:r w:rsidRPr="000F1220">
              <w:rPr>
                <w:sz w:val="21"/>
                <w:szCs w:val="20"/>
              </w:rPr>
              <w:t xml:space="preserve"> </w:t>
            </w:r>
            <w:r w:rsidRPr="000F1220">
              <w:rPr>
                <w:rFonts w:hint="eastAsia"/>
                <w:sz w:val="21"/>
                <w:szCs w:val="20"/>
              </w:rPr>
              <w:t>Anisotropy</w:t>
            </w:r>
            <w:r w:rsidRPr="000F1220">
              <w:rPr>
                <w:rFonts w:hint="eastAsia"/>
                <w:sz w:val="21"/>
                <w:szCs w:val="20"/>
              </w:rPr>
              <w:t>，液晶的调控能力源于液晶光学各向异性</w:t>
            </w:r>
          </w:p>
        </w:tc>
      </w:tr>
      <w:tr w:rsidR="00092579" w14:paraId="79BAB72E" w14:textId="77777777" w:rsidTr="00092579">
        <w:tc>
          <w:tcPr>
            <w:tcW w:w="1838" w:type="dxa"/>
            <w:vAlign w:val="center"/>
          </w:tcPr>
          <w:p w14:paraId="1F17D9BC" w14:textId="009EF53A" w:rsidR="00092579" w:rsidRPr="00E515D2" w:rsidRDefault="00E515D2" w:rsidP="00E70065">
            <w:pPr>
              <w:jc w:val="center"/>
              <w:rPr>
                <w:rFonts w:ascii="方正小标宋简体" w:eastAsia="方正小标宋简体"/>
                <w:sz w:val="20"/>
                <w:szCs w:val="18"/>
              </w:rPr>
            </w:pPr>
            <w:r w:rsidRPr="00E515D2">
              <w:rPr>
                <w:rFonts w:ascii="方正小标宋简体" w:eastAsia="方正小标宋简体" w:hint="eastAsia"/>
                <w:sz w:val="20"/>
                <w:szCs w:val="18"/>
              </w:rPr>
              <w:t>电场改变液晶分子排列</w:t>
            </w:r>
          </w:p>
        </w:tc>
        <w:tc>
          <w:tcPr>
            <w:tcW w:w="6458" w:type="dxa"/>
            <w:vAlign w:val="center"/>
          </w:tcPr>
          <w:p w14:paraId="7108CD59" w14:textId="62348B09" w:rsidR="00092579" w:rsidRPr="00E515D2" w:rsidRDefault="00E515D2" w:rsidP="00092579">
            <w:r w:rsidRPr="00E515D2">
              <w:rPr>
                <w:rFonts w:hint="eastAsia"/>
              </w:rPr>
              <w:t>在</w:t>
            </w:r>
            <w:r w:rsidRPr="00E515D2">
              <w:rPr>
                <w:rFonts w:hint="eastAsia"/>
              </w:rPr>
              <w:t>LCD</w:t>
            </w:r>
            <w:r w:rsidRPr="00E515D2">
              <w:rPr>
                <w:rFonts w:hint="eastAsia"/>
              </w:rPr>
              <w:t>中，通过在液晶层两侧的电极施加电场，可以改变液晶分子的排列方向。当施加电场时，液晶分子在电场力的作用下会朝着电场方向转动，逐渐趋于与电场方向平行排列。</w:t>
            </w:r>
          </w:p>
        </w:tc>
      </w:tr>
    </w:tbl>
    <w:p w14:paraId="63792192" w14:textId="27BFCBC8" w:rsidR="003312FA" w:rsidRDefault="003312FA" w:rsidP="00F038FD"/>
    <w:p w14:paraId="03F97793" w14:textId="146CF38F" w:rsidR="00775C1A" w:rsidRDefault="00775C1A" w:rsidP="00F038FD"/>
    <w:p w14:paraId="32C86E6C" w14:textId="4E40E4EC" w:rsidR="00775C1A" w:rsidRDefault="00775C1A" w:rsidP="00F038FD"/>
    <w:p w14:paraId="2A9B1AB6" w14:textId="1B5C7DF4" w:rsidR="00775C1A" w:rsidRDefault="00775C1A" w:rsidP="00F038FD"/>
    <w:p w14:paraId="4658B835" w14:textId="549F966E" w:rsidR="00775C1A" w:rsidRDefault="00775C1A" w:rsidP="00F038FD"/>
    <w:p w14:paraId="325BF5CC" w14:textId="09BCED4E" w:rsidR="00775C1A" w:rsidRDefault="00775C1A" w:rsidP="00775C1A">
      <w:pPr>
        <w:pStyle w:val="2"/>
      </w:pPr>
      <w:r>
        <w:rPr>
          <w:rFonts w:hint="eastAsia"/>
        </w:rPr>
        <w:lastRenderedPageBreak/>
        <w:t>1</w:t>
      </w:r>
      <w:r>
        <w:t xml:space="preserve">.3 </w:t>
      </w:r>
      <w:r>
        <w:rPr>
          <w:rFonts w:hint="eastAsia"/>
        </w:rPr>
        <w:t>LCD</w:t>
      </w:r>
      <w:r>
        <w:t xml:space="preserve"> </w:t>
      </w:r>
      <w:r>
        <w:rPr>
          <w:rFonts w:hint="eastAsia"/>
        </w:rPr>
        <w:t>Module</w:t>
      </w:r>
      <w:r>
        <w:t xml:space="preserve"> </w:t>
      </w:r>
      <w:r>
        <w:rPr>
          <w:rFonts w:hint="eastAsia"/>
        </w:rPr>
        <w:t>Structure</w:t>
      </w:r>
    </w:p>
    <w:p w14:paraId="4CDE0DC5" w14:textId="0C544A25" w:rsidR="004076EE" w:rsidRDefault="004076EE" w:rsidP="00F038FD">
      <w:r>
        <w:rPr>
          <w:noProof/>
        </w:rPr>
        <w:drawing>
          <wp:inline distT="0" distB="0" distL="0" distR="0" wp14:anchorId="3AB3322F" wp14:editId="1CF8F091">
            <wp:extent cx="5274310" cy="3030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0855"/>
                    </a:xfrm>
                    <a:prstGeom prst="rect">
                      <a:avLst/>
                    </a:prstGeom>
                  </pic:spPr>
                </pic:pic>
              </a:graphicData>
            </a:graphic>
          </wp:inline>
        </w:drawing>
      </w:r>
    </w:p>
    <w:p w14:paraId="4078005C" w14:textId="5E744B6F" w:rsidR="004076EE" w:rsidRPr="00D639DB" w:rsidRDefault="00F24433" w:rsidP="00F24433">
      <w:pPr>
        <w:pStyle w:val="a3"/>
        <w:numPr>
          <w:ilvl w:val="0"/>
          <w:numId w:val="31"/>
        </w:numPr>
        <w:ind w:firstLineChars="0"/>
        <w:rPr>
          <w:rFonts w:ascii="方正小标宋简体" w:eastAsia="方正小标宋简体"/>
        </w:rPr>
      </w:pPr>
      <w:r w:rsidRPr="00D639DB">
        <w:rPr>
          <w:rFonts w:ascii="方正小标宋简体" w:eastAsia="方正小标宋简体" w:hint="eastAsia"/>
        </w:rPr>
        <w:t>背光单元</w:t>
      </w:r>
    </w:p>
    <w:tbl>
      <w:tblPr>
        <w:tblStyle w:val="ae"/>
        <w:tblW w:w="8820" w:type="dxa"/>
        <w:tblLook w:val="04A0" w:firstRow="1" w:lastRow="0" w:firstColumn="1" w:lastColumn="0" w:noHBand="0" w:noVBand="1"/>
      </w:tblPr>
      <w:tblGrid>
        <w:gridCol w:w="1980"/>
        <w:gridCol w:w="6840"/>
      </w:tblGrid>
      <w:tr w:rsidR="000E79CE" w14:paraId="5AB92B10" w14:textId="77777777" w:rsidTr="000E79CE">
        <w:trPr>
          <w:trHeight w:val="704"/>
        </w:trPr>
        <w:tc>
          <w:tcPr>
            <w:tcW w:w="1980" w:type="dxa"/>
            <w:vAlign w:val="center"/>
          </w:tcPr>
          <w:p w14:paraId="189D17C5" w14:textId="77777777" w:rsidR="000E79CE" w:rsidRDefault="000E79CE" w:rsidP="000E79CE">
            <w:pPr>
              <w:jc w:val="center"/>
            </w:pPr>
            <w:r w:rsidRPr="000E79CE">
              <w:t>Edge light</w:t>
            </w:r>
          </w:p>
          <w:p w14:paraId="09880EA1" w14:textId="368EA040" w:rsidR="000E79CE" w:rsidRDefault="000E79CE" w:rsidP="000E79CE">
            <w:pPr>
              <w:jc w:val="center"/>
            </w:pPr>
            <w:r>
              <w:t>侧入式光源</w:t>
            </w:r>
          </w:p>
        </w:tc>
        <w:tc>
          <w:tcPr>
            <w:tcW w:w="6840" w:type="dxa"/>
            <w:vAlign w:val="center"/>
          </w:tcPr>
          <w:p w14:paraId="50AB67C7" w14:textId="5137CEDE" w:rsidR="000E79CE" w:rsidRDefault="000E79CE" w:rsidP="000E79CE">
            <w:r w:rsidRPr="000E79CE">
              <w:rPr>
                <w:rFonts w:hint="eastAsia"/>
              </w:rPr>
              <w:t>这是光源本身，通常是</w:t>
            </w:r>
            <w:r w:rsidRPr="000E79CE">
              <w:rPr>
                <w:rFonts w:hint="eastAsia"/>
              </w:rPr>
              <w:t>LED</w:t>
            </w:r>
            <w:r w:rsidRPr="000E79CE">
              <w:rPr>
                <w:rFonts w:hint="eastAsia"/>
              </w:rPr>
              <w:t>灯条，放置在导光板的侧面。</w:t>
            </w:r>
          </w:p>
        </w:tc>
      </w:tr>
      <w:tr w:rsidR="000E79CE" w14:paraId="321EA79C" w14:textId="77777777" w:rsidTr="000E79CE">
        <w:trPr>
          <w:trHeight w:val="234"/>
        </w:trPr>
        <w:tc>
          <w:tcPr>
            <w:tcW w:w="1980" w:type="dxa"/>
            <w:vAlign w:val="center"/>
          </w:tcPr>
          <w:p w14:paraId="467B1E74" w14:textId="77777777" w:rsidR="000E79CE" w:rsidRDefault="000E79CE" w:rsidP="000E79CE">
            <w:pPr>
              <w:jc w:val="center"/>
            </w:pPr>
            <w:r w:rsidRPr="000E79CE">
              <w:t>Reflector</w:t>
            </w:r>
          </w:p>
          <w:p w14:paraId="0CB5E2A0" w14:textId="7C4C2A38" w:rsidR="000E79CE" w:rsidRDefault="000E79CE" w:rsidP="000E79CE">
            <w:pPr>
              <w:jc w:val="center"/>
            </w:pPr>
            <w:r>
              <w:t>反射片</w:t>
            </w:r>
          </w:p>
        </w:tc>
        <w:tc>
          <w:tcPr>
            <w:tcW w:w="6840" w:type="dxa"/>
            <w:vAlign w:val="center"/>
          </w:tcPr>
          <w:p w14:paraId="4C2E9533" w14:textId="38404BEE" w:rsidR="000E79CE" w:rsidRDefault="005534E2" w:rsidP="000E79CE">
            <w:r w:rsidRPr="005534E2">
              <w:rPr>
                <w:rFonts w:hint="eastAsia"/>
              </w:rPr>
              <w:t>位于最底部，将从导光板底部漏出的光线反射回去，提高光利用率。</w:t>
            </w:r>
          </w:p>
        </w:tc>
      </w:tr>
      <w:tr w:rsidR="000E79CE" w14:paraId="214FC72E" w14:textId="77777777" w:rsidTr="000E79CE">
        <w:trPr>
          <w:trHeight w:val="234"/>
        </w:trPr>
        <w:tc>
          <w:tcPr>
            <w:tcW w:w="1980" w:type="dxa"/>
            <w:vAlign w:val="center"/>
          </w:tcPr>
          <w:p w14:paraId="73540561" w14:textId="77777777" w:rsidR="000E79CE" w:rsidRDefault="005534E2" w:rsidP="000E79CE">
            <w:pPr>
              <w:jc w:val="center"/>
            </w:pPr>
            <w:r w:rsidRPr="005534E2">
              <w:t>Waveguide plate</w:t>
            </w:r>
          </w:p>
          <w:p w14:paraId="5D10DC98" w14:textId="795F45E8" w:rsidR="005534E2" w:rsidRDefault="005534E2" w:rsidP="000E79CE">
            <w:pPr>
              <w:jc w:val="center"/>
            </w:pPr>
            <w:r>
              <w:t>导光板</w:t>
            </w:r>
          </w:p>
        </w:tc>
        <w:tc>
          <w:tcPr>
            <w:tcW w:w="6840" w:type="dxa"/>
            <w:vAlign w:val="center"/>
          </w:tcPr>
          <w:p w14:paraId="6A8C3EBD" w14:textId="12645591" w:rsidR="000E79CE" w:rsidRDefault="00CF283E" w:rsidP="000E79CE">
            <w:r>
              <w:t>一种特殊设计的亚克力板，能将从侧面射入的点状或线状光线，均匀地引导至整个平面向上射出</w:t>
            </w:r>
          </w:p>
        </w:tc>
      </w:tr>
      <w:tr w:rsidR="00CF283E" w14:paraId="16AC6F77" w14:textId="77777777" w:rsidTr="000E79CE">
        <w:trPr>
          <w:trHeight w:val="234"/>
        </w:trPr>
        <w:tc>
          <w:tcPr>
            <w:tcW w:w="1980" w:type="dxa"/>
            <w:vAlign w:val="center"/>
          </w:tcPr>
          <w:p w14:paraId="6303BA65" w14:textId="77777777" w:rsidR="00CF283E" w:rsidRDefault="00725941" w:rsidP="000E79CE">
            <w:pPr>
              <w:jc w:val="center"/>
            </w:pPr>
            <w:r>
              <w:t>Prism sheet</w:t>
            </w:r>
          </w:p>
          <w:p w14:paraId="306F3E3C" w14:textId="2112ADDA" w:rsidR="00BE5298" w:rsidRPr="005534E2" w:rsidRDefault="00BE5298" w:rsidP="000E79CE">
            <w:pPr>
              <w:jc w:val="center"/>
            </w:pPr>
            <w:r>
              <w:t>棱镜片</w:t>
            </w:r>
          </w:p>
        </w:tc>
        <w:tc>
          <w:tcPr>
            <w:tcW w:w="6840" w:type="dxa"/>
            <w:vAlign w:val="center"/>
          </w:tcPr>
          <w:p w14:paraId="36B346B5" w14:textId="7107CBDB" w:rsidR="00CF283E" w:rsidRDefault="009D4008" w:rsidP="000E79CE">
            <w:r>
              <w:rPr>
                <w:rFonts w:hint="eastAsia"/>
              </w:rPr>
              <w:t>位于</w:t>
            </w:r>
            <w:r>
              <w:rPr>
                <w:rFonts w:hint="eastAsia"/>
              </w:rPr>
              <w:t>Wave</w:t>
            </w:r>
            <w:r>
              <w:t>guide plate</w:t>
            </w:r>
            <w:r w:rsidR="008561B7">
              <w:t>上面，</w:t>
            </w:r>
            <w:r w:rsidR="008561B7" w:rsidRPr="008561B7">
              <w:rPr>
                <w:rFonts w:hint="eastAsia"/>
              </w:rPr>
              <w:t>将发散的光线向正前方汇聚，从而提高屏幕正面的亮度</w:t>
            </w:r>
          </w:p>
        </w:tc>
      </w:tr>
      <w:tr w:rsidR="00FD326A" w14:paraId="2E328B72" w14:textId="77777777" w:rsidTr="000E79CE">
        <w:trPr>
          <w:trHeight w:val="234"/>
        </w:trPr>
        <w:tc>
          <w:tcPr>
            <w:tcW w:w="1980" w:type="dxa"/>
            <w:vAlign w:val="center"/>
          </w:tcPr>
          <w:p w14:paraId="4ACAC5E1" w14:textId="77777777" w:rsidR="00FD326A" w:rsidRDefault="00FD326A" w:rsidP="000E79CE">
            <w:pPr>
              <w:jc w:val="center"/>
            </w:pPr>
            <w:r w:rsidRPr="00FD326A">
              <w:t>Light diffuser</w:t>
            </w:r>
          </w:p>
          <w:p w14:paraId="439AB59C" w14:textId="601629B2" w:rsidR="00FD326A" w:rsidRDefault="00FD326A" w:rsidP="000E79CE">
            <w:pPr>
              <w:jc w:val="center"/>
            </w:pPr>
            <w:r>
              <w:t>扩散片</w:t>
            </w:r>
          </w:p>
        </w:tc>
        <w:tc>
          <w:tcPr>
            <w:tcW w:w="6840" w:type="dxa"/>
            <w:vAlign w:val="center"/>
          </w:tcPr>
          <w:p w14:paraId="2135F631" w14:textId="6DC208E4" w:rsidR="00FD326A" w:rsidRDefault="006A6399" w:rsidP="000E79CE">
            <w:r>
              <w:rPr>
                <w:rFonts w:hint="eastAsia"/>
              </w:rPr>
              <w:t>位于</w:t>
            </w:r>
            <w:r>
              <w:rPr>
                <w:rFonts w:hint="eastAsia"/>
              </w:rPr>
              <w:t>Prism</w:t>
            </w:r>
            <w:r>
              <w:t xml:space="preserve"> </w:t>
            </w:r>
            <w:r>
              <w:rPr>
                <w:rFonts w:hint="eastAsia"/>
              </w:rPr>
              <w:t>sheet</w:t>
            </w:r>
            <w:r w:rsidR="00C80340">
              <w:rPr>
                <w:rFonts w:hint="eastAsia"/>
              </w:rPr>
              <w:t>上面</w:t>
            </w:r>
            <w:r>
              <w:rPr>
                <w:rFonts w:hint="eastAsia"/>
              </w:rPr>
              <w:t>，将光</w:t>
            </w:r>
            <w:r w:rsidRPr="006A6399">
              <w:rPr>
                <w:rFonts w:hint="eastAsia"/>
              </w:rPr>
              <w:t>线打散，使其更均匀</w:t>
            </w:r>
          </w:p>
        </w:tc>
      </w:tr>
    </w:tbl>
    <w:p w14:paraId="361A7F80" w14:textId="22F11262" w:rsidR="004F7E56" w:rsidRPr="00D639DB" w:rsidRDefault="004F7E56" w:rsidP="004F7E56">
      <w:pPr>
        <w:pStyle w:val="a3"/>
        <w:numPr>
          <w:ilvl w:val="0"/>
          <w:numId w:val="31"/>
        </w:numPr>
        <w:ind w:firstLineChars="0"/>
        <w:rPr>
          <w:rFonts w:ascii="方正小标宋简体" w:eastAsia="方正小标宋简体"/>
        </w:rPr>
      </w:pPr>
      <w:r>
        <w:rPr>
          <w:rFonts w:ascii="方正小标宋简体" w:eastAsia="方正小标宋简体" w:hint="eastAsia"/>
        </w:rPr>
        <w:t>液晶面板（LCD</w:t>
      </w:r>
      <w:r>
        <w:rPr>
          <w:rFonts w:ascii="方正小标宋简体" w:eastAsia="方正小标宋简体"/>
        </w:rPr>
        <w:t xml:space="preserve"> </w:t>
      </w:r>
      <w:r>
        <w:rPr>
          <w:rFonts w:ascii="方正小标宋简体" w:eastAsia="方正小标宋简体" w:hint="eastAsia"/>
        </w:rPr>
        <w:t>Panel）</w:t>
      </w:r>
    </w:p>
    <w:p w14:paraId="0F88E77E"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Polarizer film (上偏光片)</w:t>
      </w:r>
      <w:r w:rsidRPr="00F77C06">
        <w:rPr>
          <w:rFonts w:ascii="宋体" w:hAnsi="宋体" w:cs="宋体"/>
          <w:kern w:val="0"/>
          <w:szCs w:val="24"/>
        </w:rPr>
        <w:t>: 它的作用是“检偏”，只允许特定振动方向的光线通过。它与下偏光片呈90度角配置，共同构成光的“开关”。</w:t>
      </w:r>
    </w:p>
    <w:p w14:paraId="12257790"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Glass substrate (上层玻璃基板)</w:t>
      </w:r>
      <w:r w:rsidRPr="00F77C06">
        <w:rPr>
          <w:rFonts w:ascii="宋体" w:hAnsi="宋体" w:cs="宋体"/>
          <w:kern w:val="0"/>
          <w:szCs w:val="24"/>
        </w:rPr>
        <w:t>: 作为彩色滤光片等元件的基底。</w:t>
      </w:r>
    </w:p>
    <w:p w14:paraId="426877EC"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Black matrix (黑色矩阵, BM)</w:t>
      </w:r>
      <w:r w:rsidRPr="00F77C06">
        <w:rPr>
          <w:rFonts w:ascii="宋体" w:hAnsi="宋体" w:cs="宋体"/>
          <w:kern w:val="0"/>
          <w:szCs w:val="24"/>
        </w:rPr>
        <w:t>: 一层黑色的网格状不透光材料。它的作用是：</w:t>
      </w:r>
    </w:p>
    <w:p w14:paraId="3CCD83CF" w14:textId="77777777" w:rsidR="00F77C06" w:rsidRPr="00F77C06" w:rsidRDefault="00F77C06" w:rsidP="00F77C06">
      <w:pPr>
        <w:widowControl/>
        <w:numPr>
          <w:ilvl w:val="0"/>
          <w:numId w:val="45"/>
        </w:numPr>
        <w:spacing w:before="100" w:beforeAutospacing="1" w:after="100" w:afterAutospacing="1"/>
        <w:jc w:val="left"/>
        <w:rPr>
          <w:rFonts w:ascii="宋体" w:hAnsi="宋体" w:cs="宋体"/>
          <w:kern w:val="0"/>
          <w:szCs w:val="24"/>
        </w:rPr>
      </w:pPr>
      <w:r w:rsidRPr="00F77C06">
        <w:rPr>
          <w:rFonts w:ascii="宋体" w:hAnsi="宋体" w:cs="宋体"/>
          <w:b/>
          <w:bCs/>
          <w:kern w:val="0"/>
          <w:szCs w:val="24"/>
        </w:rPr>
        <w:t>提高对比度</w:t>
      </w:r>
      <w:r w:rsidRPr="00F77C06">
        <w:rPr>
          <w:rFonts w:ascii="宋体" w:hAnsi="宋体" w:cs="宋体"/>
          <w:kern w:val="0"/>
          <w:szCs w:val="24"/>
        </w:rPr>
        <w:t>: 遮挡住像素之间的缝隙，防止漏光。</w:t>
      </w:r>
    </w:p>
    <w:p w14:paraId="33466555" w14:textId="77777777" w:rsidR="00F77C06" w:rsidRPr="00F77C06" w:rsidRDefault="00F77C06" w:rsidP="00F77C06">
      <w:pPr>
        <w:widowControl/>
        <w:numPr>
          <w:ilvl w:val="0"/>
          <w:numId w:val="45"/>
        </w:numPr>
        <w:spacing w:before="100" w:beforeAutospacing="1" w:after="100" w:afterAutospacing="1"/>
        <w:jc w:val="left"/>
        <w:rPr>
          <w:rFonts w:ascii="宋体" w:hAnsi="宋体" w:cs="宋体"/>
          <w:kern w:val="0"/>
          <w:szCs w:val="24"/>
        </w:rPr>
      </w:pPr>
      <w:r w:rsidRPr="00F77C06">
        <w:rPr>
          <w:rFonts w:ascii="宋体" w:hAnsi="宋体" w:cs="宋体"/>
          <w:b/>
          <w:bCs/>
          <w:kern w:val="0"/>
          <w:szCs w:val="24"/>
        </w:rPr>
        <w:t>遮蔽线路</w:t>
      </w:r>
      <w:r w:rsidRPr="00F77C06">
        <w:rPr>
          <w:rFonts w:ascii="宋体" w:hAnsi="宋体" w:cs="宋体"/>
          <w:kern w:val="0"/>
          <w:szCs w:val="24"/>
        </w:rPr>
        <w:t>: 遮挡住下方不发光的TFT晶体管和信号线，避免画面出现杂乱的线路。</w:t>
      </w:r>
    </w:p>
    <w:p w14:paraId="2EAA2C25"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lastRenderedPageBreak/>
        <w:t></w:t>
      </w:r>
      <w:r w:rsidRPr="00F77C06">
        <w:rPr>
          <w:rFonts w:ascii="宋体" w:hAnsi="宋体" w:cs="宋体"/>
          <w:kern w:val="0"/>
          <w:szCs w:val="24"/>
        </w:rPr>
        <w:t xml:space="preserve">  </w:t>
      </w:r>
      <w:r w:rsidRPr="00F77C06">
        <w:rPr>
          <w:rFonts w:ascii="宋体" w:hAnsi="宋体" w:cs="宋体"/>
          <w:b/>
          <w:bCs/>
          <w:kern w:val="0"/>
          <w:szCs w:val="24"/>
        </w:rPr>
        <w:t>Color filter (彩色滤光片)</w:t>
      </w:r>
      <w:r w:rsidRPr="00F77C06">
        <w:rPr>
          <w:rFonts w:ascii="宋体" w:hAnsi="宋体" w:cs="宋体"/>
          <w:kern w:val="0"/>
          <w:szCs w:val="24"/>
        </w:rPr>
        <w:t>: 由无数红(R)、绿(G)、蓝(B)三种颜色的微小滤光单元组成。它的作用是为来自背光的白光“染色”，使每个子像素能显示出自己的颜色。</w:t>
      </w:r>
    </w:p>
    <w:p w14:paraId="516C5F1B"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Protective film (保护膜/平坦层)</w:t>
      </w:r>
      <w:r w:rsidRPr="00F77C06">
        <w:rPr>
          <w:rFonts w:ascii="宋体" w:hAnsi="宋体" w:cs="宋体"/>
          <w:kern w:val="0"/>
          <w:szCs w:val="24"/>
        </w:rPr>
        <w:t>: 保护下方的彩色滤光片，并为上方的公共电极提供一个平坦的表面。</w:t>
      </w:r>
    </w:p>
    <w:p w14:paraId="45897C94"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Common electrode (公共电极)</w:t>
      </w:r>
      <w:r w:rsidRPr="00F77C06">
        <w:rPr>
          <w:rFonts w:ascii="宋体" w:hAnsi="宋体" w:cs="宋体"/>
          <w:kern w:val="0"/>
          <w:szCs w:val="24"/>
        </w:rPr>
        <w:t>: 一整片透明的导电层（通常是ITO），覆盖整个显示区域。它提供一个固定的参考电压，与下方的像素电极形成电压差，以驱动液晶。</w:t>
      </w:r>
    </w:p>
    <w:p w14:paraId="467D1793"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Alignment film (</w:t>
      </w:r>
      <w:proofErr w:type="gramStart"/>
      <w:r w:rsidRPr="00F77C06">
        <w:rPr>
          <w:rFonts w:ascii="宋体" w:hAnsi="宋体" w:cs="宋体"/>
          <w:b/>
          <w:bCs/>
          <w:kern w:val="0"/>
          <w:szCs w:val="24"/>
        </w:rPr>
        <w:t>配向膜</w:t>
      </w:r>
      <w:proofErr w:type="gramEnd"/>
      <w:r w:rsidRPr="00F77C06">
        <w:rPr>
          <w:rFonts w:ascii="宋体" w:hAnsi="宋体" w:cs="宋体"/>
          <w:b/>
          <w:bCs/>
          <w:kern w:val="0"/>
          <w:szCs w:val="24"/>
        </w:rPr>
        <w:t>)</w:t>
      </w:r>
      <w:r w:rsidRPr="00F77C06">
        <w:rPr>
          <w:rFonts w:ascii="宋体" w:hAnsi="宋体" w:cs="宋体"/>
          <w:kern w:val="0"/>
          <w:szCs w:val="24"/>
        </w:rPr>
        <w:t>: 涂覆在上下基板内侧的一层极薄的高分子材料。它的表面有经过特殊处理（如摩擦）产生的微观沟槽，作用是</w:t>
      </w:r>
      <w:r w:rsidRPr="00F77C06">
        <w:rPr>
          <w:rFonts w:ascii="宋体" w:hAnsi="宋体" w:cs="宋体"/>
          <w:b/>
          <w:bCs/>
          <w:kern w:val="0"/>
          <w:szCs w:val="24"/>
        </w:rPr>
        <w:t>引导液晶分子在没有电场时，按照预设的方向整齐排列</w:t>
      </w:r>
      <w:r w:rsidRPr="00F77C06">
        <w:rPr>
          <w:rFonts w:ascii="宋体" w:hAnsi="宋体" w:cs="宋体"/>
          <w:kern w:val="0"/>
          <w:szCs w:val="24"/>
        </w:rPr>
        <w:t>，这是液晶能够规律工作的关键。</w:t>
      </w:r>
    </w:p>
    <w:p w14:paraId="47FE4C20"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Liquid crystal (液晶)</w:t>
      </w:r>
      <w:r w:rsidRPr="00F77C06">
        <w:rPr>
          <w:rFonts w:ascii="宋体" w:hAnsi="宋体" w:cs="宋体"/>
          <w:kern w:val="0"/>
          <w:szCs w:val="24"/>
        </w:rPr>
        <w:t xml:space="preserve">: </w:t>
      </w:r>
      <w:r w:rsidRPr="00F77C06">
        <w:rPr>
          <w:rFonts w:ascii="宋体" w:hAnsi="宋体" w:cs="宋体"/>
          <w:b/>
          <w:bCs/>
          <w:kern w:val="0"/>
          <w:szCs w:val="24"/>
        </w:rPr>
        <w:t>显示器的核心</w:t>
      </w:r>
      <w:r w:rsidRPr="00F77C06">
        <w:rPr>
          <w:rFonts w:ascii="宋体" w:hAnsi="宋体" w:cs="宋体"/>
          <w:kern w:val="0"/>
          <w:szCs w:val="24"/>
        </w:rPr>
        <w:t>。它是一种介于液体和固体之间的特殊物质。其棒状分子在外加电场的作用下会发生</w:t>
      </w:r>
      <w:r w:rsidRPr="00F77C06">
        <w:rPr>
          <w:rFonts w:ascii="宋体" w:hAnsi="宋体" w:cs="宋体"/>
          <w:b/>
          <w:bCs/>
          <w:kern w:val="0"/>
          <w:szCs w:val="24"/>
        </w:rPr>
        <w:t>偏转</w:t>
      </w:r>
      <w:r w:rsidRPr="00F77C06">
        <w:rPr>
          <w:rFonts w:ascii="宋体" w:hAnsi="宋体" w:cs="宋体"/>
          <w:kern w:val="0"/>
          <w:szCs w:val="24"/>
        </w:rPr>
        <w:t>，从而改变通过它们的光线的偏振状态。正是利用这个特性，来控制光线能否通过上下两层偏光片。</w:t>
      </w:r>
    </w:p>
    <w:p w14:paraId="01BB4CC8"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Spacer (撑柱 / 间隙子)</w:t>
      </w:r>
      <w:r w:rsidRPr="00F77C06">
        <w:rPr>
          <w:rFonts w:ascii="宋体" w:hAnsi="宋体" w:cs="宋体"/>
          <w:kern w:val="0"/>
          <w:szCs w:val="24"/>
        </w:rPr>
        <w:t xml:space="preserve">: </w:t>
      </w:r>
      <w:r w:rsidRPr="00F77C06">
        <w:rPr>
          <w:rFonts w:ascii="宋体" w:hAnsi="宋体" w:cs="宋体"/>
          <w:b/>
          <w:bCs/>
          <w:kern w:val="0"/>
          <w:szCs w:val="24"/>
        </w:rPr>
        <w:t>您特别问到的部分</w:t>
      </w:r>
      <w:r w:rsidRPr="00F77C06">
        <w:rPr>
          <w:rFonts w:ascii="宋体" w:hAnsi="宋体" w:cs="宋体"/>
          <w:kern w:val="0"/>
          <w:szCs w:val="24"/>
        </w:rPr>
        <w:t>。它是在两片玻璃基板之间均匀散布的微小球体或柱状体。它的</w:t>
      </w:r>
      <w:r w:rsidRPr="00F77C06">
        <w:rPr>
          <w:rFonts w:ascii="宋体" w:hAnsi="宋体" w:cs="宋体"/>
          <w:b/>
          <w:bCs/>
          <w:kern w:val="0"/>
          <w:szCs w:val="24"/>
        </w:rPr>
        <w:t>唯一作用是精确地保持上下两片玻璃基板之间的距离（称为Cell Gap）</w:t>
      </w:r>
      <w:r w:rsidRPr="00F77C06">
        <w:rPr>
          <w:rFonts w:ascii="宋体" w:hAnsi="宋体" w:cs="宋体"/>
          <w:kern w:val="0"/>
          <w:szCs w:val="24"/>
        </w:rPr>
        <w:t>。这个间隙必须非常均匀，因为液晶层的厚度直接影响显示效果。如果间隙不均，屏幕上就会出现颜色和亮度不均的斑块（Mura）。</w:t>
      </w:r>
    </w:p>
    <w:p w14:paraId="097D5061"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Display electrode (像素电极)</w:t>
      </w:r>
      <w:r w:rsidRPr="00F77C06">
        <w:rPr>
          <w:rFonts w:ascii="宋体" w:hAnsi="宋体" w:cs="宋体"/>
          <w:kern w:val="0"/>
          <w:szCs w:val="24"/>
        </w:rPr>
        <w:t>: 对应每一个子像素的、独立的透明导电电极（ITO）。它接收来自TFT的电压信号。</w:t>
      </w:r>
    </w:p>
    <w:p w14:paraId="278143CD"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Capacitor (存储电容)</w:t>
      </w:r>
      <w:r w:rsidRPr="00F77C06">
        <w:rPr>
          <w:rFonts w:ascii="宋体" w:hAnsi="宋体" w:cs="宋体"/>
          <w:kern w:val="0"/>
          <w:szCs w:val="24"/>
        </w:rPr>
        <w:t>: 与每个像素电极并联的微小电容。它的作用是**“锁住”并保持**TFT写入的电压，直到下一次刷新，确保像素亮度在一个</w:t>
      </w:r>
      <w:proofErr w:type="gramStart"/>
      <w:r w:rsidRPr="00F77C06">
        <w:rPr>
          <w:rFonts w:ascii="宋体" w:hAnsi="宋体" w:cs="宋体"/>
          <w:kern w:val="0"/>
          <w:szCs w:val="24"/>
        </w:rPr>
        <w:t>帧</w:t>
      </w:r>
      <w:proofErr w:type="gramEnd"/>
      <w:r w:rsidRPr="00F77C06">
        <w:rPr>
          <w:rFonts w:ascii="宋体" w:hAnsi="宋体" w:cs="宋体"/>
          <w:kern w:val="0"/>
          <w:szCs w:val="24"/>
        </w:rPr>
        <w:t>周期内稳定，防止画面闪烁。</w:t>
      </w:r>
    </w:p>
    <w:p w14:paraId="2512E08A"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TFT (薄膜晶体管)</w:t>
      </w:r>
      <w:r w:rsidRPr="00F77C06">
        <w:rPr>
          <w:rFonts w:ascii="宋体" w:hAnsi="宋体" w:cs="宋体"/>
          <w:kern w:val="0"/>
          <w:szCs w:val="24"/>
        </w:rPr>
        <w:t>: 每个子像素的</w:t>
      </w:r>
      <w:r w:rsidRPr="00F77C06">
        <w:rPr>
          <w:rFonts w:ascii="宋体" w:hAnsi="宋体" w:cs="宋体"/>
          <w:b/>
          <w:bCs/>
          <w:kern w:val="0"/>
          <w:szCs w:val="24"/>
        </w:rPr>
        <w:t>主动开关</w:t>
      </w:r>
      <w:r w:rsidRPr="00F77C06">
        <w:rPr>
          <w:rFonts w:ascii="宋体" w:hAnsi="宋体" w:cs="宋体"/>
          <w:kern w:val="0"/>
          <w:szCs w:val="24"/>
        </w:rPr>
        <w:t>。它根据栅极线的信号决定是否导通，让数据线上的电压信号能够写入到像素电极和存储电容上。</w:t>
      </w:r>
    </w:p>
    <w:p w14:paraId="603CC6E4"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Glass substrate (下层玻璃基板)</w:t>
      </w:r>
      <w:r w:rsidRPr="00F77C06">
        <w:rPr>
          <w:rFonts w:ascii="宋体" w:hAnsi="宋体" w:cs="宋体"/>
          <w:kern w:val="0"/>
          <w:szCs w:val="24"/>
        </w:rPr>
        <w:t>: 承载整个TFT阵列电路的基底。</w:t>
      </w:r>
    </w:p>
    <w:p w14:paraId="16A6F63B" w14:textId="77777777" w:rsidR="00F77C06" w:rsidRPr="00F77C06" w:rsidRDefault="00F77C06" w:rsidP="00F77C06">
      <w:pPr>
        <w:widowControl/>
        <w:spacing w:before="100" w:beforeAutospacing="1" w:after="100" w:afterAutospacing="1"/>
        <w:jc w:val="left"/>
        <w:rPr>
          <w:rFonts w:ascii="宋体" w:hAnsi="宋体" w:cs="宋体"/>
          <w:kern w:val="0"/>
          <w:szCs w:val="24"/>
        </w:rPr>
      </w:pPr>
      <w:r w:rsidRPr="00F77C06">
        <w:rPr>
          <w:rFonts w:ascii="宋体" w:hAnsi="Symbol" w:cs="宋体"/>
          <w:kern w:val="0"/>
          <w:szCs w:val="24"/>
        </w:rPr>
        <w:t></w:t>
      </w:r>
      <w:r w:rsidRPr="00F77C06">
        <w:rPr>
          <w:rFonts w:ascii="宋体" w:hAnsi="宋体" w:cs="宋体"/>
          <w:kern w:val="0"/>
          <w:szCs w:val="24"/>
        </w:rPr>
        <w:t xml:space="preserve">  </w:t>
      </w:r>
      <w:r w:rsidRPr="00F77C06">
        <w:rPr>
          <w:rFonts w:ascii="宋体" w:hAnsi="宋体" w:cs="宋体"/>
          <w:b/>
          <w:bCs/>
          <w:kern w:val="0"/>
          <w:szCs w:val="24"/>
        </w:rPr>
        <w:t>Polarizer (下偏光片)</w:t>
      </w:r>
      <w:r w:rsidRPr="00F77C06">
        <w:rPr>
          <w:rFonts w:ascii="宋体" w:hAnsi="宋体" w:cs="宋体"/>
          <w:kern w:val="0"/>
          <w:szCs w:val="24"/>
        </w:rPr>
        <w:t>: 它的作用是“起偏”，将来自背光的杂乱光线变成特定方向的偏振光，作为进入液晶盒的“初始光”。</w:t>
      </w:r>
    </w:p>
    <w:p w14:paraId="2E7EB83E" w14:textId="10FC2511" w:rsidR="00F24433" w:rsidRPr="00F77C06" w:rsidRDefault="00F24433" w:rsidP="00F24433"/>
    <w:p w14:paraId="1AD55FDB" w14:textId="77777777" w:rsidR="00F77C06" w:rsidRDefault="00F77C06" w:rsidP="00F77C06">
      <w:pPr>
        <w:pStyle w:val="ad"/>
        <w:ind w:firstLine="480"/>
      </w:pPr>
      <w:r>
        <w:rPr>
          <w:rFonts w:hAnsi="Symbol"/>
        </w:rPr>
        <w:t></w:t>
      </w:r>
      <w:r>
        <w:t xml:space="preserve">  </w:t>
      </w:r>
      <w:r>
        <w:rPr>
          <w:b/>
          <w:bCs/>
        </w:rPr>
        <w:t>Edge light (侧入式光源)</w:t>
      </w:r>
      <w:r>
        <w:t>: 光源（通常是LED灯条）位于面板的侧面。</w:t>
      </w:r>
    </w:p>
    <w:p w14:paraId="06CB2423" w14:textId="77777777" w:rsidR="00F77C06" w:rsidRDefault="00F77C06" w:rsidP="00F77C06">
      <w:pPr>
        <w:pStyle w:val="ad"/>
        <w:ind w:firstLine="480"/>
      </w:pPr>
      <w:r>
        <w:rPr>
          <w:rFonts w:hAnsi="Symbol"/>
        </w:rPr>
        <w:lastRenderedPageBreak/>
        <w:t></w:t>
      </w:r>
      <w:r>
        <w:t xml:space="preserve">  </w:t>
      </w:r>
      <w:r>
        <w:rPr>
          <w:b/>
          <w:bCs/>
        </w:rPr>
        <w:t>Reflector (反射片)</w:t>
      </w:r>
      <w:r>
        <w:t>: 在最底部，将射向背面的光线反射回来，提高光的利用率。</w:t>
      </w:r>
    </w:p>
    <w:p w14:paraId="3A360272" w14:textId="77777777" w:rsidR="00F77C06" w:rsidRDefault="00F77C06" w:rsidP="00F77C06">
      <w:pPr>
        <w:pStyle w:val="ad"/>
        <w:ind w:firstLine="480"/>
      </w:pPr>
      <w:r>
        <w:rPr>
          <w:rFonts w:hAnsi="Symbol"/>
        </w:rPr>
        <w:t></w:t>
      </w:r>
      <w:r>
        <w:t xml:space="preserve">  </w:t>
      </w:r>
      <w:r>
        <w:rPr>
          <w:b/>
          <w:bCs/>
        </w:rPr>
        <w:t>Waveguide plate (导光板)</w:t>
      </w:r>
      <w:r>
        <w:t>: 关键部件。它是一块特制的透明亚克力板，能将从侧面射入的光线，通过其表面的微观结构（网点或V型槽），均匀地引导至整个面板的正面射出，实现将“线光源”变成“面光源”。</w:t>
      </w:r>
    </w:p>
    <w:p w14:paraId="45089DF0" w14:textId="77777777" w:rsidR="00F77C06" w:rsidRDefault="00F77C06" w:rsidP="00F77C06">
      <w:pPr>
        <w:pStyle w:val="ad"/>
        <w:ind w:firstLine="480"/>
      </w:pPr>
      <w:r>
        <w:rPr>
          <w:rFonts w:hAnsi="Symbol"/>
        </w:rPr>
        <w:t></w:t>
      </w:r>
      <w:r>
        <w:t xml:space="preserve">  </w:t>
      </w:r>
      <w:r>
        <w:rPr>
          <w:b/>
          <w:bCs/>
        </w:rPr>
        <w:t>Light diffuser (扩散片)</w:t>
      </w:r>
      <w:r>
        <w:t>: 在导光板上方，作用是打散光线，消除导光板上的网点图案，让光照更均匀、更柔和。</w:t>
      </w:r>
    </w:p>
    <w:p w14:paraId="769FE7CF" w14:textId="77777777" w:rsidR="00F77C06" w:rsidRDefault="00F77C06" w:rsidP="00F77C06">
      <w:pPr>
        <w:pStyle w:val="ad"/>
        <w:ind w:firstLine="480"/>
      </w:pPr>
      <w:r>
        <w:rPr>
          <w:rFonts w:hAnsi="Symbol"/>
        </w:rPr>
        <w:t></w:t>
      </w:r>
      <w:r>
        <w:t xml:space="preserve">  </w:t>
      </w:r>
      <w:r>
        <w:rPr>
          <w:b/>
          <w:bCs/>
        </w:rPr>
        <w:t xml:space="preserve">Prism sheet (棱镜片 / </w:t>
      </w:r>
      <w:proofErr w:type="gramStart"/>
      <w:r>
        <w:rPr>
          <w:b/>
          <w:bCs/>
        </w:rPr>
        <w:t>增亮膜</w:t>
      </w:r>
      <w:proofErr w:type="gramEnd"/>
      <w:r>
        <w:rPr>
          <w:b/>
          <w:bCs/>
        </w:rPr>
        <w:t>)</w:t>
      </w:r>
      <w:r>
        <w:t>: 表面有极细的棱镜结构。作用是将已经均匀化的散射光线向正前方（观众方向）集中，从而</w:t>
      </w:r>
      <w:r>
        <w:rPr>
          <w:b/>
          <w:bCs/>
        </w:rPr>
        <w:t>显著提高屏幕的正面亮度</w:t>
      </w:r>
      <w:r>
        <w:t>。</w:t>
      </w:r>
    </w:p>
    <w:p w14:paraId="7CD3E40E" w14:textId="77777777" w:rsidR="00F77C06" w:rsidRDefault="00F77C06" w:rsidP="00F77C06">
      <w:pPr>
        <w:pStyle w:val="3"/>
        <w:rPr>
          <w:sz w:val="27"/>
        </w:rPr>
      </w:pPr>
      <w:r>
        <w:t xml:space="preserve">C. </w:t>
      </w:r>
      <w:r>
        <w:t>驱动电路</w:t>
      </w:r>
      <w:r>
        <w:t xml:space="preserve"> (Driving Electronics)</w:t>
      </w:r>
    </w:p>
    <w:p w14:paraId="67E0D5E9" w14:textId="77777777" w:rsidR="00F77C06" w:rsidRDefault="00F77C06" w:rsidP="00F77C06">
      <w:pPr>
        <w:pStyle w:val="ad"/>
      </w:pPr>
      <w:r>
        <w:t>这部分位于面板侧面，是控制面板显示的“大脑”。</w:t>
      </w:r>
    </w:p>
    <w:p w14:paraId="377B29FB" w14:textId="77777777" w:rsidR="00F77C06" w:rsidRDefault="00F77C06" w:rsidP="00F77C06">
      <w:pPr>
        <w:pStyle w:val="ad"/>
        <w:numPr>
          <w:ilvl w:val="0"/>
          <w:numId w:val="46"/>
        </w:numPr>
      </w:pPr>
      <w:r>
        <w:rPr>
          <w:b/>
          <w:bCs/>
        </w:rPr>
        <w:t>Printed circuit board (印刷电路板, PCB)</w:t>
      </w:r>
      <w:r>
        <w:t>: 承载主要控制芯片的电路板。</w:t>
      </w:r>
    </w:p>
    <w:p w14:paraId="0B064FF6" w14:textId="77777777" w:rsidR="00F77C06" w:rsidRDefault="00F77C06" w:rsidP="00F77C06">
      <w:pPr>
        <w:pStyle w:val="ad"/>
        <w:numPr>
          <w:ilvl w:val="0"/>
          <w:numId w:val="46"/>
        </w:numPr>
      </w:pPr>
      <w:r>
        <w:rPr>
          <w:b/>
          <w:bCs/>
        </w:rPr>
        <w:t>Control IC / Driver LSI (控制/驱动芯片)</w:t>
      </w:r>
      <w:r>
        <w:t>: 负责接收外部视频信号（如HDMI），并将其转换成TFT面板所需的时序信号和数据电压，再发送给Gate Driver和Source Driver。</w:t>
      </w:r>
    </w:p>
    <w:p w14:paraId="0C3658AD" w14:textId="77777777" w:rsidR="00F77C06" w:rsidRDefault="00F77C06" w:rsidP="00F77C06">
      <w:pPr>
        <w:pStyle w:val="ad"/>
        <w:numPr>
          <w:ilvl w:val="0"/>
          <w:numId w:val="46"/>
        </w:numPr>
      </w:pPr>
      <w:r>
        <w:rPr>
          <w:b/>
          <w:bCs/>
        </w:rPr>
        <w:t>Connection / TAB / Anisotropic conductor film (ACF)</w:t>
      </w:r>
      <w:r>
        <w:t>: 这些都是指将外部电路与玻璃基板上的微小电极连接起来的技术。</w:t>
      </w:r>
    </w:p>
    <w:p w14:paraId="1BF4A331" w14:textId="77777777" w:rsidR="00F77C06" w:rsidRDefault="00F77C06" w:rsidP="00F77C06">
      <w:pPr>
        <w:pStyle w:val="ad"/>
        <w:numPr>
          <w:ilvl w:val="1"/>
          <w:numId w:val="46"/>
        </w:numPr>
      </w:pPr>
      <w:r>
        <w:rPr>
          <w:b/>
          <w:bCs/>
        </w:rPr>
        <w:t>TAB (Tape Automated Bonding)</w:t>
      </w:r>
      <w:r>
        <w:t>: 一种将驱动芯片封装在柔性带载上的技术。</w:t>
      </w:r>
    </w:p>
    <w:p w14:paraId="13254713" w14:textId="77777777" w:rsidR="00F77C06" w:rsidRDefault="00F77C06" w:rsidP="00F77C06">
      <w:pPr>
        <w:pStyle w:val="ad"/>
        <w:numPr>
          <w:ilvl w:val="1"/>
          <w:numId w:val="46"/>
        </w:numPr>
      </w:pPr>
      <w:r>
        <w:rPr>
          <w:b/>
          <w:bCs/>
        </w:rPr>
        <w:t>ACF (各向异性导电膜)</w:t>
      </w:r>
      <w:r>
        <w:t>: 一种特殊的胶膜，内部含有导电粒子。在加热加压时，它只在垂直方向导电，水平方向绝缘，可以将柔性电路板(FPC)上的线路与玻璃上的线路精确地连接起来。</w:t>
      </w:r>
    </w:p>
    <w:p w14:paraId="18246731" w14:textId="77777777" w:rsidR="00F77C06" w:rsidRDefault="00F77C06" w:rsidP="00F77C06">
      <w:pPr>
        <w:pStyle w:val="ad"/>
        <w:numPr>
          <w:ilvl w:val="0"/>
          <w:numId w:val="46"/>
        </w:numPr>
      </w:pPr>
      <w:r>
        <w:rPr>
          <w:b/>
          <w:bCs/>
        </w:rPr>
        <w:t>Sealant (密封胶)</w:t>
      </w:r>
      <w:r>
        <w:t>: 框在液晶层周围，将液晶密封在两片玻璃之间，防止其泄漏。</w:t>
      </w:r>
    </w:p>
    <w:p w14:paraId="3426B560" w14:textId="4C08E031" w:rsidR="008E2DCB" w:rsidRPr="00F77C06" w:rsidRDefault="008E2DCB" w:rsidP="00F24433"/>
    <w:p w14:paraId="0B8D9A1C" w14:textId="525DE3A3" w:rsidR="008E2DCB" w:rsidRDefault="008E2DCB" w:rsidP="00F24433"/>
    <w:p w14:paraId="58949AB7" w14:textId="300CF926" w:rsidR="008E2DCB" w:rsidRDefault="008E2DCB" w:rsidP="008E2DCB">
      <w:pPr>
        <w:pStyle w:val="2"/>
      </w:pPr>
      <w:r>
        <w:rPr>
          <w:rFonts w:hint="eastAsia"/>
        </w:rPr>
        <w:t>1</w:t>
      </w:r>
      <w:r>
        <w:t xml:space="preserve">.4 </w:t>
      </w:r>
      <w:r>
        <w:rPr>
          <w:rFonts w:hint="eastAsia"/>
        </w:rPr>
        <w:t>TFT</w:t>
      </w:r>
      <w:r>
        <w:t>-</w:t>
      </w:r>
      <w:r>
        <w:rPr>
          <w:rFonts w:hint="eastAsia"/>
        </w:rPr>
        <w:t>LCD</w:t>
      </w:r>
      <w:r>
        <w:rPr>
          <w:rFonts w:hint="eastAsia"/>
        </w:rPr>
        <w:t>参数</w:t>
      </w:r>
    </w:p>
    <w:tbl>
      <w:tblPr>
        <w:tblStyle w:val="ae"/>
        <w:tblW w:w="8820" w:type="dxa"/>
        <w:tblLook w:val="04A0" w:firstRow="1" w:lastRow="0" w:firstColumn="1" w:lastColumn="0" w:noHBand="0" w:noVBand="1"/>
      </w:tblPr>
      <w:tblGrid>
        <w:gridCol w:w="1980"/>
        <w:gridCol w:w="6840"/>
      </w:tblGrid>
      <w:tr w:rsidR="000A65B8" w14:paraId="497EAEDA" w14:textId="77777777" w:rsidTr="00B46372">
        <w:trPr>
          <w:trHeight w:val="234"/>
        </w:trPr>
        <w:tc>
          <w:tcPr>
            <w:tcW w:w="1980" w:type="dxa"/>
            <w:vAlign w:val="center"/>
          </w:tcPr>
          <w:p w14:paraId="11E69E0C" w14:textId="3D1166AE" w:rsidR="000A65B8" w:rsidRPr="005534E2" w:rsidRDefault="000A65B8" w:rsidP="00B46372">
            <w:pPr>
              <w:jc w:val="center"/>
            </w:pPr>
            <w:r>
              <w:rPr>
                <w:rFonts w:hint="eastAsia"/>
              </w:rPr>
              <w:t>Size</w:t>
            </w:r>
          </w:p>
        </w:tc>
        <w:tc>
          <w:tcPr>
            <w:tcW w:w="6840" w:type="dxa"/>
            <w:vAlign w:val="center"/>
          </w:tcPr>
          <w:p w14:paraId="5749E90E" w14:textId="0C6C8504" w:rsidR="000A65B8" w:rsidRDefault="000A65B8" w:rsidP="000A65B8">
            <w:r>
              <w:rPr>
                <w:rFonts w:hint="eastAsia"/>
              </w:rPr>
              <w:t>有效显示区域</w:t>
            </w:r>
            <w:r>
              <w:rPr>
                <w:rFonts w:hint="eastAsia"/>
              </w:rPr>
              <w:t>( Active Area)</w:t>
            </w:r>
            <w:r>
              <w:rPr>
                <w:rFonts w:hint="eastAsia"/>
              </w:rPr>
              <w:t>的对角尺寸</w:t>
            </w:r>
          </w:p>
        </w:tc>
      </w:tr>
      <w:tr w:rsidR="000A65B8" w14:paraId="2830211A" w14:textId="77777777" w:rsidTr="00B46372">
        <w:trPr>
          <w:trHeight w:val="234"/>
        </w:trPr>
        <w:tc>
          <w:tcPr>
            <w:tcW w:w="1980" w:type="dxa"/>
            <w:vAlign w:val="center"/>
          </w:tcPr>
          <w:p w14:paraId="4B616180" w14:textId="615AE24D" w:rsidR="000A65B8" w:rsidRDefault="000A65B8" w:rsidP="00B46372">
            <w:pPr>
              <w:jc w:val="center"/>
            </w:pPr>
            <w:r>
              <w:t>Active Area</w:t>
            </w:r>
          </w:p>
        </w:tc>
        <w:tc>
          <w:tcPr>
            <w:tcW w:w="6840" w:type="dxa"/>
            <w:vAlign w:val="center"/>
          </w:tcPr>
          <w:p w14:paraId="71E63946" w14:textId="3F872626" w:rsidR="000A65B8" w:rsidRPr="000A65B8" w:rsidRDefault="000A65B8" w:rsidP="00B46372">
            <w:r>
              <w:rPr>
                <w:rFonts w:hint="eastAsia"/>
              </w:rPr>
              <w:t>有效显示区域</w:t>
            </w:r>
          </w:p>
        </w:tc>
      </w:tr>
      <w:tr w:rsidR="00DA0535" w14:paraId="4F447233" w14:textId="77777777" w:rsidTr="00B46372">
        <w:trPr>
          <w:trHeight w:val="234"/>
        </w:trPr>
        <w:tc>
          <w:tcPr>
            <w:tcW w:w="1980" w:type="dxa"/>
            <w:vAlign w:val="center"/>
          </w:tcPr>
          <w:p w14:paraId="1D46C7EB" w14:textId="2F8B8424" w:rsidR="00DA0535" w:rsidRDefault="00DA0535" w:rsidP="00B46372">
            <w:pPr>
              <w:jc w:val="center"/>
            </w:pPr>
            <w:r>
              <w:rPr>
                <w:rFonts w:hint="eastAsia"/>
              </w:rPr>
              <w:t>Aspect</w:t>
            </w:r>
            <w:r>
              <w:t xml:space="preserve"> </w:t>
            </w:r>
            <w:r>
              <w:rPr>
                <w:rFonts w:hint="eastAsia"/>
              </w:rPr>
              <w:t>Ratio</w:t>
            </w:r>
          </w:p>
        </w:tc>
        <w:tc>
          <w:tcPr>
            <w:tcW w:w="6840" w:type="dxa"/>
            <w:vAlign w:val="center"/>
          </w:tcPr>
          <w:p w14:paraId="3F7038EB" w14:textId="72729D2D" w:rsidR="00DA0535" w:rsidRDefault="00DA0535" w:rsidP="00B46372">
            <w:r>
              <w:rPr>
                <w:rFonts w:hint="eastAsia"/>
              </w:rPr>
              <w:t>画面比率</w:t>
            </w:r>
          </w:p>
        </w:tc>
      </w:tr>
      <w:tr w:rsidR="00DA0535" w14:paraId="259860C6" w14:textId="77777777" w:rsidTr="00B46372">
        <w:trPr>
          <w:trHeight w:val="234"/>
        </w:trPr>
        <w:tc>
          <w:tcPr>
            <w:tcW w:w="1980" w:type="dxa"/>
            <w:vAlign w:val="center"/>
          </w:tcPr>
          <w:p w14:paraId="1FFD11FD" w14:textId="324C2675" w:rsidR="00DA0535" w:rsidRDefault="0035383D" w:rsidP="00B46372">
            <w:pPr>
              <w:jc w:val="center"/>
            </w:pPr>
            <w:proofErr w:type="gramStart"/>
            <w:r>
              <w:rPr>
                <w:rFonts w:hint="eastAsia"/>
              </w:rPr>
              <w:t>Pixel</w:t>
            </w:r>
            <w:r w:rsidR="00821D03">
              <w:t>(</w:t>
            </w:r>
            <w:proofErr w:type="gramEnd"/>
            <w:r w:rsidR="00821D03">
              <w:t>Dot)</w:t>
            </w:r>
            <w:r>
              <w:t xml:space="preserve"> Pitch</w:t>
            </w:r>
          </w:p>
        </w:tc>
        <w:tc>
          <w:tcPr>
            <w:tcW w:w="6840" w:type="dxa"/>
            <w:vAlign w:val="center"/>
          </w:tcPr>
          <w:p w14:paraId="4AA7E210" w14:textId="39590380" w:rsidR="00DA0535" w:rsidRDefault="0035383D" w:rsidP="00B46372">
            <w:r>
              <w:rPr>
                <w:rFonts w:hint="eastAsia"/>
              </w:rPr>
              <w:t>分辨率</w:t>
            </w:r>
          </w:p>
        </w:tc>
      </w:tr>
      <w:tr w:rsidR="00DA0535" w14:paraId="41B26CB9" w14:textId="77777777" w:rsidTr="00B46372">
        <w:trPr>
          <w:trHeight w:val="234"/>
        </w:trPr>
        <w:tc>
          <w:tcPr>
            <w:tcW w:w="1980" w:type="dxa"/>
            <w:vAlign w:val="center"/>
          </w:tcPr>
          <w:p w14:paraId="0A283721" w14:textId="2552D7FA" w:rsidR="00DA0535" w:rsidRDefault="00821D03" w:rsidP="00B46372">
            <w:pPr>
              <w:jc w:val="center"/>
            </w:pPr>
            <w:r>
              <w:rPr>
                <w:rFonts w:hint="eastAsia"/>
              </w:rPr>
              <w:t>PPI</w:t>
            </w:r>
          </w:p>
        </w:tc>
        <w:tc>
          <w:tcPr>
            <w:tcW w:w="6840" w:type="dxa"/>
            <w:vAlign w:val="center"/>
          </w:tcPr>
          <w:p w14:paraId="43D79D18" w14:textId="5E9FFBA7" w:rsidR="00DA0535" w:rsidRDefault="00821D03" w:rsidP="00B46372">
            <w:r>
              <w:t>Pixel per inch</w:t>
            </w:r>
          </w:p>
        </w:tc>
      </w:tr>
      <w:tr w:rsidR="00821D03" w14:paraId="2E7F7358" w14:textId="77777777" w:rsidTr="00B46372">
        <w:trPr>
          <w:trHeight w:val="234"/>
        </w:trPr>
        <w:tc>
          <w:tcPr>
            <w:tcW w:w="1980" w:type="dxa"/>
            <w:vAlign w:val="center"/>
          </w:tcPr>
          <w:p w14:paraId="5C981BBB" w14:textId="7E625715" w:rsidR="00821D03" w:rsidRDefault="00821D03" w:rsidP="00B46372">
            <w:pPr>
              <w:jc w:val="center"/>
            </w:pPr>
            <w:r>
              <w:rPr>
                <w:rFonts w:hint="eastAsia"/>
              </w:rPr>
              <w:t>D</w:t>
            </w:r>
            <w:r>
              <w:t>PI</w:t>
            </w:r>
          </w:p>
        </w:tc>
        <w:tc>
          <w:tcPr>
            <w:tcW w:w="6840" w:type="dxa"/>
            <w:vAlign w:val="center"/>
          </w:tcPr>
          <w:p w14:paraId="526CAEEC" w14:textId="6F9D8AA6" w:rsidR="00821D03" w:rsidRDefault="00821D03" w:rsidP="00B46372">
            <w:r>
              <w:rPr>
                <w:rFonts w:hint="eastAsia"/>
              </w:rPr>
              <w:t>D</w:t>
            </w:r>
            <w:r>
              <w:t>ot per inch</w:t>
            </w:r>
          </w:p>
        </w:tc>
      </w:tr>
      <w:tr w:rsidR="00110020" w14:paraId="1B3D465A" w14:textId="77777777" w:rsidTr="00B46372">
        <w:trPr>
          <w:trHeight w:val="234"/>
        </w:trPr>
        <w:tc>
          <w:tcPr>
            <w:tcW w:w="1980" w:type="dxa"/>
            <w:vAlign w:val="center"/>
          </w:tcPr>
          <w:p w14:paraId="70535BB8" w14:textId="06D956C3" w:rsidR="00110020" w:rsidRDefault="00110020" w:rsidP="00B46372">
            <w:pPr>
              <w:jc w:val="center"/>
            </w:pPr>
            <w:r>
              <w:rPr>
                <w:rFonts w:hint="eastAsia"/>
              </w:rPr>
              <w:t>S</w:t>
            </w:r>
            <w:r>
              <w:t>ub-pixel</w:t>
            </w:r>
          </w:p>
        </w:tc>
        <w:tc>
          <w:tcPr>
            <w:tcW w:w="6840" w:type="dxa"/>
            <w:vAlign w:val="center"/>
          </w:tcPr>
          <w:p w14:paraId="48F2874C" w14:textId="75812905" w:rsidR="00110020" w:rsidRDefault="00110020" w:rsidP="00B46372">
            <w:r>
              <w:rPr>
                <w:rFonts w:hint="eastAsia"/>
              </w:rPr>
              <w:t>子像素，一个</w:t>
            </w:r>
            <w:r w:rsidR="00106C9C">
              <w:rPr>
                <w:rFonts w:hint="eastAsia"/>
              </w:rPr>
              <w:t>像素里面，有</w:t>
            </w:r>
            <w:r w:rsidR="00106C9C">
              <w:rPr>
                <w:rFonts w:hint="eastAsia"/>
              </w:rPr>
              <w:t>RGB</w:t>
            </w:r>
            <w:r w:rsidR="00106C9C">
              <w:rPr>
                <w:rFonts w:hint="eastAsia"/>
              </w:rPr>
              <w:t>多个像素块</w:t>
            </w:r>
          </w:p>
        </w:tc>
      </w:tr>
      <w:tr w:rsidR="00F456B6" w14:paraId="443E021E" w14:textId="77777777" w:rsidTr="00B46372">
        <w:trPr>
          <w:trHeight w:val="234"/>
        </w:trPr>
        <w:tc>
          <w:tcPr>
            <w:tcW w:w="1980" w:type="dxa"/>
            <w:vAlign w:val="center"/>
          </w:tcPr>
          <w:p w14:paraId="549BF2A9" w14:textId="467EEC09" w:rsidR="00F456B6" w:rsidRDefault="00F456B6" w:rsidP="00B46372">
            <w:pPr>
              <w:jc w:val="center"/>
            </w:pPr>
            <w:r>
              <w:rPr>
                <w:rFonts w:hint="eastAsia"/>
              </w:rPr>
              <w:lastRenderedPageBreak/>
              <w:t>开口率</w:t>
            </w:r>
          </w:p>
        </w:tc>
        <w:tc>
          <w:tcPr>
            <w:tcW w:w="6840" w:type="dxa"/>
            <w:vAlign w:val="center"/>
          </w:tcPr>
          <w:p w14:paraId="1CD54DAF" w14:textId="77777777" w:rsidR="00F456B6" w:rsidRDefault="00F456B6" w:rsidP="00F456B6">
            <w:r>
              <w:rPr>
                <w:rFonts w:hint="eastAsia"/>
              </w:rPr>
              <w:t>液晶分子中光线能透过的有效区域的比例。即液晶分子中有效的透光区域与全部面积的比例，就称之为开口率</w:t>
            </w:r>
            <w:r w:rsidR="00D62E48">
              <w:rPr>
                <w:rFonts w:hint="eastAsia"/>
              </w:rPr>
              <w:t>。</w:t>
            </w:r>
          </w:p>
          <w:p w14:paraId="7DB92E9C" w14:textId="78A554A3" w:rsidR="00D62E48" w:rsidRDefault="00D62E48" w:rsidP="00D62E48">
            <w:r>
              <w:rPr>
                <w:rFonts w:hint="eastAsia"/>
              </w:rPr>
              <w:t>提高开口率的好处：提高开口率，便可以增加亮度，而同时背光板的亮度也不用那么高，可以节省耗电及花费。</w:t>
            </w:r>
          </w:p>
        </w:tc>
      </w:tr>
      <w:tr w:rsidR="00D62E48" w14:paraId="3ACB3DFD" w14:textId="77777777" w:rsidTr="00B46372">
        <w:trPr>
          <w:trHeight w:val="234"/>
        </w:trPr>
        <w:tc>
          <w:tcPr>
            <w:tcW w:w="1980" w:type="dxa"/>
            <w:vAlign w:val="center"/>
          </w:tcPr>
          <w:p w14:paraId="19A7BCA3" w14:textId="6DD24753" w:rsidR="00D62E48" w:rsidRDefault="00F60252" w:rsidP="00B46372">
            <w:pPr>
              <w:jc w:val="center"/>
            </w:pPr>
            <w:r>
              <w:rPr>
                <w:rFonts w:hint="eastAsia"/>
              </w:rPr>
              <w:t>液晶模态</w:t>
            </w:r>
          </w:p>
        </w:tc>
        <w:tc>
          <w:tcPr>
            <w:tcW w:w="6840" w:type="dxa"/>
            <w:vAlign w:val="center"/>
          </w:tcPr>
          <w:p w14:paraId="52FC796D" w14:textId="1CD1B1E8" w:rsidR="00D62E48" w:rsidRPr="00D62E48" w:rsidRDefault="00F60252" w:rsidP="00F456B6">
            <w:r>
              <w:rPr>
                <w:rFonts w:hint="eastAsia"/>
              </w:rPr>
              <w:t>Twisted</w:t>
            </w:r>
            <w:r>
              <w:t xml:space="preserve"> </w:t>
            </w:r>
            <w:r>
              <w:rPr>
                <w:rFonts w:hint="eastAsia"/>
              </w:rPr>
              <w:t>Nematic</w:t>
            </w:r>
            <w:r>
              <w:t>(TN)</w:t>
            </w:r>
            <w:r w:rsidR="0041451E">
              <w:rPr>
                <w:rFonts w:hint="eastAsia"/>
              </w:rPr>
              <w:t>扭曲模态</w:t>
            </w:r>
            <w:r>
              <w:rPr>
                <w:rFonts w:hint="eastAsia"/>
              </w:rPr>
              <w:t>、</w:t>
            </w:r>
            <w:r>
              <w:rPr>
                <w:rFonts w:hint="eastAsia"/>
              </w:rPr>
              <w:t>IPS</w:t>
            </w:r>
          </w:p>
        </w:tc>
      </w:tr>
      <w:tr w:rsidR="00D62E48" w14:paraId="1E860FCA" w14:textId="77777777" w:rsidTr="00B46372">
        <w:trPr>
          <w:trHeight w:val="234"/>
        </w:trPr>
        <w:tc>
          <w:tcPr>
            <w:tcW w:w="1980" w:type="dxa"/>
            <w:vAlign w:val="center"/>
          </w:tcPr>
          <w:p w14:paraId="5D9346EE" w14:textId="15EF48DE" w:rsidR="00D62E48" w:rsidRDefault="00111E81" w:rsidP="00B46372">
            <w:pPr>
              <w:jc w:val="center"/>
            </w:pPr>
            <w:r>
              <w:t>N</w:t>
            </w:r>
            <w:r>
              <w:rPr>
                <w:rFonts w:hint="eastAsia"/>
              </w:rPr>
              <w:t>umber</w:t>
            </w:r>
            <w:r>
              <w:t xml:space="preserve"> </w:t>
            </w:r>
            <w:r>
              <w:rPr>
                <w:rFonts w:hint="eastAsia"/>
              </w:rPr>
              <w:t>of</w:t>
            </w:r>
            <w:r>
              <w:t xml:space="preserve"> </w:t>
            </w:r>
            <w:r>
              <w:rPr>
                <w:rFonts w:hint="eastAsia"/>
              </w:rPr>
              <w:t>colors</w:t>
            </w:r>
          </w:p>
        </w:tc>
        <w:tc>
          <w:tcPr>
            <w:tcW w:w="6840" w:type="dxa"/>
            <w:vAlign w:val="center"/>
          </w:tcPr>
          <w:p w14:paraId="7614FEF6" w14:textId="3510B707" w:rsidR="00D62E48" w:rsidRDefault="00111E81" w:rsidP="00F456B6">
            <w:r>
              <w:rPr>
                <w:rFonts w:hint="eastAsia"/>
              </w:rPr>
              <w:t>色阶</w:t>
            </w:r>
          </w:p>
        </w:tc>
      </w:tr>
      <w:tr w:rsidR="00111E81" w14:paraId="7982F8A8" w14:textId="77777777" w:rsidTr="00B46372">
        <w:trPr>
          <w:trHeight w:val="234"/>
        </w:trPr>
        <w:tc>
          <w:tcPr>
            <w:tcW w:w="1980" w:type="dxa"/>
            <w:vAlign w:val="center"/>
          </w:tcPr>
          <w:p w14:paraId="0371ABF3" w14:textId="7E724303" w:rsidR="00111E81" w:rsidRDefault="00111E81" w:rsidP="00B46372">
            <w:pPr>
              <w:jc w:val="center"/>
            </w:pPr>
            <w:r w:rsidRPr="00111E81">
              <w:t>Color Saturation</w:t>
            </w:r>
          </w:p>
        </w:tc>
        <w:tc>
          <w:tcPr>
            <w:tcW w:w="6840" w:type="dxa"/>
            <w:vAlign w:val="center"/>
          </w:tcPr>
          <w:p w14:paraId="3ADE3423" w14:textId="77777777" w:rsidR="00111E81" w:rsidRDefault="00111E81" w:rsidP="00F456B6"/>
        </w:tc>
      </w:tr>
      <w:tr w:rsidR="00111E81" w14:paraId="309A8F93" w14:textId="77777777" w:rsidTr="00B46372">
        <w:trPr>
          <w:trHeight w:val="234"/>
        </w:trPr>
        <w:tc>
          <w:tcPr>
            <w:tcW w:w="1980" w:type="dxa"/>
            <w:vAlign w:val="center"/>
          </w:tcPr>
          <w:p w14:paraId="308A2BFC" w14:textId="2DD6C5D5" w:rsidR="00111E81" w:rsidRDefault="00111E81" w:rsidP="00B46372">
            <w:pPr>
              <w:jc w:val="center"/>
            </w:pPr>
            <w:r>
              <w:rPr>
                <w:rFonts w:hint="eastAsia"/>
              </w:rPr>
              <w:t>View</w:t>
            </w:r>
            <w:r>
              <w:t xml:space="preserve"> </w:t>
            </w:r>
            <w:r>
              <w:rPr>
                <w:rFonts w:hint="eastAsia"/>
              </w:rPr>
              <w:t>angle</w:t>
            </w:r>
          </w:p>
        </w:tc>
        <w:tc>
          <w:tcPr>
            <w:tcW w:w="6840" w:type="dxa"/>
            <w:vAlign w:val="center"/>
          </w:tcPr>
          <w:p w14:paraId="3FC62C34" w14:textId="77777777" w:rsidR="00111E81" w:rsidRDefault="00111E81" w:rsidP="00F456B6"/>
        </w:tc>
      </w:tr>
      <w:tr w:rsidR="00111E81" w14:paraId="61A1B8D1" w14:textId="77777777" w:rsidTr="00B46372">
        <w:trPr>
          <w:trHeight w:val="234"/>
        </w:trPr>
        <w:tc>
          <w:tcPr>
            <w:tcW w:w="1980" w:type="dxa"/>
            <w:vAlign w:val="center"/>
          </w:tcPr>
          <w:p w14:paraId="3482B539" w14:textId="20C8D11E" w:rsidR="00111E81" w:rsidRDefault="00111E81" w:rsidP="00B46372">
            <w:pPr>
              <w:jc w:val="center"/>
            </w:pPr>
            <w:r>
              <w:rPr>
                <w:rFonts w:hint="eastAsia"/>
              </w:rPr>
              <w:t>Brightness</w:t>
            </w:r>
          </w:p>
        </w:tc>
        <w:tc>
          <w:tcPr>
            <w:tcW w:w="6840" w:type="dxa"/>
            <w:vAlign w:val="center"/>
          </w:tcPr>
          <w:p w14:paraId="156F15BD" w14:textId="2575D4F8" w:rsidR="00111E81" w:rsidRDefault="00111E81" w:rsidP="00F456B6">
            <w:r>
              <w:rPr>
                <w:rFonts w:hint="eastAsia"/>
              </w:rPr>
              <w:t>亮度</w:t>
            </w:r>
            <w:r>
              <w:rPr>
                <w:rFonts w:hint="eastAsia"/>
              </w:rPr>
              <w:t>/</w:t>
            </w:r>
            <w:r>
              <w:rPr>
                <w:rFonts w:hint="eastAsia"/>
              </w:rPr>
              <w:t>明度</w:t>
            </w:r>
            <w:r w:rsidR="00B97F20">
              <w:rPr>
                <w:rFonts w:hint="eastAsia"/>
              </w:rPr>
              <w:t xml:space="preserve"> </w:t>
            </w:r>
            <w:r w:rsidR="00B97F20">
              <w:rPr>
                <w:rFonts w:hint="eastAsia"/>
              </w:rPr>
              <w:t>单位：</w:t>
            </w:r>
            <w:r w:rsidR="00B97F20">
              <w:rPr>
                <w:rFonts w:hint="eastAsia"/>
              </w:rPr>
              <w:t>nit</w:t>
            </w:r>
          </w:p>
        </w:tc>
      </w:tr>
      <w:tr w:rsidR="00111E81" w14:paraId="791BC722" w14:textId="77777777" w:rsidTr="00B46372">
        <w:trPr>
          <w:trHeight w:val="234"/>
        </w:trPr>
        <w:tc>
          <w:tcPr>
            <w:tcW w:w="1980" w:type="dxa"/>
            <w:vAlign w:val="center"/>
          </w:tcPr>
          <w:p w14:paraId="143C1CDE" w14:textId="27000CC2" w:rsidR="00111E81" w:rsidRDefault="00B97F20" w:rsidP="00B46372">
            <w:pPr>
              <w:jc w:val="center"/>
            </w:pPr>
            <w:r>
              <w:t>C</w:t>
            </w:r>
            <w:r>
              <w:rPr>
                <w:rFonts w:hint="eastAsia"/>
              </w:rPr>
              <w:t>ontrast</w:t>
            </w:r>
            <w:r>
              <w:t xml:space="preserve"> </w:t>
            </w:r>
            <w:r>
              <w:rPr>
                <w:rFonts w:hint="eastAsia"/>
              </w:rPr>
              <w:t>Ratio</w:t>
            </w:r>
          </w:p>
        </w:tc>
        <w:tc>
          <w:tcPr>
            <w:tcW w:w="6840" w:type="dxa"/>
            <w:vAlign w:val="center"/>
          </w:tcPr>
          <w:p w14:paraId="612C3C8D" w14:textId="74B0F3B3" w:rsidR="00111E81" w:rsidRDefault="00B97F20" w:rsidP="00F456B6">
            <w:r>
              <w:rPr>
                <w:rFonts w:hint="eastAsia"/>
              </w:rPr>
              <w:t>对比度</w:t>
            </w:r>
            <w:r w:rsidR="00A4223F">
              <w:rPr>
                <w:rFonts w:hint="eastAsia"/>
              </w:rPr>
              <w:t>，</w:t>
            </w:r>
            <w:r w:rsidR="00A4223F">
              <w:t>一幅图像中</w:t>
            </w:r>
            <w:r w:rsidR="00A4223F" w:rsidRPr="00EB48F4">
              <w:t>最亮</w:t>
            </w:r>
            <w:r w:rsidR="00A4223F">
              <w:t>的白色和</w:t>
            </w:r>
            <w:r w:rsidR="00A4223F" w:rsidRPr="00EB48F4">
              <w:t>最暗</w:t>
            </w:r>
            <w:r w:rsidR="00A4223F">
              <w:t>的黑色之间亮度差异的程度</w:t>
            </w:r>
          </w:p>
        </w:tc>
      </w:tr>
      <w:tr w:rsidR="00111E81" w14:paraId="3CBBCEFD" w14:textId="77777777" w:rsidTr="00B46372">
        <w:trPr>
          <w:trHeight w:val="234"/>
        </w:trPr>
        <w:tc>
          <w:tcPr>
            <w:tcW w:w="1980" w:type="dxa"/>
            <w:vAlign w:val="center"/>
          </w:tcPr>
          <w:p w14:paraId="39B3625B" w14:textId="7CE2134F" w:rsidR="00111E81" w:rsidRDefault="00B97F20" w:rsidP="00B46372">
            <w:pPr>
              <w:jc w:val="center"/>
            </w:pPr>
            <w:r>
              <w:t>R</w:t>
            </w:r>
            <w:r>
              <w:rPr>
                <w:rFonts w:hint="eastAsia"/>
              </w:rPr>
              <w:t>esponse</w:t>
            </w:r>
            <w:r>
              <w:t xml:space="preserve"> </w:t>
            </w:r>
            <w:r>
              <w:rPr>
                <w:rFonts w:hint="eastAsia"/>
              </w:rPr>
              <w:t>Time</w:t>
            </w:r>
          </w:p>
        </w:tc>
        <w:tc>
          <w:tcPr>
            <w:tcW w:w="6840" w:type="dxa"/>
            <w:vAlign w:val="center"/>
          </w:tcPr>
          <w:p w14:paraId="31D11267" w14:textId="61E533B5" w:rsidR="00B97F20" w:rsidRDefault="00B97F20" w:rsidP="00F456B6">
            <w:r>
              <w:rPr>
                <w:rFonts w:hint="eastAsia"/>
              </w:rPr>
              <w:t>反应时间，</w:t>
            </w:r>
            <w:r>
              <w:t>R</w:t>
            </w:r>
            <w:r>
              <w:rPr>
                <w:rFonts w:hint="eastAsia"/>
              </w:rPr>
              <w:t>esponse</w:t>
            </w:r>
            <w:r>
              <w:t xml:space="preserve"> </w:t>
            </w:r>
            <w:r>
              <w:rPr>
                <w:rFonts w:hint="eastAsia"/>
              </w:rPr>
              <w:t>Time</w:t>
            </w:r>
            <w:r>
              <w:t xml:space="preserve"> = </w:t>
            </w:r>
            <w:r>
              <w:rPr>
                <w:rFonts w:hint="eastAsia"/>
              </w:rPr>
              <w:t>Tr</w:t>
            </w:r>
            <w:r>
              <w:t xml:space="preserve"> + </w:t>
            </w:r>
            <w:r>
              <w:rPr>
                <w:rFonts w:hint="eastAsia"/>
              </w:rPr>
              <w:t>Tf</w:t>
            </w:r>
            <w:r>
              <w:rPr>
                <w:rFonts w:hint="eastAsia"/>
              </w:rPr>
              <w:t>，</w:t>
            </w:r>
            <w:r>
              <w:rPr>
                <w:rFonts w:hint="eastAsia"/>
              </w:rPr>
              <w:t>Tf</w:t>
            </w:r>
            <w:r>
              <w:rPr>
                <w:rFonts w:hint="eastAsia"/>
              </w:rPr>
              <w:t>是从白到黑</w:t>
            </w:r>
            <w:r>
              <w:rPr>
                <w:rFonts w:hint="eastAsia"/>
              </w:rPr>
              <w:t>9</w:t>
            </w:r>
            <w:r>
              <w:t>0% ~ 10%</w:t>
            </w:r>
            <w:r>
              <w:rPr>
                <w:rFonts w:hint="eastAsia"/>
              </w:rPr>
              <w:t>，</w:t>
            </w:r>
            <w:r>
              <w:rPr>
                <w:rFonts w:hint="eastAsia"/>
              </w:rPr>
              <w:t>Tr</w:t>
            </w:r>
            <w:r>
              <w:rPr>
                <w:rFonts w:hint="eastAsia"/>
              </w:rPr>
              <w:t>是从黑到白</w:t>
            </w:r>
            <w:r>
              <w:rPr>
                <w:rFonts w:hint="eastAsia"/>
              </w:rPr>
              <w:t>1</w:t>
            </w:r>
            <w:r>
              <w:t>0%</w:t>
            </w:r>
            <w:r>
              <w:rPr>
                <w:rFonts w:hint="eastAsia"/>
              </w:rPr>
              <w:t xml:space="preserve"> </w:t>
            </w:r>
            <w:r>
              <w:t>~ 90%</w:t>
            </w:r>
          </w:p>
        </w:tc>
      </w:tr>
      <w:tr w:rsidR="00AD01E4" w14:paraId="26235287" w14:textId="77777777" w:rsidTr="00B46372">
        <w:trPr>
          <w:trHeight w:val="234"/>
        </w:trPr>
        <w:tc>
          <w:tcPr>
            <w:tcW w:w="1980" w:type="dxa"/>
            <w:vAlign w:val="center"/>
          </w:tcPr>
          <w:p w14:paraId="1459B9CC" w14:textId="77777777" w:rsidR="00AD01E4" w:rsidRPr="00AD01E4" w:rsidRDefault="00AD01E4" w:rsidP="00B46372">
            <w:pPr>
              <w:jc w:val="center"/>
              <w:rPr>
                <w:color w:val="FF0000"/>
              </w:rPr>
            </w:pPr>
          </w:p>
        </w:tc>
        <w:tc>
          <w:tcPr>
            <w:tcW w:w="6840" w:type="dxa"/>
            <w:vAlign w:val="center"/>
          </w:tcPr>
          <w:p w14:paraId="51398154" w14:textId="77777777" w:rsidR="00AD01E4" w:rsidRPr="00AD01E4" w:rsidRDefault="00AD01E4" w:rsidP="00F456B6">
            <w:pPr>
              <w:rPr>
                <w:color w:val="FF0000"/>
              </w:rPr>
            </w:pPr>
          </w:p>
        </w:tc>
      </w:tr>
      <w:tr w:rsidR="00111E81" w14:paraId="3E4C1055" w14:textId="77777777" w:rsidTr="00B46372">
        <w:trPr>
          <w:trHeight w:val="234"/>
        </w:trPr>
        <w:tc>
          <w:tcPr>
            <w:tcW w:w="1980" w:type="dxa"/>
            <w:vAlign w:val="center"/>
          </w:tcPr>
          <w:p w14:paraId="0C008406" w14:textId="26943920" w:rsidR="00111E81" w:rsidRDefault="00121FF2" w:rsidP="00B46372">
            <w:pPr>
              <w:jc w:val="center"/>
            </w:pPr>
            <w:r>
              <w:rPr>
                <w:rFonts w:hint="eastAsia"/>
              </w:rPr>
              <w:t>Backlight</w:t>
            </w:r>
          </w:p>
        </w:tc>
        <w:tc>
          <w:tcPr>
            <w:tcW w:w="6840" w:type="dxa"/>
            <w:vAlign w:val="center"/>
          </w:tcPr>
          <w:p w14:paraId="0AD591EE" w14:textId="620C1C1D" w:rsidR="00111E81" w:rsidRDefault="00121FF2" w:rsidP="00F456B6">
            <w:r>
              <w:rPr>
                <w:rFonts w:hint="eastAsia"/>
              </w:rPr>
              <w:t>液晶的背光源</w:t>
            </w:r>
          </w:p>
        </w:tc>
      </w:tr>
      <w:tr w:rsidR="00111E81" w14:paraId="277B80E3" w14:textId="77777777" w:rsidTr="00B46372">
        <w:trPr>
          <w:trHeight w:val="234"/>
        </w:trPr>
        <w:tc>
          <w:tcPr>
            <w:tcW w:w="1980" w:type="dxa"/>
            <w:vAlign w:val="center"/>
          </w:tcPr>
          <w:p w14:paraId="071B618D" w14:textId="3ACBAE35" w:rsidR="00111E81" w:rsidRDefault="00AD01E4" w:rsidP="00B46372">
            <w:pPr>
              <w:jc w:val="center"/>
            </w:pPr>
            <w:r>
              <w:rPr>
                <w:rFonts w:hint="eastAsia"/>
              </w:rPr>
              <w:t>p</w:t>
            </w:r>
            <w:r>
              <w:t>olarizer</w:t>
            </w:r>
          </w:p>
        </w:tc>
        <w:tc>
          <w:tcPr>
            <w:tcW w:w="6840" w:type="dxa"/>
            <w:vAlign w:val="center"/>
          </w:tcPr>
          <w:p w14:paraId="407A1B70" w14:textId="3DA68C23" w:rsidR="00111E81" w:rsidRPr="00AD01E4" w:rsidRDefault="00AD01E4" w:rsidP="00F456B6">
            <w:r>
              <w:rPr>
                <w:rFonts w:hint="eastAsia"/>
              </w:rPr>
              <w:t>偏光板，</w:t>
            </w:r>
            <w:r>
              <w:rPr>
                <w:rFonts w:hint="eastAsia"/>
              </w:rPr>
              <w:t>LCD</w:t>
            </w:r>
            <w:r>
              <w:rPr>
                <w:rFonts w:hint="eastAsia"/>
              </w:rPr>
              <w:t>核心组件，用于得到单一偏振方向的电磁波</w:t>
            </w:r>
          </w:p>
        </w:tc>
      </w:tr>
      <w:tr w:rsidR="00111E81" w14:paraId="16A924CF" w14:textId="77777777" w:rsidTr="00B46372">
        <w:trPr>
          <w:trHeight w:val="234"/>
        </w:trPr>
        <w:tc>
          <w:tcPr>
            <w:tcW w:w="1980" w:type="dxa"/>
            <w:vAlign w:val="center"/>
          </w:tcPr>
          <w:p w14:paraId="480C5F34" w14:textId="5ADF42E1" w:rsidR="00111E81" w:rsidRDefault="00A22332" w:rsidP="00B46372">
            <w:pPr>
              <w:jc w:val="center"/>
            </w:pPr>
            <w:r>
              <w:t>C</w:t>
            </w:r>
            <w:r>
              <w:rPr>
                <w:rFonts w:hint="eastAsia"/>
              </w:rPr>
              <w:t>olor</w:t>
            </w:r>
            <w:r>
              <w:t xml:space="preserve"> </w:t>
            </w:r>
            <w:r>
              <w:rPr>
                <w:rFonts w:hint="eastAsia"/>
              </w:rPr>
              <w:t>filter</w:t>
            </w:r>
          </w:p>
        </w:tc>
        <w:tc>
          <w:tcPr>
            <w:tcW w:w="6840" w:type="dxa"/>
            <w:vAlign w:val="center"/>
          </w:tcPr>
          <w:p w14:paraId="1DAD2675" w14:textId="512DCC34" w:rsidR="00111E81" w:rsidRDefault="00A22332" w:rsidP="00F456B6">
            <w:r>
              <w:rPr>
                <w:rFonts w:hint="eastAsia"/>
              </w:rPr>
              <w:t>彩色滤光片</w:t>
            </w:r>
          </w:p>
        </w:tc>
      </w:tr>
      <w:tr w:rsidR="00111E81" w14:paraId="71DFAE2A" w14:textId="77777777" w:rsidTr="00B46372">
        <w:trPr>
          <w:trHeight w:val="234"/>
        </w:trPr>
        <w:tc>
          <w:tcPr>
            <w:tcW w:w="1980" w:type="dxa"/>
            <w:vAlign w:val="center"/>
          </w:tcPr>
          <w:p w14:paraId="71F5C58E" w14:textId="77777777" w:rsidR="00111E81" w:rsidRDefault="00111E81" w:rsidP="00B46372">
            <w:pPr>
              <w:jc w:val="center"/>
            </w:pPr>
          </w:p>
        </w:tc>
        <w:tc>
          <w:tcPr>
            <w:tcW w:w="6840" w:type="dxa"/>
            <w:vAlign w:val="center"/>
          </w:tcPr>
          <w:p w14:paraId="7CA8C6CD" w14:textId="77777777" w:rsidR="00111E81" w:rsidRDefault="00111E81" w:rsidP="00F456B6"/>
        </w:tc>
      </w:tr>
      <w:tr w:rsidR="00A22332" w14:paraId="5FA7BF7A" w14:textId="77777777" w:rsidTr="00B46372">
        <w:trPr>
          <w:trHeight w:val="234"/>
        </w:trPr>
        <w:tc>
          <w:tcPr>
            <w:tcW w:w="1980" w:type="dxa"/>
            <w:vAlign w:val="center"/>
          </w:tcPr>
          <w:p w14:paraId="022A6D8F" w14:textId="20FF3A35" w:rsidR="00A22332" w:rsidRDefault="00A22332" w:rsidP="00B46372">
            <w:pPr>
              <w:jc w:val="center"/>
            </w:pPr>
            <w:r>
              <w:rPr>
                <w:rFonts w:hint="eastAsia"/>
              </w:rPr>
              <w:t>L</w:t>
            </w:r>
            <w:r>
              <w:t>TPS</w:t>
            </w:r>
          </w:p>
        </w:tc>
        <w:tc>
          <w:tcPr>
            <w:tcW w:w="6840" w:type="dxa"/>
            <w:vAlign w:val="center"/>
          </w:tcPr>
          <w:p w14:paraId="4078C15C" w14:textId="77777777" w:rsidR="00A22332" w:rsidRDefault="00092F9C" w:rsidP="00F456B6">
            <w:r>
              <w:rPr>
                <w:rFonts w:hint="eastAsia"/>
              </w:rPr>
              <w:t>低温多晶硅</w:t>
            </w:r>
            <w:r w:rsidR="00A9111A">
              <w:rPr>
                <w:rFonts w:hint="eastAsia"/>
              </w:rPr>
              <w:t>，使用</w:t>
            </w:r>
            <w:r w:rsidR="00A9111A">
              <w:rPr>
                <w:rFonts w:hint="eastAsia"/>
              </w:rPr>
              <w:t>ELA</w:t>
            </w:r>
            <w:r w:rsidR="00A9111A">
              <w:rPr>
                <w:rFonts w:hint="eastAsia"/>
              </w:rPr>
              <w:t>准分子激光退火将非晶硅转变为</w:t>
            </w:r>
            <w:r w:rsidR="00A9111A">
              <w:rPr>
                <w:rFonts w:hint="eastAsia"/>
              </w:rPr>
              <w:t>LTPS</w:t>
            </w:r>
            <w:r w:rsidR="007A10C1">
              <w:rPr>
                <w:rFonts w:hint="eastAsia"/>
              </w:rPr>
              <w:t>。</w:t>
            </w:r>
          </w:p>
          <w:p w14:paraId="30B9B6D4" w14:textId="01E860B4" w:rsidR="007A10C1" w:rsidRPr="00A22332" w:rsidRDefault="007A10C1" w:rsidP="00F456B6">
            <w:r>
              <w:rPr>
                <w:rFonts w:hint="eastAsia"/>
              </w:rPr>
              <w:t>LTPS</w:t>
            </w:r>
            <w:r>
              <w:rPr>
                <w:rFonts w:hint="eastAsia"/>
              </w:rPr>
              <w:t>是</w:t>
            </w:r>
            <w:r>
              <w:rPr>
                <w:rFonts w:hint="eastAsia"/>
              </w:rPr>
              <w:t>p</w:t>
            </w:r>
            <w:r>
              <w:rPr>
                <w:rFonts w:hint="eastAsia"/>
              </w:rPr>
              <w:t>硅，电子迁移率高，</w:t>
            </w:r>
            <w:r w:rsidRPr="007A10C1">
              <w:rPr>
                <w:rFonts w:hint="eastAsia"/>
              </w:rPr>
              <w:t>可以用非常小的尺寸就实现同样甚至更好的驱动性能</w:t>
            </w:r>
            <w:r w:rsidR="00595CE2">
              <w:rPr>
                <w:rFonts w:hint="eastAsia"/>
              </w:rPr>
              <w:t>。</w:t>
            </w:r>
          </w:p>
        </w:tc>
      </w:tr>
      <w:tr w:rsidR="00A9111A" w14:paraId="0F4AD628" w14:textId="77777777" w:rsidTr="00B46372">
        <w:trPr>
          <w:trHeight w:val="234"/>
        </w:trPr>
        <w:tc>
          <w:tcPr>
            <w:tcW w:w="1980" w:type="dxa"/>
            <w:vAlign w:val="center"/>
          </w:tcPr>
          <w:p w14:paraId="73649A83" w14:textId="77777777" w:rsidR="00A9111A" w:rsidRDefault="00A9111A" w:rsidP="00B46372">
            <w:pPr>
              <w:jc w:val="center"/>
            </w:pPr>
          </w:p>
        </w:tc>
        <w:tc>
          <w:tcPr>
            <w:tcW w:w="6840" w:type="dxa"/>
            <w:vAlign w:val="center"/>
          </w:tcPr>
          <w:p w14:paraId="75887704" w14:textId="77777777" w:rsidR="00A9111A" w:rsidRDefault="00A9111A" w:rsidP="00F456B6"/>
        </w:tc>
      </w:tr>
    </w:tbl>
    <w:p w14:paraId="7CBEE7C4" w14:textId="227CB455" w:rsidR="008E2DCB" w:rsidRDefault="008E2DCB" w:rsidP="008E2DCB"/>
    <w:p w14:paraId="46E60B09" w14:textId="42203BA8" w:rsidR="00C11872" w:rsidRDefault="00C11872" w:rsidP="008E2DCB">
      <w:pPr>
        <w:rPr>
          <w:rFonts w:hint="eastAsia"/>
        </w:rPr>
      </w:pPr>
    </w:p>
    <w:p w14:paraId="057636CD" w14:textId="58772C38" w:rsidR="00BC3C6E" w:rsidRDefault="00BC3C6E" w:rsidP="00BC3C6E">
      <w:pPr>
        <w:pStyle w:val="2"/>
      </w:pPr>
      <w:r>
        <w:rPr>
          <w:rFonts w:hint="eastAsia"/>
        </w:rPr>
        <w:t>1</w:t>
      </w:r>
      <w:r>
        <w:t xml:space="preserve">.5 </w:t>
      </w:r>
      <w:r>
        <w:rPr>
          <w:rFonts w:hint="eastAsia"/>
        </w:rPr>
        <w:t>AM</w:t>
      </w:r>
      <w:r>
        <w:rPr>
          <w:rFonts w:hint="eastAsia"/>
        </w:rPr>
        <w:t>和</w:t>
      </w:r>
      <w:r>
        <w:rPr>
          <w:rFonts w:hint="eastAsia"/>
        </w:rPr>
        <w:t>PM</w:t>
      </w:r>
    </w:p>
    <w:p w14:paraId="6EE8577A" w14:textId="462A9FA4" w:rsidR="00BC3C6E" w:rsidRPr="00BC3C6E" w:rsidRDefault="00BC3C6E" w:rsidP="00BC3C6E">
      <w:r>
        <w:rPr>
          <w:rFonts w:hint="eastAsia"/>
        </w:rPr>
        <w:t xml:space="preserve">PM </w:t>
      </w:r>
      <w:r w:rsidRPr="00BC3C6E">
        <w:t>Passive Matrix</w:t>
      </w:r>
    </w:p>
    <w:p w14:paraId="42D95334" w14:textId="59F1B74F" w:rsidR="00C11872" w:rsidRDefault="002F3337" w:rsidP="008E2DCB">
      <w:r>
        <w:rPr>
          <w:rFonts w:hint="eastAsia"/>
        </w:rPr>
        <w:t>AM</w:t>
      </w:r>
      <w:r>
        <w:t xml:space="preserve"> </w:t>
      </w:r>
      <w:r>
        <w:rPr>
          <w:rFonts w:hint="eastAsia"/>
        </w:rPr>
        <w:t>active</w:t>
      </w:r>
      <w:r>
        <w:t xml:space="preserve"> </w:t>
      </w:r>
      <w:r>
        <w:rPr>
          <w:rFonts w:hint="eastAsia"/>
        </w:rPr>
        <w:t>matrix</w:t>
      </w:r>
    </w:p>
    <w:p w14:paraId="08C58AB0" w14:textId="1D663E8F" w:rsidR="00E248B3" w:rsidRDefault="00E248B3" w:rsidP="008E2DCB"/>
    <w:p w14:paraId="5A2835C3" w14:textId="0163A27C" w:rsidR="00E248B3" w:rsidRDefault="00E248B3" w:rsidP="00E248B3">
      <w:pPr>
        <w:pStyle w:val="2"/>
      </w:pPr>
      <w:r>
        <w:rPr>
          <w:rFonts w:hint="eastAsia"/>
        </w:rPr>
        <w:t>1</w:t>
      </w:r>
      <w:r>
        <w:t>.</w:t>
      </w:r>
      <w:r w:rsidR="00B35690">
        <w:t>6</w:t>
      </w:r>
      <w:r>
        <w:t xml:space="preserve"> </w:t>
      </w:r>
      <w:r w:rsidR="00B35690">
        <w:rPr>
          <w:rFonts w:hint="eastAsia"/>
        </w:rPr>
        <w:t>EL</w:t>
      </w:r>
      <w:r w:rsidR="00B35690">
        <w:rPr>
          <w:rFonts w:hint="eastAsia"/>
        </w:rPr>
        <w:t>和</w:t>
      </w:r>
      <w:r w:rsidR="00B35690">
        <w:rPr>
          <w:rFonts w:hint="eastAsia"/>
        </w:rPr>
        <w:t>PL</w:t>
      </w:r>
    </w:p>
    <w:p w14:paraId="665D21D9" w14:textId="1236CE4F" w:rsidR="00B35690" w:rsidRPr="00233F06" w:rsidRDefault="00B35690" w:rsidP="00B35690">
      <w:pPr>
        <w:rPr>
          <w:rFonts w:ascii="华文中宋" w:eastAsia="华文中宋" w:hAnsi="华文中宋" w:hint="eastAsia"/>
        </w:rPr>
      </w:pPr>
      <w:r w:rsidRPr="00233F06">
        <w:rPr>
          <w:rFonts w:ascii="华文中宋" w:eastAsia="华文中宋" w:hAnsi="华文中宋" w:hint="eastAsia"/>
        </w:rPr>
        <w:t>EL</w:t>
      </w:r>
      <w:r w:rsidRPr="00233F06">
        <w:rPr>
          <w:rFonts w:ascii="华文中宋" w:eastAsia="华文中宋" w:hAnsi="华文中宋"/>
        </w:rPr>
        <w:t xml:space="preserve"> </w:t>
      </w:r>
      <w:r w:rsidRPr="00233F06">
        <w:rPr>
          <w:rFonts w:ascii="华文中宋" w:eastAsia="华文中宋" w:hAnsi="华文中宋" w:hint="eastAsia"/>
        </w:rPr>
        <w:t xml:space="preserve">电致发光 </w:t>
      </w:r>
      <w:r w:rsidR="009B21D2" w:rsidRPr="00233F06">
        <w:rPr>
          <w:rFonts w:ascii="华文中宋" w:eastAsia="华文中宋" w:hAnsi="华文中宋"/>
        </w:rPr>
        <w:t>Electroluminescence</w:t>
      </w:r>
    </w:p>
    <w:p w14:paraId="767AA566" w14:textId="03C3DB54" w:rsidR="00E248B3" w:rsidRDefault="009B21D2" w:rsidP="008E2DCB">
      <w:pPr>
        <w:rPr>
          <w:rFonts w:hint="eastAsia"/>
        </w:rPr>
      </w:pPr>
      <w:r w:rsidRPr="009B21D2">
        <w:rPr>
          <w:rFonts w:hint="eastAsia"/>
        </w:rPr>
        <w:t>当电流通过某种材料或对材料施加强电场时，材料内部的电子受到电能的激发，从低能级跃迁到高能级。这些处于高能级的不稳定电子会迅速地落回到原来的低能级，在回落的过程中，多余的能量以光子的形式释放出来。</w:t>
      </w:r>
    </w:p>
    <w:p w14:paraId="0E8C695C" w14:textId="005968C9" w:rsidR="00E4702C" w:rsidRDefault="00E4702C" w:rsidP="008E2DCB"/>
    <w:p w14:paraId="01159135" w14:textId="19C78D94" w:rsidR="00233F06" w:rsidRPr="00233F06" w:rsidRDefault="00233F06" w:rsidP="008E2DCB">
      <w:pPr>
        <w:rPr>
          <w:rFonts w:ascii="华文中宋" w:eastAsia="华文中宋" w:hAnsi="华文中宋" w:hint="eastAsia"/>
        </w:rPr>
      </w:pPr>
      <w:r w:rsidRPr="00233F06">
        <w:rPr>
          <w:rFonts w:ascii="华文中宋" w:eastAsia="华文中宋" w:hAnsi="华文中宋" w:hint="eastAsia"/>
        </w:rPr>
        <w:t>PL</w:t>
      </w:r>
      <w:r w:rsidRPr="00233F06">
        <w:rPr>
          <w:rFonts w:ascii="华文中宋" w:eastAsia="华文中宋" w:hAnsi="华文中宋"/>
        </w:rPr>
        <w:t xml:space="preserve"> </w:t>
      </w:r>
      <w:r w:rsidRPr="00233F06">
        <w:rPr>
          <w:rFonts w:ascii="华文中宋" w:eastAsia="华文中宋" w:hAnsi="华文中宋" w:hint="eastAsia"/>
        </w:rPr>
        <w:t xml:space="preserve">光致发光 </w:t>
      </w:r>
      <w:r w:rsidRPr="00233F06">
        <w:rPr>
          <w:rFonts w:ascii="华文中宋" w:eastAsia="华文中宋" w:hAnsi="华文中宋"/>
        </w:rPr>
        <w:t>Photoluminescence</w:t>
      </w:r>
    </w:p>
    <w:p w14:paraId="78806184" w14:textId="75CD3199" w:rsidR="00233F06" w:rsidRPr="00233F06" w:rsidRDefault="00233F06" w:rsidP="008E2DCB">
      <w:pPr>
        <w:rPr>
          <w:rFonts w:hint="eastAsia"/>
        </w:rPr>
      </w:pPr>
      <w:r w:rsidRPr="00233F06">
        <w:rPr>
          <w:rFonts w:hint="eastAsia"/>
        </w:rPr>
        <w:t>某种材料在吸收了外部光源的能量后，其内部电子被激发，从低能级跃迁到高能级。同样，这些不稳定的电子在落回低能级的过程中，也会将多余的能量以光子的形式释放出来。</w:t>
      </w:r>
    </w:p>
    <w:p w14:paraId="4E530DBA" w14:textId="63427ACD" w:rsidR="00E4702C" w:rsidRDefault="00E4702C" w:rsidP="008E2DCB"/>
    <w:p w14:paraId="259A2EC0" w14:textId="1FB6B46B" w:rsidR="00E4702C" w:rsidRDefault="00E4702C" w:rsidP="00E4702C">
      <w:pPr>
        <w:pStyle w:val="2"/>
      </w:pPr>
      <w:r>
        <w:rPr>
          <w:rFonts w:hint="eastAsia"/>
        </w:rPr>
        <w:lastRenderedPageBreak/>
        <w:t>1</w:t>
      </w:r>
      <w:r>
        <w:t>.</w:t>
      </w:r>
      <w:r w:rsidR="00E248B3">
        <w:rPr>
          <w:rFonts w:hint="eastAsia"/>
        </w:rPr>
        <w:t>X</w:t>
      </w:r>
      <w:r>
        <w:t xml:space="preserve"> </w:t>
      </w:r>
      <w:r>
        <w:rPr>
          <w:rFonts w:hint="eastAsia"/>
        </w:rPr>
        <w:t>中英互译</w:t>
      </w:r>
    </w:p>
    <w:tbl>
      <w:tblPr>
        <w:tblStyle w:val="ae"/>
        <w:tblW w:w="0" w:type="auto"/>
        <w:tblLook w:val="04A0" w:firstRow="1" w:lastRow="0" w:firstColumn="1" w:lastColumn="0" w:noHBand="0" w:noVBand="1"/>
      </w:tblPr>
      <w:tblGrid>
        <w:gridCol w:w="2741"/>
        <w:gridCol w:w="2741"/>
        <w:gridCol w:w="2743"/>
      </w:tblGrid>
      <w:tr w:rsidR="009E10DB" w14:paraId="1607E47F" w14:textId="77777777" w:rsidTr="009E10DB">
        <w:trPr>
          <w:trHeight w:val="323"/>
        </w:trPr>
        <w:tc>
          <w:tcPr>
            <w:tcW w:w="2741" w:type="dxa"/>
          </w:tcPr>
          <w:p w14:paraId="17604305" w14:textId="52B43C79" w:rsidR="009E10DB" w:rsidRPr="00387210" w:rsidRDefault="009E10DB" w:rsidP="008E2DCB">
            <w:pPr>
              <w:rPr>
                <w:sz w:val="21"/>
                <w:szCs w:val="20"/>
              </w:rPr>
            </w:pPr>
            <w:r>
              <w:rPr>
                <w:rFonts w:hint="eastAsia"/>
                <w:sz w:val="21"/>
                <w:szCs w:val="20"/>
              </w:rPr>
              <w:t>TFT</w:t>
            </w:r>
          </w:p>
        </w:tc>
        <w:tc>
          <w:tcPr>
            <w:tcW w:w="2741" w:type="dxa"/>
          </w:tcPr>
          <w:p w14:paraId="62F7D30F" w14:textId="7B381276" w:rsidR="009E10DB" w:rsidRPr="00387210" w:rsidRDefault="009E10DB" w:rsidP="008E2DCB">
            <w:pPr>
              <w:rPr>
                <w:sz w:val="21"/>
                <w:szCs w:val="20"/>
              </w:rPr>
            </w:pPr>
            <w:r>
              <w:rPr>
                <w:rFonts w:hint="eastAsia"/>
                <w:sz w:val="21"/>
                <w:szCs w:val="20"/>
              </w:rPr>
              <w:t>Thin</w:t>
            </w:r>
            <w:r>
              <w:rPr>
                <w:sz w:val="21"/>
                <w:szCs w:val="20"/>
              </w:rPr>
              <w:t xml:space="preserve"> </w:t>
            </w:r>
            <w:r>
              <w:rPr>
                <w:rFonts w:hint="eastAsia"/>
                <w:sz w:val="21"/>
                <w:szCs w:val="20"/>
              </w:rPr>
              <w:t>Film</w:t>
            </w:r>
            <w:r>
              <w:rPr>
                <w:sz w:val="21"/>
                <w:szCs w:val="20"/>
              </w:rPr>
              <w:t xml:space="preserve"> </w:t>
            </w:r>
            <w:r>
              <w:rPr>
                <w:rFonts w:hint="eastAsia"/>
                <w:sz w:val="21"/>
                <w:szCs w:val="20"/>
              </w:rPr>
              <w:t>Transistor</w:t>
            </w:r>
          </w:p>
        </w:tc>
        <w:tc>
          <w:tcPr>
            <w:tcW w:w="2743" w:type="dxa"/>
          </w:tcPr>
          <w:p w14:paraId="5868C1C9" w14:textId="3F057BEE" w:rsidR="009E10DB" w:rsidRPr="00387210" w:rsidRDefault="00475942" w:rsidP="008E2DCB">
            <w:pPr>
              <w:rPr>
                <w:sz w:val="21"/>
                <w:szCs w:val="20"/>
              </w:rPr>
            </w:pPr>
            <w:r>
              <w:rPr>
                <w:rFonts w:hint="eastAsia"/>
                <w:sz w:val="21"/>
                <w:szCs w:val="20"/>
              </w:rPr>
              <w:t>薄膜晶体管</w:t>
            </w:r>
          </w:p>
        </w:tc>
      </w:tr>
      <w:tr w:rsidR="007A30DC" w14:paraId="51543B71" w14:textId="77777777" w:rsidTr="009E10DB">
        <w:trPr>
          <w:trHeight w:val="323"/>
        </w:trPr>
        <w:tc>
          <w:tcPr>
            <w:tcW w:w="2741" w:type="dxa"/>
          </w:tcPr>
          <w:p w14:paraId="5289637D" w14:textId="27793113" w:rsidR="007A30DC" w:rsidRDefault="007A30DC" w:rsidP="008E2DCB">
            <w:pPr>
              <w:rPr>
                <w:sz w:val="21"/>
                <w:szCs w:val="20"/>
              </w:rPr>
            </w:pPr>
            <w:r>
              <w:rPr>
                <w:rFonts w:hint="eastAsia"/>
                <w:sz w:val="21"/>
                <w:szCs w:val="20"/>
              </w:rPr>
              <w:t>LCD</w:t>
            </w:r>
          </w:p>
        </w:tc>
        <w:tc>
          <w:tcPr>
            <w:tcW w:w="2741" w:type="dxa"/>
          </w:tcPr>
          <w:p w14:paraId="7BBA9B28" w14:textId="43E78D3F" w:rsidR="007A30DC" w:rsidRDefault="007A30DC" w:rsidP="008E2DCB">
            <w:pPr>
              <w:rPr>
                <w:sz w:val="21"/>
                <w:szCs w:val="20"/>
              </w:rPr>
            </w:pPr>
            <w:r w:rsidRPr="007A30DC">
              <w:rPr>
                <w:sz w:val="21"/>
                <w:szCs w:val="20"/>
              </w:rPr>
              <w:t>Liquid crystal Display</w:t>
            </w:r>
          </w:p>
        </w:tc>
        <w:tc>
          <w:tcPr>
            <w:tcW w:w="2743" w:type="dxa"/>
          </w:tcPr>
          <w:p w14:paraId="40DF4B30" w14:textId="359D8557" w:rsidR="007A30DC" w:rsidRDefault="007A30DC" w:rsidP="008E2DCB">
            <w:pPr>
              <w:rPr>
                <w:sz w:val="21"/>
                <w:szCs w:val="20"/>
              </w:rPr>
            </w:pPr>
            <w:r>
              <w:rPr>
                <w:rFonts w:hint="eastAsia"/>
                <w:sz w:val="21"/>
                <w:szCs w:val="20"/>
              </w:rPr>
              <w:t>液晶显示</w:t>
            </w:r>
          </w:p>
        </w:tc>
      </w:tr>
      <w:tr w:rsidR="009E10DB" w14:paraId="14522B99" w14:textId="77777777" w:rsidTr="009E10DB">
        <w:trPr>
          <w:trHeight w:val="159"/>
        </w:trPr>
        <w:tc>
          <w:tcPr>
            <w:tcW w:w="2741" w:type="dxa"/>
          </w:tcPr>
          <w:p w14:paraId="7F3A6734" w14:textId="774CE2C8" w:rsidR="009E10DB" w:rsidRDefault="009E10DB" w:rsidP="008E2DCB">
            <w:pPr>
              <w:rPr>
                <w:sz w:val="21"/>
                <w:szCs w:val="20"/>
              </w:rPr>
            </w:pPr>
            <w:r>
              <w:rPr>
                <w:rFonts w:hint="eastAsia"/>
                <w:sz w:val="21"/>
                <w:szCs w:val="20"/>
              </w:rPr>
              <w:t>LED</w:t>
            </w:r>
          </w:p>
        </w:tc>
        <w:tc>
          <w:tcPr>
            <w:tcW w:w="2741" w:type="dxa"/>
          </w:tcPr>
          <w:p w14:paraId="7E962754" w14:textId="04A932B1" w:rsidR="009E10DB" w:rsidRPr="00387210" w:rsidRDefault="00FB3CA8" w:rsidP="008E2DCB">
            <w:pPr>
              <w:rPr>
                <w:sz w:val="21"/>
                <w:szCs w:val="20"/>
              </w:rPr>
            </w:pPr>
            <w:r w:rsidRPr="00FB3CA8">
              <w:rPr>
                <w:sz w:val="21"/>
                <w:szCs w:val="20"/>
              </w:rPr>
              <w:t>Light-Emitting Diode</w:t>
            </w:r>
          </w:p>
        </w:tc>
        <w:tc>
          <w:tcPr>
            <w:tcW w:w="2743" w:type="dxa"/>
          </w:tcPr>
          <w:p w14:paraId="616FC204" w14:textId="6799CDAF" w:rsidR="009E10DB" w:rsidRPr="00387210" w:rsidRDefault="00FB3CA8" w:rsidP="008E2DCB">
            <w:pPr>
              <w:rPr>
                <w:sz w:val="21"/>
                <w:szCs w:val="20"/>
              </w:rPr>
            </w:pPr>
            <w:r>
              <w:rPr>
                <w:rFonts w:hint="eastAsia"/>
                <w:sz w:val="21"/>
                <w:szCs w:val="20"/>
              </w:rPr>
              <w:t>发光二极管</w:t>
            </w:r>
          </w:p>
        </w:tc>
      </w:tr>
      <w:tr w:rsidR="00FB3CA8" w14:paraId="6F079D6B" w14:textId="77777777" w:rsidTr="009E10DB">
        <w:trPr>
          <w:trHeight w:val="159"/>
        </w:trPr>
        <w:tc>
          <w:tcPr>
            <w:tcW w:w="2741" w:type="dxa"/>
          </w:tcPr>
          <w:p w14:paraId="0C4309A3" w14:textId="42E06DBD" w:rsidR="00FB3CA8" w:rsidRDefault="00FB3CA8" w:rsidP="008E2DCB">
            <w:pPr>
              <w:rPr>
                <w:rFonts w:hint="eastAsia"/>
                <w:sz w:val="21"/>
                <w:szCs w:val="20"/>
              </w:rPr>
            </w:pPr>
            <w:r w:rsidRPr="00FB3CA8">
              <w:rPr>
                <w:sz w:val="21"/>
                <w:szCs w:val="20"/>
              </w:rPr>
              <w:t>QLED</w:t>
            </w:r>
          </w:p>
        </w:tc>
        <w:tc>
          <w:tcPr>
            <w:tcW w:w="2741" w:type="dxa"/>
          </w:tcPr>
          <w:p w14:paraId="02D5792D" w14:textId="4D2282D1" w:rsidR="00FB3CA8" w:rsidRPr="00387210" w:rsidRDefault="00FB3CA8" w:rsidP="008E2DCB">
            <w:pPr>
              <w:rPr>
                <w:sz w:val="21"/>
                <w:szCs w:val="20"/>
              </w:rPr>
            </w:pPr>
            <w:r w:rsidRPr="00FB3CA8">
              <w:rPr>
                <w:sz w:val="21"/>
                <w:szCs w:val="20"/>
              </w:rPr>
              <w:t>Quantum Dot Light-Emitting Diode</w:t>
            </w:r>
          </w:p>
        </w:tc>
        <w:tc>
          <w:tcPr>
            <w:tcW w:w="2743" w:type="dxa"/>
          </w:tcPr>
          <w:p w14:paraId="52966759" w14:textId="2C2AFD06" w:rsidR="00FB3CA8" w:rsidRPr="00387210" w:rsidRDefault="00FB3CA8" w:rsidP="008E2DCB">
            <w:pPr>
              <w:rPr>
                <w:sz w:val="21"/>
                <w:szCs w:val="20"/>
              </w:rPr>
            </w:pPr>
            <w:r w:rsidRPr="00FB3CA8">
              <w:rPr>
                <w:rFonts w:hint="eastAsia"/>
                <w:sz w:val="21"/>
                <w:szCs w:val="20"/>
              </w:rPr>
              <w:t>量子点发光二极管</w:t>
            </w:r>
          </w:p>
        </w:tc>
      </w:tr>
      <w:tr w:rsidR="009E10DB" w14:paraId="71A2D663" w14:textId="77777777" w:rsidTr="009E10DB">
        <w:trPr>
          <w:trHeight w:val="164"/>
        </w:trPr>
        <w:tc>
          <w:tcPr>
            <w:tcW w:w="2741" w:type="dxa"/>
          </w:tcPr>
          <w:p w14:paraId="47D58BA4" w14:textId="578D296A" w:rsidR="009E10DB" w:rsidRPr="00387210" w:rsidRDefault="009E10DB" w:rsidP="008E2DCB">
            <w:pPr>
              <w:rPr>
                <w:sz w:val="21"/>
                <w:szCs w:val="20"/>
              </w:rPr>
            </w:pPr>
            <w:r>
              <w:rPr>
                <w:rFonts w:hint="eastAsia"/>
                <w:sz w:val="21"/>
                <w:szCs w:val="20"/>
              </w:rPr>
              <w:t>OLED</w:t>
            </w:r>
          </w:p>
        </w:tc>
        <w:tc>
          <w:tcPr>
            <w:tcW w:w="2741" w:type="dxa"/>
          </w:tcPr>
          <w:p w14:paraId="665AF28F" w14:textId="310FFAC4" w:rsidR="009E10DB" w:rsidRPr="00387210" w:rsidRDefault="00443DB8" w:rsidP="008E2DCB">
            <w:pPr>
              <w:rPr>
                <w:sz w:val="21"/>
                <w:szCs w:val="20"/>
              </w:rPr>
            </w:pPr>
            <w:r w:rsidRPr="00443DB8">
              <w:rPr>
                <w:sz w:val="21"/>
                <w:szCs w:val="20"/>
              </w:rPr>
              <w:t>Organic Light-Emitting Diode</w:t>
            </w:r>
          </w:p>
        </w:tc>
        <w:tc>
          <w:tcPr>
            <w:tcW w:w="2743" w:type="dxa"/>
          </w:tcPr>
          <w:p w14:paraId="4A184BF0" w14:textId="22E0F30B" w:rsidR="009E10DB" w:rsidRPr="00387210" w:rsidRDefault="00443DB8" w:rsidP="008E2DCB">
            <w:pPr>
              <w:rPr>
                <w:sz w:val="21"/>
                <w:szCs w:val="20"/>
              </w:rPr>
            </w:pPr>
            <w:r w:rsidRPr="00443DB8">
              <w:rPr>
                <w:rFonts w:hint="eastAsia"/>
                <w:sz w:val="21"/>
                <w:szCs w:val="20"/>
              </w:rPr>
              <w:t>有机发光二极管</w:t>
            </w:r>
          </w:p>
        </w:tc>
      </w:tr>
      <w:tr w:rsidR="00443DB8" w14:paraId="253E0C81" w14:textId="77777777" w:rsidTr="009E10DB">
        <w:trPr>
          <w:trHeight w:val="164"/>
        </w:trPr>
        <w:tc>
          <w:tcPr>
            <w:tcW w:w="2741" w:type="dxa"/>
          </w:tcPr>
          <w:p w14:paraId="6450D50F" w14:textId="058535E5" w:rsidR="00443DB8" w:rsidRDefault="00443DB8" w:rsidP="008E2DCB">
            <w:pPr>
              <w:rPr>
                <w:rFonts w:hint="eastAsia"/>
                <w:sz w:val="21"/>
                <w:szCs w:val="20"/>
              </w:rPr>
            </w:pPr>
            <w:r w:rsidRPr="00443DB8">
              <w:rPr>
                <w:sz w:val="21"/>
                <w:szCs w:val="20"/>
              </w:rPr>
              <w:t>Micro LED</w:t>
            </w:r>
          </w:p>
        </w:tc>
        <w:tc>
          <w:tcPr>
            <w:tcW w:w="2741" w:type="dxa"/>
          </w:tcPr>
          <w:p w14:paraId="0C0A908C" w14:textId="45060FC2" w:rsidR="00443DB8" w:rsidRPr="00443DB8" w:rsidRDefault="00443DB8" w:rsidP="00443DB8">
            <w:pPr>
              <w:rPr>
                <w:rFonts w:hint="eastAsia"/>
                <w:sz w:val="21"/>
                <w:szCs w:val="20"/>
              </w:rPr>
            </w:pPr>
            <w:r w:rsidRPr="00443DB8">
              <w:rPr>
                <w:sz w:val="21"/>
                <w:szCs w:val="20"/>
              </w:rPr>
              <w:t>Micro Light-Emitting Diode</w:t>
            </w:r>
          </w:p>
        </w:tc>
        <w:tc>
          <w:tcPr>
            <w:tcW w:w="2743" w:type="dxa"/>
          </w:tcPr>
          <w:p w14:paraId="0C57F426" w14:textId="54A23B59" w:rsidR="00443DB8" w:rsidRPr="00443DB8" w:rsidRDefault="00FB3CA8" w:rsidP="008E2DCB">
            <w:pPr>
              <w:rPr>
                <w:rFonts w:hint="eastAsia"/>
                <w:sz w:val="21"/>
                <w:szCs w:val="20"/>
              </w:rPr>
            </w:pPr>
            <w:r w:rsidRPr="00FB3CA8">
              <w:rPr>
                <w:rFonts w:hint="eastAsia"/>
                <w:sz w:val="21"/>
                <w:szCs w:val="20"/>
              </w:rPr>
              <w:t>微型发光二极管</w:t>
            </w:r>
          </w:p>
        </w:tc>
      </w:tr>
      <w:tr w:rsidR="00443DB8" w14:paraId="4E1B3840" w14:textId="77777777" w:rsidTr="009E10DB">
        <w:trPr>
          <w:trHeight w:val="164"/>
        </w:trPr>
        <w:tc>
          <w:tcPr>
            <w:tcW w:w="2741" w:type="dxa"/>
          </w:tcPr>
          <w:p w14:paraId="4B5A3680" w14:textId="0549D48F" w:rsidR="00443DB8" w:rsidRDefault="00443DB8" w:rsidP="008E2DCB">
            <w:pPr>
              <w:rPr>
                <w:rFonts w:hint="eastAsia"/>
                <w:sz w:val="21"/>
                <w:szCs w:val="20"/>
              </w:rPr>
            </w:pPr>
            <w:r>
              <w:rPr>
                <w:rFonts w:hint="eastAsia"/>
                <w:sz w:val="21"/>
                <w:szCs w:val="20"/>
              </w:rPr>
              <w:t>CRT</w:t>
            </w:r>
          </w:p>
        </w:tc>
        <w:tc>
          <w:tcPr>
            <w:tcW w:w="2741" w:type="dxa"/>
          </w:tcPr>
          <w:p w14:paraId="5EE9B2A0" w14:textId="6DA0A4D6" w:rsidR="00443DB8" w:rsidRPr="00443DB8" w:rsidRDefault="00443DB8" w:rsidP="008E2DCB">
            <w:pPr>
              <w:rPr>
                <w:sz w:val="21"/>
                <w:szCs w:val="20"/>
              </w:rPr>
            </w:pPr>
            <w:r w:rsidRPr="00443DB8">
              <w:rPr>
                <w:sz w:val="21"/>
                <w:szCs w:val="20"/>
              </w:rPr>
              <w:t>Cathode-Ray Tube</w:t>
            </w:r>
          </w:p>
        </w:tc>
        <w:tc>
          <w:tcPr>
            <w:tcW w:w="2743" w:type="dxa"/>
          </w:tcPr>
          <w:p w14:paraId="46769411" w14:textId="08253C96" w:rsidR="00443DB8" w:rsidRPr="00387210" w:rsidRDefault="00443DB8" w:rsidP="008E2DCB">
            <w:pPr>
              <w:rPr>
                <w:sz w:val="21"/>
                <w:szCs w:val="20"/>
              </w:rPr>
            </w:pPr>
            <w:r w:rsidRPr="00443DB8">
              <w:rPr>
                <w:rFonts w:hint="eastAsia"/>
                <w:sz w:val="21"/>
                <w:szCs w:val="20"/>
              </w:rPr>
              <w:t>阴极射线管</w:t>
            </w:r>
          </w:p>
        </w:tc>
      </w:tr>
      <w:tr w:rsidR="009E10DB" w14:paraId="68BF2C11" w14:textId="77777777" w:rsidTr="009E10DB">
        <w:trPr>
          <w:trHeight w:val="159"/>
        </w:trPr>
        <w:tc>
          <w:tcPr>
            <w:tcW w:w="2741" w:type="dxa"/>
          </w:tcPr>
          <w:p w14:paraId="0F079B5D" w14:textId="5A1AE608" w:rsidR="009E10DB" w:rsidRPr="00387210" w:rsidRDefault="00950AF3" w:rsidP="008E2DCB">
            <w:pPr>
              <w:rPr>
                <w:sz w:val="21"/>
                <w:szCs w:val="20"/>
              </w:rPr>
            </w:pPr>
            <w:r>
              <w:rPr>
                <w:sz w:val="21"/>
                <w:szCs w:val="20"/>
              </w:rPr>
              <w:t>P</w:t>
            </w:r>
            <w:r>
              <w:rPr>
                <w:rFonts w:hint="eastAsia"/>
                <w:sz w:val="21"/>
                <w:szCs w:val="20"/>
              </w:rPr>
              <w:t>olarizer</w:t>
            </w:r>
          </w:p>
        </w:tc>
        <w:tc>
          <w:tcPr>
            <w:tcW w:w="2741" w:type="dxa"/>
          </w:tcPr>
          <w:p w14:paraId="31DFFAF4" w14:textId="77777777" w:rsidR="009E10DB" w:rsidRPr="00387210" w:rsidRDefault="009E10DB" w:rsidP="008E2DCB">
            <w:pPr>
              <w:rPr>
                <w:sz w:val="21"/>
                <w:szCs w:val="20"/>
              </w:rPr>
            </w:pPr>
          </w:p>
        </w:tc>
        <w:tc>
          <w:tcPr>
            <w:tcW w:w="2743" w:type="dxa"/>
          </w:tcPr>
          <w:p w14:paraId="78AB3702" w14:textId="04956EDA" w:rsidR="009E10DB" w:rsidRPr="00387210" w:rsidRDefault="00950AF3" w:rsidP="008E2DCB">
            <w:pPr>
              <w:rPr>
                <w:sz w:val="21"/>
                <w:szCs w:val="20"/>
              </w:rPr>
            </w:pPr>
            <w:r>
              <w:rPr>
                <w:rFonts w:hint="eastAsia"/>
                <w:sz w:val="21"/>
                <w:szCs w:val="20"/>
              </w:rPr>
              <w:t>偏光器</w:t>
            </w:r>
          </w:p>
        </w:tc>
      </w:tr>
      <w:tr w:rsidR="00CE5EE2" w14:paraId="1AF484EC" w14:textId="77777777" w:rsidTr="009E10DB">
        <w:trPr>
          <w:trHeight w:val="159"/>
        </w:trPr>
        <w:tc>
          <w:tcPr>
            <w:tcW w:w="2741" w:type="dxa"/>
          </w:tcPr>
          <w:p w14:paraId="130F4CBF" w14:textId="45FA1102" w:rsidR="00CE5EE2" w:rsidRDefault="00E21ACD" w:rsidP="008E2DCB">
            <w:pPr>
              <w:rPr>
                <w:sz w:val="21"/>
                <w:szCs w:val="20"/>
              </w:rPr>
            </w:pPr>
            <w:r>
              <w:t>a-Si</w:t>
            </w:r>
          </w:p>
        </w:tc>
        <w:tc>
          <w:tcPr>
            <w:tcW w:w="2741" w:type="dxa"/>
          </w:tcPr>
          <w:p w14:paraId="4CFFE439" w14:textId="3AABA7D8" w:rsidR="00CE5EE2" w:rsidRPr="00387210" w:rsidRDefault="00E21ACD" w:rsidP="008E2DCB">
            <w:pPr>
              <w:rPr>
                <w:sz w:val="21"/>
                <w:szCs w:val="20"/>
              </w:rPr>
            </w:pPr>
            <w:r w:rsidRPr="00E21ACD">
              <w:rPr>
                <w:sz w:val="21"/>
                <w:szCs w:val="20"/>
              </w:rPr>
              <w:t>Amorphous Silicon</w:t>
            </w:r>
          </w:p>
        </w:tc>
        <w:tc>
          <w:tcPr>
            <w:tcW w:w="2743" w:type="dxa"/>
          </w:tcPr>
          <w:p w14:paraId="0FE33853" w14:textId="6652EBEC" w:rsidR="00CE5EE2" w:rsidRDefault="00E21ACD" w:rsidP="008E2DCB">
            <w:pPr>
              <w:rPr>
                <w:sz w:val="21"/>
                <w:szCs w:val="20"/>
              </w:rPr>
            </w:pPr>
            <w:r>
              <w:rPr>
                <w:rFonts w:hint="eastAsia"/>
                <w:sz w:val="21"/>
                <w:szCs w:val="20"/>
              </w:rPr>
              <w:t>非晶硅</w:t>
            </w:r>
          </w:p>
        </w:tc>
      </w:tr>
      <w:tr w:rsidR="00CE5EE2" w14:paraId="773CC313" w14:textId="77777777" w:rsidTr="009E10DB">
        <w:trPr>
          <w:trHeight w:val="159"/>
        </w:trPr>
        <w:tc>
          <w:tcPr>
            <w:tcW w:w="2741" w:type="dxa"/>
          </w:tcPr>
          <w:p w14:paraId="123355E6" w14:textId="08DBB4BD" w:rsidR="00CE5EE2" w:rsidRDefault="00E21ACD" w:rsidP="008E2DCB">
            <w:pPr>
              <w:rPr>
                <w:sz w:val="21"/>
                <w:szCs w:val="20"/>
              </w:rPr>
            </w:pPr>
            <w:r>
              <w:rPr>
                <w:rFonts w:hint="eastAsia"/>
                <w:sz w:val="21"/>
                <w:szCs w:val="20"/>
              </w:rPr>
              <w:t>p</w:t>
            </w:r>
            <w:r>
              <w:rPr>
                <w:sz w:val="21"/>
                <w:szCs w:val="20"/>
              </w:rPr>
              <w:t>-</w:t>
            </w:r>
            <w:r>
              <w:rPr>
                <w:rFonts w:hint="eastAsia"/>
                <w:sz w:val="21"/>
                <w:szCs w:val="20"/>
              </w:rPr>
              <w:t>Si</w:t>
            </w:r>
          </w:p>
        </w:tc>
        <w:tc>
          <w:tcPr>
            <w:tcW w:w="2741" w:type="dxa"/>
          </w:tcPr>
          <w:p w14:paraId="56730D74" w14:textId="322C1137" w:rsidR="00CE5EE2" w:rsidRPr="00387210" w:rsidRDefault="00E21ACD" w:rsidP="008E2DCB">
            <w:pPr>
              <w:rPr>
                <w:sz w:val="21"/>
                <w:szCs w:val="20"/>
              </w:rPr>
            </w:pPr>
            <w:r w:rsidRPr="00E21ACD">
              <w:rPr>
                <w:sz w:val="21"/>
                <w:szCs w:val="20"/>
              </w:rPr>
              <w:t>Polycrystalline Silicon</w:t>
            </w:r>
          </w:p>
        </w:tc>
        <w:tc>
          <w:tcPr>
            <w:tcW w:w="2743" w:type="dxa"/>
          </w:tcPr>
          <w:p w14:paraId="16D7FE20" w14:textId="5F9D2F2A" w:rsidR="00CE5EE2" w:rsidRDefault="00E21ACD" w:rsidP="008E2DCB">
            <w:pPr>
              <w:rPr>
                <w:sz w:val="21"/>
                <w:szCs w:val="20"/>
              </w:rPr>
            </w:pPr>
            <w:r>
              <w:rPr>
                <w:rFonts w:hint="eastAsia"/>
                <w:sz w:val="21"/>
                <w:szCs w:val="20"/>
              </w:rPr>
              <w:t>多晶硅</w:t>
            </w:r>
          </w:p>
        </w:tc>
      </w:tr>
      <w:tr w:rsidR="00FD6030" w14:paraId="7014975D" w14:textId="77777777" w:rsidTr="009E10DB">
        <w:trPr>
          <w:trHeight w:val="159"/>
        </w:trPr>
        <w:tc>
          <w:tcPr>
            <w:tcW w:w="2741" w:type="dxa"/>
          </w:tcPr>
          <w:p w14:paraId="64FDAF01" w14:textId="60FFCFB5" w:rsidR="00FD6030" w:rsidRDefault="00FD6030" w:rsidP="008E2DCB">
            <w:pPr>
              <w:rPr>
                <w:rFonts w:hint="eastAsia"/>
                <w:sz w:val="21"/>
                <w:szCs w:val="20"/>
              </w:rPr>
            </w:pPr>
            <w:r>
              <w:rPr>
                <w:rFonts w:hint="eastAsia"/>
                <w:sz w:val="21"/>
                <w:szCs w:val="20"/>
              </w:rPr>
              <w:t>LTPS</w:t>
            </w:r>
          </w:p>
        </w:tc>
        <w:tc>
          <w:tcPr>
            <w:tcW w:w="2741" w:type="dxa"/>
          </w:tcPr>
          <w:p w14:paraId="732FB25F" w14:textId="18D2C8FC" w:rsidR="00FD6030" w:rsidRPr="00E21ACD" w:rsidRDefault="00FD6030" w:rsidP="008E2DCB">
            <w:pPr>
              <w:rPr>
                <w:sz w:val="21"/>
                <w:szCs w:val="20"/>
              </w:rPr>
            </w:pPr>
            <w:r w:rsidRPr="00FD6030">
              <w:rPr>
                <w:sz w:val="21"/>
                <w:szCs w:val="20"/>
              </w:rPr>
              <w:t>Low-Temperature Polycrystalline Silicon</w:t>
            </w:r>
          </w:p>
        </w:tc>
        <w:tc>
          <w:tcPr>
            <w:tcW w:w="2743" w:type="dxa"/>
          </w:tcPr>
          <w:p w14:paraId="07DACDC4" w14:textId="51B4A6FE" w:rsidR="00FD6030" w:rsidRDefault="00FD6030" w:rsidP="008E2DCB">
            <w:pPr>
              <w:rPr>
                <w:rFonts w:hint="eastAsia"/>
                <w:sz w:val="21"/>
                <w:szCs w:val="20"/>
              </w:rPr>
            </w:pPr>
            <w:r>
              <w:rPr>
                <w:rFonts w:hint="eastAsia"/>
                <w:sz w:val="21"/>
                <w:szCs w:val="20"/>
              </w:rPr>
              <w:t>低温多晶硅</w:t>
            </w:r>
          </w:p>
        </w:tc>
      </w:tr>
      <w:tr w:rsidR="00B13F2B" w14:paraId="4F82825C" w14:textId="77777777" w:rsidTr="009E10DB">
        <w:trPr>
          <w:trHeight w:val="159"/>
        </w:trPr>
        <w:tc>
          <w:tcPr>
            <w:tcW w:w="2741" w:type="dxa"/>
          </w:tcPr>
          <w:p w14:paraId="6B14101F" w14:textId="1BB945C2" w:rsidR="00B13F2B" w:rsidRDefault="00B13F2B" w:rsidP="00B13F2B">
            <w:pPr>
              <w:rPr>
                <w:rFonts w:hint="eastAsia"/>
                <w:sz w:val="21"/>
                <w:szCs w:val="20"/>
              </w:rPr>
            </w:pPr>
            <w:r>
              <w:rPr>
                <w:rFonts w:hint="eastAsia"/>
                <w:sz w:val="21"/>
                <w:szCs w:val="20"/>
              </w:rPr>
              <w:t>TFE</w:t>
            </w:r>
          </w:p>
        </w:tc>
        <w:tc>
          <w:tcPr>
            <w:tcW w:w="2741" w:type="dxa"/>
          </w:tcPr>
          <w:p w14:paraId="7BBB547E" w14:textId="1F1EB1F9" w:rsidR="00B13F2B" w:rsidRPr="00FD6030" w:rsidRDefault="00B13F2B" w:rsidP="008E2DCB">
            <w:pPr>
              <w:rPr>
                <w:sz w:val="21"/>
                <w:szCs w:val="20"/>
              </w:rPr>
            </w:pPr>
            <w:r w:rsidRPr="00B13F2B">
              <w:rPr>
                <w:sz w:val="21"/>
                <w:szCs w:val="20"/>
              </w:rPr>
              <w:t>Thin Film Encapsulation</w:t>
            </w:r>
          </w:p>
        </w:tc>
        <w:tc>
          <w:tcPr>
            <w:tcW w:w="2743" w:type="dxa"/>
          </w:tcPr>
          <w:p w14:paraId="5CA560E1" w14:textId="34F2B594" w:rsidR="00B13F2B" w:rsidRDefault="00B13F2B" w:rsidP="008E2DCB">
            <w:pPr>
              <w:rPr>
                <w:rFonts w:hint="eastAsia"/>
                <w:sz w:val="21"/>
                <w:szCs w:val="20"/>
              </w:rPr>
            </w:pPr>
            <w:r>
              <w:rPr>
                <w:rFonts w:hint="eastAsia"/>
                <w:sz w:val="21"/>
                <w:szCs w:val="20"/>
              </w:rPr>
              <w:t>薄膜封装</w:t>
            </w:r>
          </w:p>
        </w:tc>
      </w:tr>
    </w:tbl>
    <w:p w14:paraId="086DE956" w14:textId="7B9D3A11" w:rsidR="00E4702C" w:rsidRDefault="00E4702C" w:rsidP="008E2DCB"/>
    <w:p w14:paraId="59C9965C" w14:textId="77777777" w:rsidR="00E4702C" w:rsidRPr="008E2DCB" w:rsidRDefault="00E4702C" w:rsidP="008E2DCB"/>
    <w:p w14:paraId="4ACF762F" w14:textId="4A2F6B7C" w:rsidR="00C11872" w:rsidRPr="00F038FD" w:rsidRDefault="00C11872" w:rsidP="00C11872">
      <w:pPr>
        <w:pStyle w:val="1"/>
        <w:numPr>
          <w:ilvl w:val="0"/>
          <w:numId w:val="33"/>
        </w:numPr>
        <w:spacing w:before="93" w:after="93"/>
        <w:ind w:left="360" w:hanging="360"/>
      </w:pPr>
      <w:r>
        <w:rPr>
          <w:rFonts w:hint="eastAsia"/>
        </w:rPr>
        <w:t>TFTLCD</w:t>
      </w:r>
      <w:r>
        <w:rPr>
          <w:rFonts w:hint="eastAsia"/>
        </w:rPr>
        <w:t>器件和工艺</w:t>
      </w:r>
    </w:p>
    <w:p w14:paraId="76F2B848" w14:textId="326FA30A" w:rsidR="008E2DCB" w:rsidRDefault="00F8388F" w:rsidP="00F8388F">
      <w:pPr>
        <w:pStyle w:val="2"/>
      </w:pPr>
      <w:r>
        <w:t xml:space="preserve">2.1 </w:t>
      </w:r>
      <w:r>
        <w:rPr>
          <w:rFonts w:hint="eastAsia"/>
        </w:rPr>
        <w:t>器件剖面</w:t>
      </w:r>
    </w:p>
    <w:p w14:paraId="7FCE7605" w14:textId="270610F6" w:rsidR="00F8388F" w:rsidRDefault="00F8388F" w:rsidP="00096C17">
      <w:pPr>
        <w:jc w:val="center"/>
      </w:pPr>
      <w:r>
        <w:rPr>
          <w:noProof/>
        </w:rPr>
        <w:drawing>
          <wp:inline distT="0" distB="0" distL="0" distR="0" wp14:anchorId="54216D72" wp14:editId="6495A808">
            <wp:extent cx="4330247" cy="30362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306" cy="3038427"/>
                    </a:xfrm>
                    <a:prstGeom prst="rect">
                      <a:avLst/>
                    </a:prstGeom>
                  </pic:spPr>
                </pic:pic>
              </a:graphicData>
            </a:graphic>
          </wp:inline>
        </w:drawing>
      </w:r>
    </w:p>
    <w:p w14:paraId="4751F70A" w14:textId="433216A6" w:rsidR="008113EE" w:rsidRDefault="008113EE" w:rsidP="008113EE">
      <w:pPr>
        <w:pStyle w:val="2"/>
      </w:pPr>
      <w:r>
        <w:lastRenderedPageBreak/>
        <w:t xml:space="preserve">2.2 </w:t>
      </w:r>
      <w:r w:rsidR="002C2071">
        <w:rPr>
          <w:rFonts w:hint="eastAsia"/>
        </w:rPr>
        <w:t>TFTLCD</w:t>
      </w:r>
      <w:r w:rsidR="00D46AEF">
        <w:rPr>
          <w:rFonts w:hint="eastAsia"/>
        </w:rPr>
        <w:t>原理</w:t>
      </w:r>
    </w:p>
    <w:p w14:paraId="2EC58808" w14:textId="6287B81B" w:rsidR="00F414FF" w:rsidRDefault="000C2748" w:rsidP="00B0641C">
      <w:pPr>
        <w:jc w:val="center"/>
      </w:pPr>
      <w:r>
        <w:rPr>
          <w:noProof/>
        </w:rPr>
        <w:drawing>
          <wp:inline distT="0" distB="0" distL="0" distR="0" wp14:anchorId="6AA4D5D8" wp14:editId="049B44EA">
            <wp:extent cx="2455205" cy="215458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7811" cy="2156873"/>
                    </a:xfrm>
                    <a:prstGeom prst="rect">
                      <a:avLst/>
                    </a:prstGeom>
                  </pic:spPr>
                </pic:pic>
              </a:graphicData>
            </a:graphic>
          </wp:inline>
        </w:drawing>
      </w:r>
    </w:p>
    <w:p w14:paraId="0BAECE96" w14:textId="7CD9164C" w:rsidR="00B0641C" w:rsidRDefault="00B0641C" w:rsidP="00F414FF">
      <w:r>
        <w:rPr>
          <w:rFonts w:hint="eastAsia"/>
        </w:rPr>
        <w:t>【原理分析】</w:t>
      </w:r>
    </w:p>
    <w:p w14:paraId="5DF04496" w14:textId="3D7867B2" w:rsidR="0084799B" w:rsidRDefault="001F351E" w:rsidP="0084799B">
      <w:r>
        <w:tab/>
      </w:r>
      <w:r w:rsidRPr="001F351E">
        <w:rPr>
          <w:rFonts w:hint="eastAsia"/>
        </w:rPr>
        <w:t xml:space="preserve">TN(Twisted Nematic) LCD </w:t>
      </w:r>
      <w:r w:rsidRPr="001F351E">
        <w:rPr>
          <w:rFonts w:hint="eastAsia"/>
        </w:rPr>
        <w:t>扭转向列型</w:t>
      </w:r>
      <w:r>
        <w:rPr>
          <w:rFonts w:hint="eastAsia"/>
        </w:rPr>
        <w:t>。</w:t>
      </w:r>
      <w:r w:rsidR="0084799B">
        <w:rPr>
          <w:rFonts w:hint="eastAsia"/>
        </w:rPr>
        <w:t xml:space="preserve">TN (Twisted Nematic, </w:t>
      </w:r>
      <w:r w:rsidR="0084799B">
        <w:rPr>
          <w:rFonts w:hint="eastAsia"/>
        </w:rPr>
        <w:t>扭曲向列</w:t>
      </w:r>
      <w:r w:rsidR="0084799B">
        <w:rPr>
          <w:rFonts w:hint="eastAsia"/>
        </w:rPr>
        <w:t xml:space="preserve">) </w:t>
      </w:r>
      <w:r w:rsidR="0084799B">
        <w:rPr>
          <w:rFonts w:hint="eastAsia"/>
        </w:rPr>
        <w:t>描述的是液晶的工作模式。它规定了液晶分子在通电和断电时如何排列和运动，从而控制光线的通过与否。在</w:t>
      </w:r>
      <w:r w:rsidR="0084799B">
        <w:rPr>
          <w:rFonts w:hint="eastAsia"/>
        </w:rPr>
        <w:t>TN</w:t>
      </w:r>
      <w:r w:rsidR="0084799B">
        <w:rPr>
          <w:rFonts w:hint="eastAsia"/>
        </w:rPr>
        <w:t>模式下，液晶分子在不通电时呈</w:t>
      </w:r>
      <w:r w:rsidR="0084799B">
        <w:rPr>
          <w:rFonts w:hint="eastAsia"/>
        </w:rPr>
        <w:t>90</w:t>
      </w:r>
      <w:r w:rsidR="0084799B">
        <w:rPr>
          <w:rFonts w:hint="eastAsia"/>
        </w:rPr>
        <w:t>度扭曲排列，允许光线通过；通电后，分子会垂直于电场方向排列，不再扭曲，从而阻挡光线。</w:t>
      </w:r>
    </w:p>
    <w:p w14:paraId="1B0E7D81" w14:textId="1A9A1AE1" w:rsidR="00B0641C" w:rsidRDefault="001F351E" w:rsidP="0084799B">
      <w:pPr>
        <w:ind w:firstLine="420"/>
      </w:pPr>
      <w:r>
        <w:rPr>
          <w:rFonts w:hint="eastAsia"/>
        </w:rPr>
        <w:t>在没有施加电压时，</w:t>
      </w:r>
      <w:r w:rsidRPr="001F351E">
        <w:rPr>
          <w:rFonts w:hint="eastAsia"/>
        </w:rPr>
        <w:t>对于</w:t>
      </w:r>
      <w:r w:rsidRPr="001F351E">
        <w:rPr>
          <w:rFonts w:hint="eastAsia"/>
        </w:rPr>
        <w:t>TN</w:t>
      </w:r>
      <w:r w:rsidRPr="001F351E">
        <w:rPr>
          <w:rFonts w:hint="eastAsia"/>
        </w:rPr>
        <w:t>型的液晶来说，上下的</w:t>
      </w:r>
      <w:r w:rsidR="00F329C1">
        <w:rPr>
          <w:rFonts w:hint="eastAsia"/>
        </w:rPr>
        <w:t>偏振片</w:t>
      </w:r>
      <w:r w:rsidRPr="001F351E">
        <w:rPr>
          <w:rFonts w:hint="eastAsia"/>
        </w:rPr>
        <w:t>的</w:t>
      </w:r>
      <w:proofErr w:type="gramStart"/>
      <w:r w:rsidRPr="001F351E">
        <w:rPr>
          <w:rFonts w:hint="eastAsia"/>
        </w:rPr>
        <w:t>角度差恰为</w:t>
      </w:r>
      <w:proofErr w:type="gramEnd"/>
      <w:r w:rsidRPr="001F351E">
        <w:rPr>
          <w:rFonts w:hint="eastAsia"/>
        </w:rPr>
        <w:t>90</w:t>
      </w:r>
      <w:r w:rsidRPr="001F351E">
        <w:rPr>
          <w:rFonts w:hint="eastAsia"/>
        </w:rPr>
        <w:t>度</w:t>
      </w:r>
      <w:r w:rsidRPr="001F351E">
        <w:rPr>
          <w:rFonts w:hint="eastAsia"/>
        </w:rPr>
        <w:t>.</w:t>
      </w:r>
      <w:r w:rsidRPr="001F351E">
        <w:rPr>
          <w:rFonts w:hint="eastAsia"/>
        </w:rPr>
        <w:t>所以液晶分子的排列由上而下会自动旋转</w:t>
      </w:r>
      <w:r w:rsidRPr="001F351E">
        <w:rPr>
          <w:rFonts w:hint="eastAsia"/>
        </w:rPr>
        <w:t>90</w:t>
      </w:r>
      <w:r w:rsidRPr="001F351E">
        <w:rPr>
          <w:rFonts w:hint="eastAsia"/>
        </w:rPr>
        <w:t>度</w:t>
      </w:r>
      <w:r>
        <w:rPr>
          <w:rFonts w:hint="eastAsia"/>
        </w:rPr>
        <w:t>。由于上下偏光片的角度恰好差了</w:t>
      </w:r>
      <w:r>
        <w:rPr>
          <w:rFonts w:hint="eastAsia"/>
        </w:rPr>
        <w:t>9</w:t>
      </w:r>
      <w:r>
        <w:t>0</w:t>
      </w:r>
      <w:r>
        <w:rPr>
          <w:rFonts w:hint="eastAsia"/>
        </w:rPr>
        <w:t>度，所以光线可以通过</w:t>
      </w:r>
      <w:r w:rsidR="00EA57DB">
        <w:rPr>
          <w:rFonts w:hint="eastAsia"/>
        </w:rPr>
        <w:t>。</w:t>
      </w:r>
    </w:p>
    <w:p w14:paraId="4BF7E221" w14:textId="0924C154" w:rsidR="001F351E" w:rsidRDefault="001F351E" w:rsidP="00F414FF">
      <w:r>
        <w:tab/>
      </w:r>
      <w:r>
        <w:rPr>
          <w:rFonts w:hint="eastAsia"/>
        </w:rPr>
        <w:t>当施加电压，液晶分子受到电场影响，</w:t>
      </w:r>
      <w:r w:rsidRPr="001F351E">
        <w:rPr>
          <w:rFonts w:hint="eastAsia"/>
        </w:rPr>
        <w:t>液晶分子的排列</w:t>
      </w:r>
      <w:r w:rsidR="00314AB0">
        <w:rPr>
          <w:rFonts w:hint="eastAsia"/>
        </w:rPr>
        <w:t>会直立起来</w:t>
      </w:r>
      <w:r w:rsidRPr="001F351E">
        <w:rPr>
          <w:rFonts w:hint="eastAsia"/>
        </w:rPr>
        <w:t>。此时通过</w:t>
      </w:r>
      <w:r w:rsidR="00920863">
        <w:rPr>
          <w:rFonts w:hint="eastAsia"/>
        </w:rPr>
        <w:t>下</w:t>
      </w:r>
      <w:r w:rsidRPr="001F351E">
        <w:rPr>
          <w:rFonts w:hint="eastAsia"/>
        </w:rPr>
        <w:t>偏光</w:t>
      </w:r>
      <w:r>
        <w:rPr>
          <w:rFonts w:hint="eastAsia"/>
        </w:rPr>
        <w:t>片</w:t>
      </w:r>
      <w:r w:rsidRPr="001F351E">
        <w:rPr>
          <w:rFonts w:hint="eastAsia"/>
        </w:rPr>
        <w:t>的</w:t>
      </w:r>
      <w:r w:rsidR="00D67E9B">
        <w:rPr>
          <w:rFonts w:hint="eastAsia"/>
        </w:rPr>
        <w:t>垂直</w:t>
      </w:r>
      <w:r w:rsidR="00F878A6">
        <w:rPr>
          <w:rFonts w:hint="eastAsia"/>
        </w:rPr>
        <w:t>偏振光</w:t>
      </w:r>
      <w:r w:rsidRPr="001F351E">
        <w:rPr>
          <w:rFonts w:hint="eastAsia"/>
        </w:rPr>
        <w:t>，经过液晶分子时不会改变极化方向，因此就无法通过</w:t>
      </w:r>
      <w:r w:rsidR="00920863">
        <w:rPr>
          <w:rFonts w:hint="eastAsia"/>
        </w:rPr>
        <w:t>上</w:t>
      </w:r>
      <w:r w:rsidR="00700D4B">
        <w:rPr>
          <w:rFonts w:hint="eastAsia"/>
        </w:rPr>
        <w:t>水平</w:t>
      </w:r>
      <w:r w:rsidRPr="001F351E">
        <w:rPr>
          <w:rFonts w:hint="eastAsia"/>
        </w:rPr>
        <w:t>偏光</w:t>
      </w:r>
      <w:r w:rsidR="00920863">
        <w:rPr>
          <w:rFonts w:hint="eastAsia"/>
        </w:rPr>
        <w:t>片</w:t>
      </w:r>
      <w:r w:rsidR="00E94166">
        <w:rPr>
          <w:rFonts w:hint="eastAsia"/>
        </w:rPr>
        <w:t>，屏幕显示为黑色。</w:t>
      </w:r>
    </w:p>
    <w:p w14:paraId="2CF8920F" w14:textId="11744158" w:rsidR="004E3693" w:rsidRDefault="004E3693" w:rsidP="00F414FF">
      <w:r w:rsidRPr="004E3693">
        <w:rPr>
          <w:rFonts w:hint="eastAsia"/>
        </w:rPr>
        <w:t>液晶工作模式</w:t>
      </w:r>
    </w:p>
    <w:tbl>
      <w:tblPr>
        <w:tblStyle w:val="ae"/>
        <w:tblW w:w="0" w:type="auto"/>
        <w:tblLook w:val="04A0" w:firstRow="1" w:lastRow="0" w:firstColumn="1" w:lastColumn="0" w:noHBand="0" w:noVBand="1"/>
      </w:tblPr>
      <w:tblGrid>
        <w:gridCol w:w="2122"/>
        <w:gridCol w:w="6174"/>
      </w:tblGrid>
      <w:tr w:rsidR="004E3693" w14:paraId="741D31C2" w14:textId="77777777" w:rsidTr="005559DD">
        <w:tc>
          <w:tcPr>
            <w:tcW w:w="2122" w:type="dxa"/>
          </w:tcPr>
          <w:p w14:paraId="41313B03" w14:textId="77777777" w:rsidR="004E3693" w:rsidRDefault="004E3693" w:rsidP="00F414FF">
            <w:r>
              <w:rPr>
                <w:rFonts w:hint="eastAsia"/>
              </w:rPr>
              <w:t>TN</w:t>
            </w:r>
          </w:p>
          <w:p w14:paraId="38C8F780" w14:textId="168609E4" w:rsidR="005559DD" w:rsidRDefault="005559DD" w:rsidP="00F414FF">
            <w:r w:rsidRPr="005559DD">
              <w:t>Twisted Nematic</w:t>
            </w:r>
          </w:p>
        </w:tc>
        <w:tc>
          <w:tcPr>
            <w:tcW w:w="6174" w:type="dxa"/>
          </w:tcPr>
          <w:p w14:paraId="10CBC3A4" w14:textId="77777777" w:rsidR="004E3693" w:rsidRPr="005559DD" w:rsidRDefault="004E3693" w:rsidP="00F414FF">
            <w:pPr>
              <w:rPr>
                <w:sz w:val="21"/>
                <w:szCs w:val="21"/>
              </w:rPr>
            </w:pPr>
          </w:p>
        </w:tc>
      </w:tr>
      <w:tr w:rsidR="004E3693" w14:paraId="2B2D0713" w14:textId="77777777" w:rsidTr="005559DD">
        <w:tc>
          <w:tcPr>
            <w:tcW w:w="2122" w:type="dxa"/>
          </w:tcPr>
          <w:p w14:paraId="05E0FCB7" w14:textId="77777777" w:rsidR="004E3693" w:rsidRDefault="005559DD" w:rsidP="00F414FF">
            <w:r>
              <w:rPr>
                <w:rFonts w:hint="eastAsia"/>
              </w:rPr>
              <w:t>IPS</w:t>
            </w:r>
          </w:p>
          <w:p w14:paraId="1F0ACEBF" w14:textId="6C772453" w:rsidR="005559DD" w:rsidRDefault="005559DD" w:rsidP="00F414FF">
            <w:r w:rsidRPr="005559DD">
              <w:t>In-Plane Switching</w:t>
            </w:r>
          </w:p>
        </w:tc>
        <w:tc>
          <w:tcPr>
            <w:tcW w:w="6174" w:type="dxa"/>
          </w:tcPr>
          <w:p w14:paraId="64BDD07C" w14:textId="77777777" w:rsidR="004E3693" w:rsidRDefault="005559DD" w:rsidP="00F414FF">
            <w:pPr>
              <w:rPr>
                <w:sz w:val="21"/>
                <w:szCs w:val="21"/>
              </w:rPr>
            </w:pPr>
            <w:r>
              <w:rPr>
                <w:rFonts w:hint="eastAsia"/>
                <w:sz w:val="21"/>
                <w:szCs w:val="21"/>
              </w:rPr>
              <w:t>在没有施加电压的情况下，</w:t>
            </w:r>
            <w:r w:rsidRPr="005559DD">
              <w:rPr>
                <w:rFonts w:hint="eastAsia"/>
                <w:sz w:val="21"/>
                <w:szCs w:val="21"/>
              </w:rPr>
              <w:t>液晶分子按照预设方向水平排列</w:t>
            </w:r>
            <w:r w:rsidR="00AF516B">
              <w:rPr>
                <w:rFonts w:hint="eastAsia"/>
                <w:sz w:val="21"/>
                <w:szCs w:val="21"/>
              </w:rPr>
              <w:t>，</w:t>
            </w:r>
            <w:r w:rsidR="00AF516B" w:rsidRPr="00AF516B">
              <w:rPr>
                <w:rFonts w:hint="eastAsia"/>
                <w:sz w:val="21"/>
                <w:szCs w:val="21"/>
              </w:rPr>
              <w:t>这个排列方向与上下两个偏光片的方向相配合，使得光线无法通过</w:t>
            </w:r>
            <w:r w:rsidR="00AF516B">
              <w:rPr>
                <w:rFonts w:hint="eastAsia"/>
                <w:sz w:val="21"/>
                <w:szCs w:val="21"/>
              </w:rPr>
              <w:t>，</w:t>
            </w:r>
            <w:r w:rsidR="00AF516B" w:rsidRPr="00AF516B">
              <w:rPr>
                <w:rFonts w:hint="eastAsia"/>
                <w:sz w:val="21"/>
                <w:szCs w:val="21"/>
              </w:rPr>
              <w:t xml:space="preserve">IPS </w:t>
            </w:r>
            <w:r w:rsidR="00AF516B" w:rsidRPr="00AF516B">
              <w:rPr>
                <w:rFonts w:hint="eastAsia"/>
                <w:sz w:val="21"/>
                <w:szCs w:val="21"/>
              </w:rPr>
              <w:t>屏幕在不通电时是黑色的</w:t>
            </w:r>
            <w:r w:rsidR="00AF516B">
              <w:rPr>
                <w:rFonts w:hint="eastAsia"/>
                <w:sz w:val="21"/>
                <w:szCs w:val="21"/>
              </w:rPr>
              <w:t>。</w:t>
            </w:r>
          </w:p>
          <w:p w14:paraId="7CAA452F" w14:textId="2471BF39" w:rsidR="00AF516B" w:rsidRPr="005559DD" w:rsidRDefault="00AF516B" w:rsidP="00AF516B">
            <w:pPr>
              <w:rPr>
                <w:sz w:val="21"/>
                <w:szCs w:val="21"/>
              </w:rPr>
            </w:pPr>
            <w:r>
              <w:rPr>
                <w:rFonts w:hint="eastAsia"/>
                <w:sz w:val="21"/>
                <w:szCs w:val="21"/>
              </w:rPr>
              <w:t>当施加电压后，</w:t>
            </w:r>
            <w:r w:rsidRPr="00AF516B">
              <w:rPr>
                <w:rFonts w:hint="eastAsia"/>
                <w:sz w:val="21"/>
                <w:szCs w:val="21"/>
              </w:rPr>
              <w:t>梳状电极之间会产生一个平行于玻璃基板的横向电场。在这个电场的作用下，液晶分子会在同一个平面内发生水平旋转</w:t>
            </w:r>
          </w:p>
        </w:tc>
      </w:tr>
    </w:tbl>
    <w:p w14:paraId="600A4FD6" w14:textId="06A5A481" w:rsidR="001F351E" w:rsidRDefault="001F351E" w:rsidP="00F414FF"/>
    <w:p w14:paraId="1BA4A196" w14:textId="77777777" w:rsidR="001F351E" w:rsidRDefault="001F351E" w:rsidP="00F414FF"/>
    <w:p w14:paraId="6A090E9D" w14:textId="77777777" w:rsidR="00B0641C" w:rsidRDefault="00B0641C" w:rsidP="00F414FF"/>
    <w:p w14:paraId="30975869" w14:textId="74F4DE9D" w:rsidR="002D3E59" w:rsidRDefault="002D3E59" w:rsidP="001E6928">
      <w:pPr>
        <w:pStyle w:val="2"/>
      </w:pPr>
      <w:r>
        <w:t xml:space="preserve">2.3 </w:t>
      </w:r>
      <w:r w:rsidR="002C2071">
        <w:rPr>
          <w:rFonts w:hint="eastAsia"/>
        </w:rPr>
        <w:t>TFT</w:t>
      </w:r>
      <w:r>
        <w:rPr>
          <w:rFonts w:hint="eastAsia"/>
        </w:rPr>
        <w:t>工艺</w:t>
      </w:r>
      <w:r w:rsidR="00F83BA0">
        <w:rPr>
          <w:rFonts w:hint="eastAsia"/>
        </w:rPr>
        <w:t>（五道光罩）</w:t>
      </w:r>
      <w:r w:rsidR="002C2071">
        <w:rPr>
          <w:rFonts w:hint="eastAsia"/>
        </w:rPr>
        <w:t>针对于</w:t>
      </w:r>
      <w:proofErr w:type="gramStart"/>
      <w:r w:rsidR="002C2071">
        <w:rPr>
          <w:rFonts w:hint="eastAsia"/>
        </w:rPr>
        <w:t>一</w:t>
      </w:r>
      <w:proofErr w:type="gramEnd"/>
      <w:r w:rsidR="002C2071">
        <w:rPr>
          <w:rFonts w:hint="eastAsia"/>
        </w:rPr>
        <w:t>个子</w:t>
      </w:r>
      <w:r w:rsidR="002C2071">
        <w:rPr>
          <w:rFonts w:hint="eastAsia"/>
        </w:rPr>
        <w:t>pixel</w:t>
      </w:r>
    </w:p>
    <w:p w14:paraId="51B55325" w14:textId="77777777" w:rsidR="00072518" w:rsidRDefault="001E6928" w:rsidP="001E6928">
      <w:r>
        <w:tab/>
      </w:r>
      <w:r>
        <w:rPr>
          <w:rFonts w:hint="eastAsia"/>
        </w:rPr>
        <w:t>三大制程：</w:t>
      </w:r>
    </w:p>
    <w:p w14:paraId="04347EA1" w14:textId="2CFEE328" w:rsidR="00072518" w:rsidRDefault="001E6928" w:rsidP="001E6928">
      <w:r>
        <w:rPr>
          <w:rFonts w:hint="eastAsia"/>
        </w:rPr>
        <w:t>Array</w:t>
      </w:r>
      <w:r w:rsidR="00072518">
        <w:rPr>
          <w:rFonts w:hint="eastAsia"/>
        </w:rPr>
        <w:t>电晶体矩形数组</w:t>
      </w:r>
      <w:r w:rsidR="00072518">
        <w:rPr>
          <w:rFonts w:hint="eastAsia"/>
        </w:rPr>
        <w:t xml:space="preserve"> </w:t>
      </w:r>
      <w:r w:rsidR="00072518">
        <w:rPr>
          <w:rFonts w:hint="eastAsia"/>
        </w:rPr>
        <w:t>——</w:t>
      </w:r>
      <w:r w:rsidR="00072518">
        <w:t xml:space="preserve"> </w:t>
      </w:r>
      <w:r w:rsidR="00072518">
        <w:rPr>
          <w:rFonts w:hint="eastAsia"/>
        </w:rPr>
        <w:t>TFT</w:t>
      </w:r>
      <w:r w:rsidR="00072518">
        <w:t xml:space="preserve"> </w:t>
      </w:r>
      <w:r w:rsidR="00072518">
        <w:rPr>
          <w:rFonts w:hint="eastAsia"/>
        </w:rPr>
        <w:t>T</w:t>
      </w:r>
      <w:r w:rsidR="00072518">
        <w:t>h</w:t>
      </w:r>
      <w:r w:rsidR="00072518">
        <w:rPr>
          <w:rFonts w:hint="eastAsia"/>
        </w:rPr>
        <w:t>in</w:t>
      </w:r>
      <w:r w:rsidR="00072518">
        <w:t xml:space="preserve"> </w:t>
      </w:r>
      <w:r w:rsidR="00072518">
        <w:rPr>
          <w:rFonts w:hint="eastAsia"/>
        </w:rPr>
        <w:t>Film</w:t>
      </w:r>
      <w:r w:rsidR="00072518">
        <w:t xml:space="preserve"> </w:t>
      </w:r>
      <w:r w:rsidR="00072518">
        <w:rPr>
          <w:rFonts w:hint="eastAsia"/>
        </w:rPr>
        <w:t>Transistor</w:t>
      </w:r>
    </w:p>
    <w:p w14:paraId="049DE7F0" w14:textId="69976135" w:rsidR="00072518" w:rsidRDefault="001E6928" w:rsidP="001E6928">
      <w:r>
        <w:rPr>
          <w:rFonts w:hint="eastAsia"/>
        </w:rPr>
        <w:t>Cell</w:t>
      </w:r>
      <w:r w:rsidR="00072518">
        <w:rPr>
          <w:rFonts w:hint="eastAsia"/>
        </w:rPr>
        <w:t>显示单元体</w:t>
      </w:r>
      <w:r w:rsidR="00072518">
        <w:rPr>
          <w:rFonts w:hint="eastAsia"/>
        </w:rPr>
        <w:t xml:space="preserve"> </w:t>
      </w:r>
      <w:r w:rsidR="00072518">
        <w:rPr>
          <w:rFonts w:hint="eastAsia"/>
        </w:rPr>
        <w:t>——</w:t>
      </w:r>
      <w:r w:rsidR="00072518">
        <w:t xml:space="preserve"> </w:t>
      </w:r>
      <w:r w:rsidR="00072518">
        <w:rPr>
          <w:rFonts w:hint="eastAsia"/>
        </w:rPr>
        <w:t>LC</w:t>
      </w:r>
      <w:r w:rsidR="00072518">
        <w:t xml:space="preserve"> </w:t>
      </w:r>
      <w:r w:rsidR="00072518">
        <w:rPr>
          <w:rFonts w:hint="eastAsia"/>
        </w:rPr>
        <w:t>liquid</w:t>
      </w:r>
      <w:r w:rsidR="00072518">
        <w:t xml:space="preserve"> </w:t>
      </w:r>
      <w:r w:rsidR="00072518">
        <w:rPr>
          <w:rFonts w:hint="eastAsia"/>
        </w:rPr>
        <w:t>crastal</w:t>
      </w:r>
    </w:p>
    <w:p w14:paraId="7389940F" w14:textId="442AF1BE" w:rsidR="001E6928" w:rsidRDefault="001E6928" w:rsidP="001E6928">
      <w:r>
        <w:rPr>
          <w:rFonts w:hint="eastAsia"/>
        </w:rPr>
        <w:t>Module</w:t>
      </w:r>
      <w:r w:rsidR="00072518">
        <w:rPr>
          <w:rFonts w:hint="eastAsia"/>
        </w:rPr>
        <w:t>产品模块</w:t>
      </w:r>
      <w:r w:rsidR="00072518">
        <w:t xml:space="preserve"> </w:t>
      </w:r>
      <w:r w:rsidR="00072518">
        <w:rPr>
          <w:rFonts w:hint="eastAsia"/>
        </w:rPr>
        <w:t>——</w:t>
      </w:r>
      <w:r w:rsidR="00072518">
        <w:t xml:space="preserve"> </w:t>
      </w:r>
      <w:r w:rsidR="00072518">
        <w:rPr>
          <w:rFonts w:hint="eastAsia"/>
        </w:rPr>
        <w:t>Module</w:t>
      </w:r>
    </w:p>
    <w:p w14:paraId="298C5DC5" w14:textId="4DEF9D1A" w:rsidR="005B0EC5" w:rsidRDefault="005B0EC5" w:rsidP="008F3E23">
      <w:pPr>
        <w:tabs>
          <w:tab w:val="left" w:pos="420"/>
          <w:tab w:val="left" w:pos="2595"/>
        </w:tabs>
      </w:pPr>
      <w:r>
        <w:tab/>
      </w:r>
      <w:r w:rsidR="008F3E23">
        <w:tab/>
      </w:r>
    </w:p>
    <w:p w14:paraId="7C6AC97B" w14:textId="73C2E363" w:rsidR="008F3E23" w:rsidRDefault="008F3E23" w:rsidP="008F3E23">
      <w:pPr>
        <w:pStyle w:val="a3"/>
        <w:numPr>
          <w:ilvl w:val="0"/>
          <w:numId w:val="34"/>
        </w:numPr>
        <w:tabs>
          <w:tab w:val="left" w:pos="420"/>
          <w:tab w:val="left" w:pos="2595"/>
        </w:tabs>
        <w:ind w:firstLineChars="0"/>
      </w:pPr>
      <w:r w:rsidRPr="008F3E23">
        <w:rPr>
          <w:rFonts w:hint="eastAsia"/>
        </w:rPr>
        <w:t>每一个</w:t>
      </w:r>
      <w:r w:rsidRPr="008F3E23">
        <w:rPr>
          <w:rFonts w:hint="eastAsia"/>
        </w:rPr>
        <w:t>TFT</w:t>
      </w:r>
      <w:r w:rsidRPr="008F3E23">
        <w:rPr>
          <w:rFonts w:hint="eastAsia"/>
        </w:rPr>
        <w:t>都精确地控制着屏幕上的</w:t>
      </w:r>
      <w:proofErr w:type="gramStart"/>
      <w:r w:rsidRPr="008F3E23">
        <w:rPr>
          <w:rFonts w:hint="eastAsia"/>
        </w:rPr>
        <w:t>一</w:t>
      </w:r>
      <w:proofErr w:type="gramEnd"/>
      <w:r w:rsidRPr="008F3E23">
        <w:rPr>
          <w:rFonts w:hint="eastAsia"/>
        </w:rPr>
        <w:t>个子像素（一个像素通常由红、绿、</w:t>
      </w:r>
      <w:r w:rsidRPr="008F3E23">
        <w:rPr>
          <w:rFonts w:hint="eastAsia"/>
        </w:rPr>
        <w:lastRenderedPageBreak/>
        <w:t>蓝三个子像素构成）。通过控制这些“开关”的开闭，就可以决定每个子像素的亮度。</w:t>
      </w:r>
    </w:p>
    <w:p w14:paraId="169A527D" w14:textId="3E3F5272" w:rsidR="008F3E23" w:rsidRDefault="008F3E23" w:rsidP="008F3E23">
      <w:pPr>
        <w:pStyle w:val="a3"/>
        <w:numPr>
          <w:ilvl w:val="0"/>
          <w:numId w:val="34"/>
        </w:numPr>
        <w:tabs>
          <w:tab w:val="left" w:pos="420"/>
          <w:tab w:val="left" w:pos="2595"/>
        </w:tabs>
        <w:ind w:firstLineChars="0"/>
      </w:pPr>
      <w:r>
        <w:rPr>
          <w:rFonts w:hint="eastAsia"/>
        </w:rPr>
        <w:t>Cell</w:t>
      </w:r>
      <w:r>
        <w:rPr>
          <w:rFonts w:hint="eastAsia"/>
        </w:rPr>
        <w:t>，</w:t>
      </w:r>
      <w:r>
        <w:rPr>
          <w:rFonts w:hint="eastAsia"/>
        </w:rPr>
        <w:t>liquid</w:t>
      </w:r>
      <w:r>
        <w:t xml:space="preserve"> </w:t>
      </w:r>
      <w:r>
        <w:rPr>
          <w:rFonts w:hint="eastAsia"/>
        </w:rPr>
        <w:t>crstal</w:t>
      </w:r>
      <w:r>
        <w:rPr>
          <w:rFonts w:hint="eastAsia"/>
        </w:rPr>
        <w:t>部分</w:t>
      </w:r>
      <w:r w:rsidR="00404055">
        <w:rPr>
          <w:rFonts w:hint="eastAsia"/>
        </w:rPr>
        <w:t>：</w:t>
      </w:r>
      <w:r w:rsidRPr="008F3E23">
        <w:rPr>
          <w:rFonts w:hint="eastAsia"/>
        </w:rPr>
        <w:t>在不同电压下，液晶分子的排列会发生改变，从而影响光线的通过率。</w:t>
      </w:r>
    </w:p>
    <w:p w14:paraId="1E4AAD31" w14:textId="63F8E3C6" w:rsidR="00277EC3" w:rsidRDefault="00277EC3" w:rsidP="008F3E23">
      <w:pPr>
        <w:pStyle w:val="a3"/>
        <w:numPr>
          <w:ilvl w:val="0"/>
          <w:numId w:val="34"/>
        </w:numPr>
        <w:tabs>
          <w:tab w:val="left" w:pos="420"/>
          <w:tab w:val="left" w:pos="2595"/>
        </w:tabs>
        <w:ind w:firstLineChars="0"/>
      </w:pPr>
      <w:r w:rsidRPr="00277EC3">
        <w:rPr>
          <w:rFonts w:hint="eastAsia"/>
        </w:rPr>
        <w:t>将第二步完成的“液晶盒”（</w:t>
      </w:r>
      <w:r w:rsidRPr="00277EC3">
        <w:rPr>
          <w:rFonts w:hint="eastAsia"/>
        </w:rPr>
        <w:t>Cell</w:t>
      </w:r>
      <w:r w:rsidRPr="00277EC3">
        <w:rPr>
          <w:rFonts w:hint="eastAsia"/>
        </w:rPr>
        <w:t>）与各种其他必要的组件组装在一起，形成一个可以点亮并显示图像的完整显示模块</w:t>
      </w:r>
    </w:p>
    <w:p w14:paraId="5E46FFEA" w14:textId="40B137F8" w:rsidR="00277EC3" w:rsidRDefault="00277EC3" w:rsidP="00277EC3">
      <w:pPr>
        <w:tabs>
          <w:tab w:val="left" w:pos="420"/>
          <w:tab w:val="left" w:pos="2595"/>
        </w:tabs>
      </w:pPr>
      <w:r>
        <w:tab/>
      </w:r>
      <w:r w:rsidR="00756F01" w:rsidRPr="00756F01">
        <w:rPr>
          <w:noProof/>
        </w:rPr>
        <w:drawing>
          <wp:inline distT="0" distB="0" distL="0" distR="0" wp14:anchorId="3C05E518" wp14:editId="2EC663B7">
            <wp:extent cx="5274310" cy="1500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00505"/>
                    </a:xfrm>
                    <a:prstGeom prst="rect">
                      <a:avLst/>
                    </a:prstGeom>
                  </pic:spPr>
                </pic:pic>
              </a:graphicData>
            </a:graphic>
          </wp:inline>
        </w:drawing>
      </w:r>
    </w:p>
    <w:p w14:paraId="69BD0EF7" w14:textId="14F40CD3" w:rsidR="00BC3C6E" w:rsidRDefault="00BC3C6E" w:rsidP="00277EC3">
      <w:pPr>
        <w:tabs>
          <w:tab w:val="left" w:pos="420"/>
          <w:tab w:val="left" w:pos="2595"/>
        </w:tabs>
      </w:pPr>
    </w:p>
    <w:p w14:paraId="719CAE20" w14:textId="22D0F9AA" w:rsidR="00BC3C6E" w:rsidRDefault="00BC3C6E" w:rsidP="00277EC3">
      <w:pPr>
        <w:tabs>
          <w:tab w:val="left" w:pos="420"/>
          <w:tab w:val="left" w:pos="2595"/>
        </w:tabs>
      </w:pPr>
    </w:p>
    <w:p w14:paraId="4606A1EF" w14:textId="7BDF5C35" w:rsidR="00BC3C6E" w:rsidRDefault="00BC3C6E" w:rsidP="00277EC3">
      <w:pPr>
        <w:tabs>
          <w:tab w:val="left" w:pos="420"/>
          <w:tab w:val="left" w:pos="2595"/>
        </w:tabs>
      </w:pPr>
    </w:p>
    <w:p w14:paraId="42E1501E" w14:textId="58CB7A45" w:rsidR="00F05384" w:rsidRDefault="00F05384" w:rsidP="00277EC3">
      <w:pPr>
        <w:tabs>
          <w:tab w:val="left" w:pos="420"/>
          <w:tab w:val="left" w:pos="2595"/>
        </w:tabs>
      </w:pPr>
    </w:p>
    <w:p w14:paraId="32ADB858" w14:textId="759014A9" w:rsidR="00F05384" w:rsidRDefault="00F05384" w:rsidP="00F05384">
      <w:pPr>
        <w:pStyle w:val="2"/>
      </w:pPr>
      <w:r>
        <w:t>2.</w:t>
      </w:r>
      <w:r>
        <w:t>4</w:t>
      </w:r>
      <w:r>
        <w:t xml:space="preserve"> </w:t>
      </w:r>
      <w:r>
        <w:rPr>
          <w:rFonts w:hint="eastAsia"/>
        </w:rPr>
        <w:t>TF</w:t>
      </w:r>
      <w:r>
        <w:rPr>
          <w:rFonts w:hint="eastAsia"/>
        </w:rPr>
        <w:t>TLCD</w:t>
      </w:r>
      <w:r>
        <w:rPr>
          <w:rFonts w:hint="eastAsia"/>
        </w:rPr>
        <w:t>的透射方式</w:t>
      </w:r>
    </w:p>
    <w:p w14:paraId="111E8E13" w14:textId="14BD23BC" w:rsidR="00F05384" w:rsidRDefault="00F05384" w:rsidP="00BA092E">
      <w:pPr>
        <w:tabs>
          <w:tab w:val="left" w:pos="420"/>
          <w:tab w:val="left" w:pos="2595"/>
        </w:tabs>
        <w:jc w:val="center"/>
      </w:pPr>
      <w:r>
        <w:rPr>
          <w:noProof/>
        </w:rPr>
        <w:drawing>
          <wp:inline distT="0" distB="0" distL="0" distR="0" wp14:anchorId="37A1866F" wp14:editId="7B78586C">
            <wp:extent cx="3807343" cy="2777811"/>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658" cy="2780230"/>
                    </a:xfrm>
                    <a:prstGeom prst="rect">
                      <a:avLst/>
                    </a:prstGeom>
                  </pic:spPr>
                </pic:pic>
              </a:graphicData>
            </a:graphic>
          </wp:inline>
        </w:drawing>
      </w:r>
    </w:p>
    <w:p w14:paraId="00444C1F" w14:textId="7F736EB0" w:rsidR="00D06DF8" w:rsidRPr="00F05384" w:rsidRDefault="008D0C98" w:rsidP="00D06DF8">
      <w:pPr>
        <w:tabs>
          <w:tab w:val="left" w:pos="420"/>
          <w:tab w:val="left" w:pos="2595"/>
        </w:tabs>
        <w:rPr>
          <w:rFonts w:hint="eastAsia"/>
        </w:rPr>
      </w:pPr>
      <w:r>
        <w:rPr>
          <w:rFonts w:hint="eastAsia"/>
        </w:rPr>
        <w:t>【原理分析】</w:t>
      </w:r>
    </w:p>
    <w:p w14:paraId="2F823EBD" w14:textId="668B2713" w:rsidR="00F05384" w:rsidRDefault="00F05384" w:rsidP="00277EC3">
      <w:pPr>
        <w:tabs>
          <w:tab w:val="left" w:pos="420"/>
          <w:tab w:val="left" w:pos="2595"/>
        </w:tabs>
      </w:pPr>
    </w:p>
    <w:p w14:paraId="0366F2CD" w14:textId="1F7D4F5B" w:rsidR="0006302D" w:rsidRDefault="0006302D" w:rsidP="00277EC3">
      <w:pPr>
        <w:tabs>
          <w:tab w:val="left" w:pos="420"/>
          <w:tab w:val="left" w:pos="2595"/>
        </w:tabs>
      </w:pPr>
    </w:p>
    <w:p w14:paraId="255A2855" w14:textId="0ECA094B" w:rsidR="0006302D" w:rsidRDefault="0006302D" w:rsidP="00277EC3">
      <w:pPr>
        <w:tabs>
          <w:tab w:val="left" w:pos="420"/>
          <w:tab w:val="left" w:pos="2595"/>
        </w:tabs>
      </w:pPr>
    </w:p>
    <w:p w14:paraId="77D32F80" w14:textId="08BC6980" w:rsidR="0006302D" w:rsidRDefault="0006302D" w:rsidP="0006302D">
      <w:pPr>
        <w:tabs>
          <w:tab w:val="left" w:pos="420"/>
          <w:tab w:val="left" w:pos="2595"/>
        </w:tabs>
        <w:jc w:val="center"/>
        <w:rPr>
          <w:rFonts w:hint="eastAsia"/>
        </w:rPr>
      </w:pPr>
      <w:r>
        <w:rPr>
          <w:noProof/>
        </w:rPr>
        <w:lastRenderedPageBreak/>
        <w:drawing>
          <wp:inline distT="0" distB="0" distL="0" distR="0" wp14:anchorId="3F280FF8" wp14:editId="50E8569D">
            <wp:extent cx="3052822" cy="2384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432" cy="2386666"/>
                    </a:xfrm>
                    <a:prstGeom prst="rect">
                      <a:avLst/>
                    </a:prstGeom>
                  </pic:spPr>
                </pic:pic>
              </a:graphicData>
            </a:graphic>
          </wp:inline>
        </w:drawing>
      </w:r>
    </w:p>
    <w:p w14:paraId="347A926C" w14:textId="5F3D0779" w:rsidR="00BC3C6E" w:rsidRDefault="00745714" w:rsidP="00534DFB">
      <w:pPr>
        <w:tabs>
          <w:tab w:val="left" w:pos="420"/>
          <w:tab w:val="left" w:pos="2595"/>
        </w:tabs>
        <w:jc w:val="center"/>
      </w:pPr>
      <w:r>
        <w:rPr>
          <w:noProof/>
        </w:rPr>
        <w:drawing>
          <wp:inline distT="0" distB="0" distL="0" distR="0" wp14:anchorId="39580A39" wp14:editId="1DAF0AC6">
            <wp:extent cx="3241011" cy="234276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2410" cy="2343779"/>
                    </a:xfrm>
                    <a:prstGeom prst="rect">
                      <a:avLst/>
                    </a:prstGeom>
                  </pic:spPr>
                </pic:pic>
              </a:graphicData>
            </a:graphic>
          </wp:inline>
        </w:drawing>
      </w:r>
    </w:p>
    <w:p w14:paraId="435499FA" w14:textId="168709B6" w:rsidR="00A646EB" w:rsidRDefault="00A646EB" w:rsidP="00277EC3">
      <w:pPr>
        <w:tabs>
          <w:tab w:val="left" w:pos="420"/>
          <w:tab w:val="left" w:pos="2595"/>
        </w:tabs>
      </w:pPr>
    </w:p>
    <w:p w14:paraId="558C4603" w14:textId="0166B217" w:rsidR="00A646EB" w:rsidRDefault="00A646EB" w:rsidP="00277EC3">
      <w:pPr>
        <w:tabs>
          <w:tab w:val="left" w:pos="420"/>
          <w:tab w:val="left" w:pos="2595"/>
        </w:tabs>
      </w:pPr>
    </w:p>
    <w:p w14:paraId="5BCADD64" w14:textId="109C38A6" w:rsidR="00A646EB" w:rsidRDefault="00A646EB" w:rsidP="00277EC3">
      <w:pPr>
        <w:tabs>
          <w:tab w:val="left" w:pos="420"/>
          <w:tab w:val="left" w:pos="2595"/>
        </w:tabs>
      </w:pPr>
    </w:p>
    <w:p w14:paraId="5435E5C9" w14:textId="32BD33AD" w:rsidR="00A646EB" w:rsidRDefault="00A646EB" w:rsidP="00277EC3">
      <w:pPr>
        <w:tabs>
          <w:tab w:val="left" w:pos="420"/>
          <w:tab w:val="left" w:pos="2595"/>
        </w:tabs>
      </w:pPr>
    </w:p>
    <w:p w14:paraId="1F743DA8" w14:textId="496E0649" w:rsidR="00A646EB" w:rsidRDefault="00A646EB" w:rsidP="00277EC3">
      <w:pPr>
        <w:tabs>
          <w:tab w:val="left" w:pos="420"/>
          <w:tab w:val="left" w:pos="2595"/>
        </w:tabs>
      </w:pPr>
    </w:p>
    <w:p w14:paraId="1CF3F776" w14:textId="566934A5" w:rsidR="00A646EB" w:rsidRDefault="00A646EB" w:rsidP="00277EC3">
      <w:pPr>
        <w:tabs>
          <w:tab w:val="left" w:pos="420"/>
          <w:tab w:val="left" w:pos="2595"/>
        </w:tabs>
      </w:pPr>
    </w:p>
    <w:p w14:paraId="1D15826C" w14:textId="5D3932F6" w:rsidR="00A646EB" w:rsidRDefault="00A646EB" w:rsidP="00277EC3">
      <w:pPr>
        <w:tabs>
          <w:tab w:val="left" w:pos="420"/>
          <w:tab w:val="left" w:pos="2595"/>
        </w:tabs>
      </w:pPr>
    </w:p>
    <w:p w14:paraId="7664FD60" w14:textId="1B594F4D" w:rsidR="00A646EB" w:rsidRDefault="00A646EB" w:rsidP="00277EC3">
      <w:pPr>
        <w:tabs>
          <w:tab w:val="left" w:pos="420"/>
          <w:tab w:val="left" w:pos="2595"/>
        </w:tabs>
      </w:pPr>
    </w:p>
    <w:p w14:paraId="4C440787" w14:textId="68E1959D" w:rsidR="00A646EB" w:rsidRDefault="00A646EB" w:rsidP="00277EC3">
      <w:pPr>
        <w:tabs>
          <w:tab w:val="left" w:pos="420"/>
          <w:tab w:val="left" w:pos="2595"/>
        </w:tabs>
      </w:pPr>
    </w:p>
    <w:p w14:paraId="3135A47E" w14:textId="71F4444C" w:rsidR="00A646EB" w:rsidRDefault="00A646EB" w:rsidP="00277EC3">
      <w:pPr>
        <w:tabs>
          <w:tab w:val="left" w:pos="420"/>
          <w:tab w:val="left" w:pos="2595"/>
        </w:tabs>
      </w:pPr>
    </w:p>
    <w:p w14:paraId="42ECFF3C" w14:textId="190882BB" w:rsidR="00A646EB" w:rsidRDefault="00A646EB" w:rsidP="00277EC3">
      <w:pPr>
        <w:tabs>
          <w:tab w:val="left" w:pos="420"/>
          <w:tab w:val="left" w:pos="2595"/>
        </w:tabs>
      </w:pPr>
    </w:p>
    <w:p w14:paraId="768C02EB" w14:textId="7458DA0B" w:rsidR="00A646EB" w:rsidRDefault="00A646EB" w:rsidP="00277EC3">
      <w:pPr>
        <w:tabs>
          <w:tab w:val="left" w:pos="420"/>
          <w:tab w:val="left" w:pos="2595"/>
        </w:tabs>
      </w:pPr>
    </w:p>
    <w:p w14:paraId="0FB1CEC3" w14:textId="3355BE92" w:rsidR="00A646EB" w:rsidRDefault="00A646EB" w:rsidP="00277EC3">
      <w:pPr>
        <w:tabs>
          <w:tab w:val="left" w:pos="420"/>
          <w:tab w:val="left" w:pos="2595"/>
        </w:tabs>
      </w:pPr>
    </w:p>
    <w:p w14:paraId="7B7CB590" w14:textId="7A4E3CEF" w:rsidR="00A646EB" w:rsidRDefault="00A646EB" w:rsidP="00277EC3">
      <w:pPr>
        <w:tabs>
          <w:tab w:val="left" w:pos="420"/>
          <w:tab w:val="left" w:pos="2595"/>
        </w:tabs>
      </w:pPr>
    </w:p>
    <w:p w14:paraId="2684A51F" w14:textId="49BF5953" w:rsidR="00A646EB" w:rsidRDefault="00A646EB" w:rsidP="00277EC3">
      <w:pPr>
        <w:tabs>
          <w:tab w:val="left" w:pos="420"/>
          <w:tab w:val="left" w:pos="2595"/>
        </w:tabs>
      </w:pPr>
    </w:p>
    <w:p w14:paraId="4CD28E6F" w14:textId="44AF0487" w:rsidR="00A646EB" w:rsidRDefault="00A646EB" w:rsidP="00277EC3">
      <w:pPr>
        <w:tabs>
          <w:tab w:val="left" w:pos="420"/>
          <w:tab w:val="left" w:pos="2595"/>
        </w:tabs>
      </w:pPr>
    </w:p>
    <w:p w14:paraId="094D7E78" w14:textId="7CF989BF" w:rsidR="00A646EB" w:rsidRDefault="00A646EB" w:rsidP="00277EC3">
      <w:pPr>
        <w:tabs>
          <w:tab w:val="left" w:pos="420"/>
          <w:tab w:val="left" w:pos="2595"/>
        </w:tabs>
      </w:pPr>
    </w:p>
    <w:p w14:paraId="0C266185" w14:textId="77777777" w:rsidR="00A646EB" w:rsidRDefault="00A646EB" w:rsidP="00277EC3">
      <w:pPr>
        <w:tabs>
          <w:tab w:val="left" w:pos="420"/>
          <w:tab w:val="left" w:pos="2595"/>
        </w:tabs>
        <w:rPr>
          <w:rFonts w:hint="eastAsia"/>
        </w:rPr>
      </w:pPr>
    </w:p>
    <w:p w14:paraId="6F54E30E" w14:textId="5E389E50" w:rsidR="00A646EB" w:rsidRPr="00A646EB" w:rsidRDefault="00A646EB" w:rsidP="00CC7936">
      <w:pPr>
        <w:pStyle w:val="2"/>
        <w:rPr>
          <w:rFonts w:hint="eastAsia"/>
        </w:rPr>
      </w:pPr>
      <w:r>
        <w:lastRenderedPageBreak/>
        <w:t>2.</w:t>
      </w:r>
      <w:r>
        <w:t>4</w:t>
      </w:r>
      <w:r>
        <w:t xml:space="preserve"> </w:t>
      </w:r>
      <w:r>
        <w:rPr>
          <w:rFonts w:hint="eastAsia"/>
        </w:rPr>
        <w:t>TFT</w:t>
      </w:r>
      <w:r>
        <w:rPr>
          <w:rFonts w:hint="eastAsia"/>
        </w:rPr>
        <w:t>的</w:t>
      </w:r>
      <w:r>
        <w:rPr>
          <w:rFonts w:hint="eastAsia"/>
        </w:rPr>
        <w:t>mode</w:t>
      </w:r>
    </w:p>
    <w:p w14:paraId="1AE9CDB6" w14:textId="56A3429E" w:rsidR="00A646EB" w:rsidRDefault="00A646EB" w:rsidP="00277EC3">
      <w:pPr>
        <w:tabs>
          <w:tab w:val="left" w:pos="420"/>
          <w:tab w:val="left" w:pos="2595"/>
        </w:tabs>
      </w:pPr>
      <w:r>
        <w:rPr>
          <w:noProof/>
        </w:rPr>
        <w:drawing>
          <wp:inline distT="0" distB="0" distL="0" distR="0" wp14:anchorId="503F78D8" wp14:editId="02A805C7">
            <wp:extent cx="5274310" cy="32385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38500"/>
                    </a:xfrm>
                    <a:prstGeom prst="rect">
                      <a:avLst/>
                    </a:prstGeom>
                  </pic:spPr>
                </pic:pic>
              </a:graphicData>
            </a:graphic>
          </wp:inline>
        </w:drawing>
      </w:r>
    </w:p>
    <w:p w14:paraId="195619B6" w14:textId="6E96980A" w:rsidR="00A646EB" w:rsidRDefault="00A646EB" w:rsidP="00277EC3">
      <w:pPr>
        <w:tabs>
          <w:tab w:val="left" w:pos="420"/>
          <w:tab w:val="left" w:pos="2595"/>
        </w:tabs>
      </w:pPr>
    </w:p>
    <w:p w14:paraId="2253A016" w14:textId="7D31278F" w:rsidR="000C51A5" w:rsidRDefault="000C51A5" w:rsidP="00277EC3">
      <w:pPr>
        <w:tabs>
          <w:tab w:val="left" w:pos="420"/>
          <w:tab w:val="left" w:pos="2595"/>
        </w:tabs>
      </w:pPr>
    </w:p>
    <w:p w14:paraId="61C7824C" w14:textId="77777777" w:rsidR="000C51A5" w:rsidRDefault="000C51A5" w:rsidP="00277EC3">
      <w:pPr>
        <w:tabs>
          <w:tab w:val="left" w:pos="420"/>
          <w:tab w:val="left" w:pos="2595"/>
        </w:tabs>
        <w:rPr>
          <w:rFonts w:hint="eastAsia"/>
        </w:rPr>
      </w:pPr>
    </w:p>
    <w:p w14:paraId="62018834" w14:textId="3DE5CC56" w:rsidR="00BC3C6E" w:rsidRDefault="00BC3C6E" w:rsidP="00BC3C6E">
      <w:pPr>
        <w:pStyle w:val="1"/>
        <w:numPr>
          <w:ilvl w:val="0"/>
          <w:numId w:val="33"/>
        </w:numPr>
        <w:spacing w:before="93" w:after="93"/>
        <w:ind w:left="360" w:hanging="360"/>
      </w:pPr>
      <w:r>
        <w:rPr>
          <w:rFonts w:hint="eastAsia"/>
        </w:rPr>
        <w:t>OLED</w:t>
      </w:r>
    </w:p>
    <w:tbl>
      <w:tblPr>
        <w:tblStyle w:val="ae"/>
        <w:tblW w:w="0" w:type="auto"/>
        <w:tblLook w:val="04A0" w:firstRow="1" w:lastRow="0" w:firstColumn="1" w:lastColumn="0" w:noHBand="0" w:noVBand="1"/>
      </w:tblPr>
      <w:tblGrid>
        <w:gridCol w:w="2765"/>
        <w:gridCol w:w="2765"/>
        <w:gridCol w:w="2766"/>
      </w:tblGrid>
      <w:tr w:rsidR="00BC3C6E" w14:paraId="186BED54" w14:textId="77777777" w:rsidTr="00BC3C6E">
        <w:tc>
          <w:tcPr>
            <w:tcW w:w="2765" w:type="dxa"/>
          </w:tcPr>
          <w:p w14:paraId="12FDD3C2" w14:textId="6136A461" w:rsidR="00BC3C6E" w:rsidRDefault="00BC3C6E" w:rsidP="00BC3C6E">
            <w:r>
              <w:rPr>
                <w:rFonts w:hint="eastAsia"/>
              </w:rPr>
              <w:t>OLED</w:t>
            </w:r>
          </w:p>
        </w:tc>
        <w:tc>
          <w:tcPr>
            <w:tcW w:w="2765" w:type="dxa"/>
          </w:tcPr>
          <w:p w14:paraId="2EB16C5B" w14:textId="77777777" w:rsidR="00BC3C6E" w:rsidRDefault="00BC3C6E" w:rsidP="00BC3C6E"/>
        </w:tc>
        <w:tc>
          <w:tcPr>
            <w:tcW w:w="2766" w:type="dxa"/>
          </w:tcPr>
          <w:p w14:paraId="67969F58" w14:textId="77777777" w:rsidR="00BC3C6E" w:rsidRPr="00BC3C6E" w:rsidRDefault="00BC3C6E" w:rsidP="00BC3C6E">
            <w:pPr>
              <w:rPr>
                <w:sz w:val="20"/>
                <w:szCs w:val="20"/>
              </w:rPr>
            </w:pPr>
          </w:p>
        </w:tc>
      </w:tr>
      <w:tr w:rsidR="00BC3C6E" w14:paraId="15CDCAB6" w14:textId="77777777" w:rsidTr="00BC3C6E">
        <w:tc>
          <w:tcPr>
            <w:tcW w:w="2765" w:type="dxa"/>
          </w:tcPr>
          <w:p w14:paraId="7F7C7ABD" w14:textId="427BF359" w:rsidR="00BC3C6E" w:rsidRDefault="00BC3C6E" w:rsidP="00BC3C6E">
            <w:r>
              <w:rPr>
                <w:rFonts w:hint="eastAsia"/>
              </w:rPr>
              <w:t>W</w:t>
            </w:r>
            <w:r>
              <w:t>-</w:t>
            </w:r>
            <w:r>
              <w:rPr>
                <w:rFonts w:hint="eastAsia"/>
              </w:rPr>
              <w:t>OLED</w:t>
            </w:r>
          </w:p>
        </w:tc>
        <w:tc>
          <w:tcPr>
            <w:tcW w:w="2765" w:type="dxa"/>
          </w:tcPr>
          <w:p w14:paraId="657DB2F2" w14:textId="77777777" w:rsidR="00BC3C6E" w:rsidRDefault="00BC3C6E" w:rsidP="00BC3C6E"/>
        </w:tc>
        <w:tc>
          <w:tcPr>
            <w:tcW w:w="2766" w:type="dxa"/>
          </w:tcPr>
          <w:p w14:paraId="2246EBB9" w14:textId="77777777" w:rsidR="00BC3C6E" w:rsidRPr="00BC3C6E" w:rsidRDefault="00BC3C6E" w:rsidP="00BC3C6E">
            <w:pPr>
              <w:rPr>
                <w:sz w:val="20"/>
                <w:szCs w:val="20"/>
              </w:rPr>
            </w:pPr>
          </w:p>
        </w:tc>
      </w:tr>
      <w:tr w:rsidR="00BC3C6E" w14:paraId="198011C6" w14:textId="77777777" w:rsidTr="00BC3C6E">
        <w:tc>
          <w:tcPr>
            <w:tcW w:w="2765" w:type="dxa"/>
          </w:tcPr>
          <w:p w14:paraId="12E66BEE" w14:textId="74181122" w:rsidR="00BC3C6E" w:rsidRDefault="00BC3C6E" w:rsidP="00BC3C6E">
            <w:r>
              <w:rPr>
                <w:rFonts w:hint="eastAsia"/>
              </w:rPr>
              <w:t>QD</w:t>
            </w:r>
            <w:r>
              <w:t>-</w:t>
            </w:r>
            <w:r>
              <w:rPr>
                <w:rFonts w:hint="eastAsia"/>
              </w:rPr>
              <w:t>OLED</w:t>
            </w:r>
          </w:p>
        </w:tc>
        <w:tc>
          <w:tcPr>
            <w:tcW w:w="2765" w:type="dxa"/>
          </w:tcPr>
          <w:p w14:paraId="2CC74BB3" w14:textId="77777777" w:rsidR="00BC3C6E" w:rsidRDefault="00BC3C6E" w:rsidP="00BC3C6E"/>
        </w:tc>
        <w:tc>
          <w:tcPr>
            <w:tcW w:w="2766" w:type="dxa"/>
          </w:tcPr>
          <w:p w14:paraId="7487F5F4" w14:textId="2686F2ED" w:rsidR="00BC3C6E" w:rsidRPr="00BC3C6E" w:rsidRDefault="00F4607F" w:rsidP="00BC3C6E">
            <w:pPr>
              <w:rPr>
                <w:sz w:val="20"/>
                <w:szCs w:val="20"/>
              </w:rPr>
            </w:pPr>
            <w:r>
              <w:rPr>
                <w:rFonts w:hint="eastAsia"/>
                <w:sz w:val="20"/>
                <w:szCs w:val="20"/>
              </w:rPr>
              <w:t>优点：</w:t>
            </w:r>
          </w:p>
          <w:p w14:paraId="008DE476" w14:textId="77777777" w:rsidR="00BC3C6E" w:rsidRPr="00BC3C6E" w:rsidRDefault="00BC3C6E" w:rsidP="00BC3C6E">
            <w:pPr>
              <w:rPr>
                <w:sz w:val="20"/>
                <w:szCs w:val="20"/>
              </w:rPr>
            </w:pPr>
          </w:p>
          <w:p w14:paraId="74AFDB61" w14:textId="6D7C2572" w:rsidR="00BC3C6E" w:rsidRPr="00BC3C6E" w:rsidRDefault="00BC3C6E" w:rsidP="00BC3C6E">
            <w:pPr>
              <w:rPr>
                <w:sz w:val="20"/>
                <w:szCs w:val="20"/>
              </w:rPr>
            </w:pPr>
            <w:r w:rsidRPr="00BC3C6E">
              <w:rPr>
                <w:rFonts w:hint="eastAsia"/>
                <w:sz w:val="20"/>
                <w:szCs w:val="20"/>
              </w:rPr>
              <w:t>缺点：</w:t>
            </w:r>
            <w:r>
              <w:rPr>
                <w:rFonts w:hint="eastAsia"/>
                <w:sz w:val="20"/>
                <w:szCs w:val="20"/>
              </w:rPr>
              <w:t>由于使用</w:t>
            </w:r>
            <w:r>
              <w:rPr>
                <w:rFonts w:hint="eastAsia"/>
                <w:sz w:val="20"/>
                <w:szCs w:val="20"/>
              </w:rPr>
              <w:t>QD</w:t>
            </w:r>
            <w:r>
              <w:rPr>
                <w:rFonts w:hint="eastAsia"/>
                <w:sz w:val="20"/>
                <w:szCs w:val="20"/>
              </w:rPr>
              <w:t>，没有偏振片的存在，</w:t>
            </w:r>
            <w:r w:rsidRPr="00BC3C6E">
              <w:rPr>
                <w:rFonts w:hint="eastAsia"/>
                <w:sz w:val="20"/>
                <w:szCs w:val="20"/>
              </w:rPr>
              <w:t>外界</w:t>
            </w:r>
            <w:r>
              <w:rPr>
                <w:rFonts w:hint="eastAsia"/>
                <w:sz w:val="20"/>
                <w:szCs w:val="20"/>
              </w:rPr>
              <w:t>的环境光照射到屏幕上也会激发</w:t>
            </w:r>
            <w:r>
              <w:rPr>
                <w:rFonts w:hint="eastAsia"/>
                <w:sz w:val="20"/>
                <w:szCs w:val="20"/>
              </w:rPr>
              <w:t>QD</w:t>
            </w:r>
            <w:r>
              <w:rPr>
                <w:rFonts w:hint="eastAsia"/>
                <w:sz w:val="20"/>
                <w:szCs w:val="20"/>
              </w:rPr>
              <w:t>，对屏幕本身的光线产生污染</w:t>
            </w:r>
            <w:r w:rsidR="003F667F">
              <w:rPr>
                <w:rFonts w:hint="eastAsia"/>
                <w:sz w:val="20"/>
                <w:szCs w:val="20"/>
              </w:rPr>
              <w:t>。</w:t>
            </w:r>
          </w:p>
        </w:tc>
      </w:tr>
    </w:tbl>
    <w:p w14:paraId="33DCCE98" w14:textId="1B65EFDF" w:rsidR="00BC3C6E" w:rsidRDefault="00074A19" w:rsidP="00BC3C6E">
      <w:r>
        <w:rPr>
          <w:rFonts w:hint="eastAsia"/>
        </w:rPr>
        <w:t>上面三者使用的都是有机荧光材料，都会出现老化材料</w:t>
      </w:r>
      <w:r w:rsidR="00CB6312">
        <w:rPr>
          <w:rFonts w:hint="eastAsia"/>
        </w:rPr>
        <w:t>。</w:t>
      </w:r>
    </w:p>
    <w:p w14:paraId="30AFF456" w14:textId="693D552A" w:rsidR="00D30F82" w:rsidRDefault="00D30F82" w:rsidP="00BC3C6E"/>
    <w:p w14:paraId="70F928DC" w14:textId="5475A09A" w:rsidR="00D30F82" w:rsidRDefault="00D30F82" w:rsidP="00BC3C6E">
      <w:r>
        <w:rPr>
          <w:rFonts w:hint="eastAsia"/>
        </w:rPr>
        <w:t>解决：使用无机材料</w:t>
      </w:r>
    </w:p>
    <w:p w14:paraId="3F9F23AA" w14:textId="572803ED" w:rsidR="000963F1" w:rsidRDefault="000963F1" w:rsidP="00BC3C6E"/>
    <w:p w14:paraId="352B8CC4" w14:textId="2582A248" w:rsidR="000963F1" w:rsidRDefault="000963F1" w:rsidP="00BC3C6E"/>
    <w:p w14:paraId="1F985AA2" w14:textId="32D9AE5A" w:rsidR="00387210" w:rsidRDefault="00387210" w:rsidP="00BC3C6E"/>
    <w:p w14:paraId="1A3A9D80" w14:textId="77777777" w:rsidR="00387210" w:rsidRDefault="00387210" w:rsidP="00BC3C6E"/>
    <w:p w14:paraId="349F2D86" w14:textId="77777777" w:rsidR="00387210" w:rsidRDefault="00387210" w:rsidP="00BC3C6E"/>
    <w:p w14:paraId="41314FE7" w14:textId="77777777" w:rsidR="00387210" w:rsidRDefault="00387210" w:rsidP="00BC3C6E"/>
    <w:p w14:paraId="0F83A17F" w14:textId="47D73D42" w:rsidR="00387210" w:rsidRDefault="00387210" w:rsidP="00BC3C6E"/>
    <w:p w14:paraId="2755E8B1" w14:textId="25CC8E5E" w:rsidR="00387210" w:rsidRDefault="00387210" w:rsidP="00BC3C6E"/>
    <w:p w14:paraId="337E6B3D" w14:textId="13E4DAC1" w:rsidR="00387210" w:rsidRDefault="00387210" w:rsidP="00BC3C6E"/>
    <w:p w14:paraId="4DA8DE8D" w14:textId="626EA927" w:rsidR="00387210" w:rsidRDefault="00387210" w:rsidP="00BC3C6E"/>
    <w:p w14:paraId="4A5C2684" w14:textId="4C3E7EA1" w:rsidR="00387210" w:rsidRDefault="00387210" w:rsidP="00BC3C6E"/>
    <w:p w14:paraId="148CB6D0" w14:textId="754E189C" w:rsidR="00387210" w:rsidRDefault="00387210" w:rsidP="00BC3C6E"/>
    <w:p w14:paraId="50130AB6" w14:textId="058ED3A5" w:rsidR="00387210" w:rsidRDefault="00387210" w:rsidP="00BC3C6E"/>
    <w:p w14:paraId="535A0727" w14:textId="3FD1556F" w:rsidR="00387210" w:rsidRDefault="00387210" w:rsidP="00BC3C6E"/>
    <w:p w14:paraId="5CC75D3D" w14:textId="6750C5CC" w:rsidR="00387210" w:rsidRDefault="00387210" w:rsidP="00BC3C6E"/>
    <w:p w14:paraId="20C11EBE" w14:textId="78A82B7F" w:rsidR="00387210" w:rsidRDefault="00387210" w:rsidP="00387210">
      <w:pPr>
        <w:pStyle w:val="2"/>
      </w:pPr>
      <w:r>
        <w:t xml:space="preserve">3.1 </w:t>
      </w:r>
      <w:r>
        <w:rPr>
          <w:rFonts w:hint="eastAsia"/>
        </w:rPr>
        <w:t>OLED</w:t>
      </w:r>
      <w:r>
        <w:rPr>
          <w:rFonts w:hint="eastAsia"/>
        </w:rPr>
        <w:t>发光原理</w:t>
      </w:r>
    </w:p>
    <w:p w14:paraId="640280B2" w14:textId="1BD32D75" w:rsidR="00387210" w:rsidRDefault="00387210" w:rsidP="00871C74">
      <w:pPr>
        <w:jc w:val="center"/>
      </w:pPr>
      <w:r>
        <w:rPr>
          <w:noProof/>
        </w:rPr>
        <w:drawing>
          <wp:inline distT="0" distB="0" distL="0" distR="0" wp14:anchorId="7315CE2D" wp14:editId="3490722F">
            <wp:extent cx="4275762" cy="28029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9586" cy="2805484"/>
                    </a:xfrm>
                    <a:prstGeom prst="rect">
                      <a:avLst/>
                    </a:prstGeom>
                  </pic:spPr>
                </pic:pic>
              </a:graphicData>
            </a:graphic>
          </wp:inline>
        </w:drawing>
      </w:r>
    </w:p>
    <w:p w14:paraId="3557AEB7" w14:textId="062778FC" w:rsidR="00387210" w:rsidRDefault="00871C74" w:rsidP="00BC3C6E">
      <w:r>
        <w:rPr>
          <w:rFonts w:hint="eastAsia"/>
        </w:rPr>
        <w:t>【原理分析】</w:t>
      </w:r>
    </w:p>
    <w:p w14:paraId="2EB88C5B" w14:textId="26B045F7" w:rsidR="00871C74" w:rsidRDefault="00162C01" w:rsidP="00BC3C6E">
      <w:r>
        <w:tab/>
      </w:r>
      <w:r>
        <w:rPr>
          <w:rFonts w:hint="eastAsia"/>
        </w:rPr>
        <w:t>在结构上，有五个层，</w:t>
      </w:r>
      <w:r w:rsidR="00742AFB">
        <w:rPr>
          <w:rFonts w:hint="eastAsia"/>
        </w:rPr>
        <w:t>HIL</w:t>
      </w:r>
      <w:r w:rsidR="00742AFB">
        <w:t xml:space="preserve"> </w:t>
      </w:r>
    </w:p>
    <w:p w14:paraId="41702425" w14:textId="77777777" w:rsidR="00871C74" w:rsidRDefault="00871C74" w:rsidP="00BC3C6E"/>
    <w:p w14:paraId="14D0168C" w14:textId="77777777" w:rsidR="000963F1" w:rsidRDefault="000963F1" w:rsidP="00BC3C6E"/>
    <w:p w14:paraId="6B2A8AC5" w14:textId="27D025FC" w:rsidR="002C003C" w:rsidRDefault="002C003C" w:rsidP="002C003C">
      <w:pPr>
        <w:pStyle w:val="1"/>
        <w:numPr>
          <w:ilvl w:val="0"/>
          <w:numId w:val="33"/>
        </w:numPr>
        <w:spacing w:before="93" w:after="93"/>
        <w:ind w:left="360" w:hanging="360"/>
      </w:pPr>
      <w:r>
        <w:rPr>
          <w:rFonts w:hint="eastAsia"/>
        </w:rPr>
        <w:t>Micro</w:t>
      </w:r>
      <w:r>
        <w:t>-</w:t>
      </w:r>
      <w:r>
        <w:rPr>
          <w:rFonts w:hint="eastAsia"/>
        </w:rPr>
        <w:t>LED</w:t>
      </w:r>
    </w:p>
    <w:p w14:paraId="4C21B8EB" w14:textId="230FA64B" w:rsidR="00D30F82" w:rsidRDefault="00D30F82" w:rsidP="00BC3C6E"/>
    <w:p w14:paraId="2A6B56A0" w14:textId="72E7079F" w:rsidR="00637A15" w:rsidRDefault="00637A15" w:rsidP="00BC3C6E"/>
    <w:p w14:paraId="362B5172" w14:textId="3B924767" w:rsidR="00637A15" w:rsidRDefault="00637A15" w:rsidP="00BC3C6E"/>
    <w:p w14:paraId="75CA0E7C" w14:textId="2C4EF644" w:rsidR="00637A15" w:rsidRDefault="00637A15" w:rsidP="00BC3C6E">
      <w:r>
        <w:rPr>
          <w:rFonts w:hint="eastAsia"/>
        </w:rPr>
        <w:t>难点：巨量转移技术</w:t>
      </w:r>
    </w:p>
    <w:p w14:paraId="6C4A6817" w14:textId="27E660E8" w:rsidR="007342B9" w:rsidRDefault="007342B9" w:rsidP="00BC3C6E"/>
    <w:p w14:paraId="4C2061F2" w14:textId="141944CF" w:rsidR="007342B9" w:rsidRDefault="007342B9" w:rsidP="00BC3C6E">
      <w:pPr>
        <w:rPr>
          <w:rFonts w:hint="eastAsia"/>
        </w:rPr>
      </w:pPr>
      <w:r>
        <w:rPr>
          <w:rFonts w:hint="eastAsia"/>
        </w:rPr>
        <w:t>最佳解：</w:t>
      </w:r>
      <w:r>
        <w:rPr>
          <w:rFonts w:hint="eastAsia"/>
        </w:rPr>
        <w:t xml:space="preserve"> micro</w:t>
      </w:r>
      <w:r>
        <w:t>-</w:t>
      </w:r>
      <w:r>
        <w:rPr>
          <w:rFonts w:hint="eastAsia"/>
        </w:rPr>
        <w:t>led</w:t>
      </w:r>
      <w:r>
        <w:t xml:space="preserve"> + </w:t>
      </w:r>
      <w:r>
        <w:rPr>
          <w:rFonts w:hint="eastAsia"/>
        </w:rPr>
        <w:t>QD</w:t>
      </w:r>
    </w:p>
    <w:p w14:paraId="6C7DC5AA" w14:textId="3014FD2D" w:rsidR="007342B9" w:rsidRDefault="007342B9" w:rsidP="00BC3C6E"/>
    <w:p w14:paraId="304168E9" w14:textId="58628A02" w:rsidR="007342B9" w:rsidRDefault="007342B9" w:rsidP="00BC3C6E"/>
    <w:p w14:paraId="575566FC" w14:textId="0A8A07D8" w:rsidR="007342B9" w:rsidRDefault="007342B9" w:rsidP="00BC3C6E"/>
    <w:p w14:paraId="6C5B9A52" w14:textId="113C261E" w:rsidR="00586E0C" w:rsidRDefault="00586E0C" w:rsidP="00BC3C6E"/>
    <w:p w14:paraId="4B8EF6C8" w14:textId="469E451A" w:rsidR="00586E0C" w:rsidRDefault="00586E0C" w:rsidP="00BC3C6E"/>
    <w:p w14:paraId="40CDC63F" w14:textId="77777777" w:rsidR="00586E0C" w:rsidRDefault="00586E0C" w:rsidP="00BC3C6E">
      <w:pPr>
        <w:rPr>
          <w:rFonts w:hint="eastAsia"/>
        </w:rPr>
      </w:pPr>
    </w:p>
    <w:p w14:paraId="40013CFF" w14:textId="084EDF6F" w:rsidR="00586E0C" w:rsidRDefault="00586E0C" w:rsidP="007342B9">
      <w:pPr>
        <w:pStyle w:val="1"/>
        <w:numPr>
          <w:ilvl w:val="0"/>
          <w:numId w:val="33"/>
        </w:numPr>
        <w:spacing w:before="93" w:after="93"/>
        <w:ind w:left="360" w:hanging="360"/>
      </w:pPr>
      <w:r>
        <w:rPr>
          <w:rFonts w:hint="eastAsia"/>
        </w:rPr>
        <w:lastRenderedPageBreak/>
        <w:t>新型</w:t>
      </w:r>
    </w:p>
    <w:p w14:paraId="54DE53C7" w14:textId="559A7462" w:rsidR="00586E0C" w:rsidRDefault="00586E0C" w:rsidP="00586E0C">
      <w:pPr>
        <w:pStyle w:val="3"/>
        <w:numPr>
          <w:ilvl w:val="0"/>
          <w:numId w:val="37"/>
        </w:numPr>
      </w:pPr>
      <w:r>
        <w:rPr>
          <w:rFonts w:hint="eastAsia"/>
        </w:rPr>
        <w:t>COA</w:t>
      </w:r>
    </w:p>
    <w:p w14:paraId="057CE829" w14:textId="64DFD3DF" w:rsidR="00586E0C" w:rsidRDefault="00586E0C" w:rsidP="00586E0C">
      <w:r>
        <w:rPr>
          <w:rFonts w:hint="eastAsia"/>
        </w:rPr>
        <w:t>Color</w:t>
      </w:r>
      <w:r>
        <w:t xml:space="preserve"> </w:t>
      </w:r>
      <w:r>
        <w:rPr>
          <w:rFonts w:hint="eastAsia"/>
        </w:rPr>
        <w:t>filter</w:t>
      </w:r>
      <w:r>
        <w:t xml:space="preserve"> </w:t>
      </w:r>
      <w:r>
        <w:rPr>
          <w:rFonts w:hint="eastAsia"/>
        </w:rPr>
        <w:t>on</w:t>
      </w:r>
      <w:r>
        <w:t xml:space="preserve"> </w:t>
      </w:r>
      <w:r>
        <w:rPr>
          <w:rFonts w:hint="eastAsia"/>
        </w:rPr>
        <w:t>Array</w:t>
      </w:r>
    </w:p>
    <w:p w14:paraId="79CFEC86" w14:textId="4289EEA9" w:rsidR="00586E0C" w:rsidRDefault="00557812" w:rsidP="00586E0C">
      <w:r w:rsidRPr="00557812">
        <w:rPr>
          <w:rFonts w:hint="eastAsia"/>
        </w:rPr>
        <w:t>将原本位于上层玻璃基板的彩色滤光片</w:t>
      </w:r>
      <w:r w:rsidRPr="00557812">
        <w:rPr>
          <w:rFonts w:hint="eastAsia"/>
        </w:rPr>
        <w:t>(Color Filter, CF)</w:t>
      </w:r>
      <w:r w:rsidRPr="00557812">
        <w:rPr>
          <w:rFonts w:hint="eastAsia"/>
        </w:rPr>
        <w:t>，</w:t>
      </w:r>
      <w:r w:rsidRPr="00A640E5">
        <w:rPr>
          <w:rFonts w:hint="eastAsia"/>
          <w:b/>
          <w:bCs/>
          <w:i/>
          <w:iCs/>
        </w:rPr>
        <w:t>直接制作到了下层的</w:t>
      </w:r>
      <w:r w:rsidRPr="00A640E5">
        <w:rPr>
          <w:rFonts w:hint="eastAsia"/>
          <w:b/>
          <w:bCs/>
          <w:i/>
          <w:iCs/>
        </w:rPr>
        <w:t>TFT</w:t>
      </w:r>
      <w:r w:rsidRPr="00A640E5">
        <w:rPr>
          <w:rFonts w:hint="eastAsia"/>
          <w:b/>
          <w:bCs/>
          <w:i/>
          <w:iCs/>
        </w:rPr>
        <w:t>阵列基板</w:t>
      </w:r>
      <w:r w:rsidRPr="00A640E5">
        <w:rPr>
          <w:rFonts w:hint="eastAsia"/>
          <w:b/>
          <w:bCs/>
          <w:i/>
          <w:iCs/>
        </w:rPr>
        <w:t>(Array Substrate)</w:t>
      </w:r>
      <w:r w:rsidRPr="00A640E5">
        <w:rPr>
          <w:rFonts w:hint="eastAsia"/>
          <w:b/>
          <w:bCs/>
          <w:i/>
          <w:iCs/>
        </w:rPr>
        <w:t>之</w:t>
      </w:r>
      <w:r w:rsidR="00A640E5">
        <w:rPr>
          <w:rFonts w:hint="eastAsia"/>
          <w:b/>
          <w:bCs/>
          <w:i/>
          <w:iCs/>
        </w:rPr>
        <w:t>中</w:t>
      </w:r>
      <w:r w:rsidRPr="00557812">
        <w:rPr>
          <w:rFonts w:hint="eastAsia"/>
        </w:rPr>
        <w:t>。</w:t>
      </w:r>
    </w:p>
    <w:p w14:paraId="5BA2AB14" w14:textId="051A108C" w:rsidR="00586E0C" w:rsidRDefault="006C546E" w:rsidP="00586E0C">
      <w:r>
        <w:rPr>
          <w:rFonts w:hint="eastAsia"/>
        </w:rPr>
        <w:t>上基板变得很简单，只有</w:t>
      </w:r>
      <w:r>
        <w:t>柱状隔垫物</w:t>
      </w:r>
      <w:r>
        <w:rPr>
          <w:rFonts w:hint="eastAsia"/>
        </w:rPr>
        <w:t>、</w:t>
      </w:r>
      <w:r>
        <w:rPr>
          <w:rFonts w:hint="eastAsia"/>
        </w:rPr>
        <w:t>Black</w:t>
      </w:r>
      <w:r>
        <w:t xml:space="preserve"> </w:t>
      </w:r>
      <w:r>
        <w:rPr>
          <w:rFonts w:hint="eastAsia"/>
        </w:rPr>
        <w:t>Matrix</w:t>
      </w:r>
      <w:r>
        <w:rPr>
          <w:rFonts w:hint="eastAsia"/>
        </w:rPr>
        <w:t>。</w:t>
      </w:r>
    </w:p>
    <w:p w14:paraId="53F98A2C" w14:textId="37B41D95" w:rsidR="005203D0" w:rsidRDefault="005203D0" w:rsidP="00586E0C">
      <w:r>
        <w:rPr>
          <w:rFonts w:hint="eastAsia"/>
        </w:rPr>
        <w:t>优势：</w:t>
      </w:r>
    </w:p>
    <w:p w14:paraId="13DFAAD5" w14:textId="46C937A9" w:rsidR="005203D0" w:rsidRDefault="005203D0" w:rsidP="005203D0">
      <w:pPr>
        <w:pStyle w:val="a3"/>
        <w:numPr>
          <w:ilvl w:val="0"/>
          <w:numId w:val="38"/>
        </w:numPr>
        <w:ind w:firstLineChars="0"/>
      </w:pPr>
      <w:r w:rsidRPr="005203D0">
        <w:rPr>
          <w:rFonts w:hint="eastAsia"/>
        </w:rPr>
        <w:t>提高开口率，从而提升亮度、降低功耗</w:t>
      </w:r>
    </w:p>
    <w:p w14:paraId="2B6419FC" w14:textId="710389DF" w:rsidR="005203D0" w:rsidRDefault="00C5596F" w:rsidP="005203D0">
      <w:pPr>
        <w:pStyle w:val="a3"/>
        <w:numPr>
          <w:ilvl w:val="0"/>
          <w:numId w:val="38"/>
        </w:numPr>
        <w:ind w:firstLineChars="0"/>
      </w:pPr>
      <w:r>
        <w:rPr>
          <w:rFonts w:hint="eastAsia"/>
        </w:rPr>
        <w:t>上下基板自对准</w:t>
      </w:r>
    </w:p>
    <w:p w14:paraId="2FCD17CA" w14:textId="11FD6F0A" w:rsidR="00C5596F" w:rsidRDefault="00C5596F" w:rsidP="00C5596F">
      <w:pPr>
        <w:pStyle w:val="a3"/>
        <w:numPr>
          <w:ilvl w:val="0"/>
          <w:numId w:val="38"/>
        </w:numPr>
        <w:ind w:firstLineChars="0"/>
      </w:pPr>
      <w:r>
        <w:rPr>
          <w:rFonts w:hint="eastAsia"/>
        </w:rPr>
        <w:t>降低成本，</w:t>
      </w:r>
      <w:r>
        <w:rPr>
          <w:rFonts w:hint="eastAsia"/>
        </w:rPr>
        <w:t>将彩色滤光片制备在</w:t>
      </w:r>
      <w:r>
        <w:rPr>
          <w:rFonts w:hint="eastAsia"/>
        </w:rPr>
        <w:t>TFT</w:t>
      </w:r>
      <w:r>
        <w:rPr>
          <w:rFonts w:hint="eastAsia"/>
        </w:rPr>
        <w:t>上可以减少彩色滤光片的制造工艺</w:t>
      </w:r>
    </w:p>
    <w:p w14:paraId="64E0ABAF" w14:textId="632B12CE" w:rsidR="00AF1428" w:rsidRPr="00870816" w:rsidRDefault="00AF1428" w:rsidP="00AF1428"/>
    <w:p w14:paraId="067D61ED" w14:textId="010D51F8" w:rsidR="00AF1428" w:rsidRDefault="00AF1428" w:rsidP="00AF1428">
      <w:r>
        <w:rPr>
          <w:rFonts w:hint="eastAsia"/>
        </w:rPr>
        <w:t>缺点：</w:t>
      </w:r>
    </w:p>
    <w:p w14:paraId="770E580E" w14:textId="26CF5683" w:rsidR="00AF1428" w:rsidRDefault="00AF1428" w:rsidP="00870816">
      <w:pPr>
        <w:pStyle w:val="a3"/>
        <w:numPr>
          <w:ilvl w:val="0"/>
          <w:numId w:val="39"/>
        </w:numPr>
        <w:ind w:firstLineChars="0"/>
      </w:pPr>
      <w:r>
        <w:rPr>
          <w:rFonts w:hint="eastAsia"/>
        </w:rPr>
        <w:t>将</w:t>
      </w:r>
      <w:r>
        <w:rPr>
          <w:rFonts w:hint="eastAsia"/>
        </w:rPr>
        <w:t>color</w:t>
      </w:r>
      <w:r>
        <w:t xml:space="preserve"> </w:t>
      </w:r>
      <w:r>
        <w:rPr>
          <w:rFonts w:hint="eastAsia"/>
        </w:rPr>
        <w:t>filter</w:t>
      </w:r>
      <w:r>
        <w:rPr>
          <w:rFonts w:hint="eastAsia"/>
        </w:rPr>
        <w:t>全部制作到了下层</w:t>
      </w:r>
      <w:r>
        <w:rPr>
          <w:rFonts w:hint="eastAsia"/>
        </w:rPr>
        <w:t>TFT</w:t>
      </w:r>
      <w:r>
        <w:rPr>
          <w:rFonts w:hint="eastAsia"/>
        </w:rPr>
        <w:t>阵列基板上，加大了下基板的制造难度</w:t>
      </w:r>
    </w:p>
    <w:p w14:paraId="7B36B17C" w14:textId="3B2B59BA" w:rsidR="00870816" w:rsidRDefault="00870816" w:rsidP="00870816">
      <w:pPr>
        <w:pStyle w:val="a3"/>
        <w:numPr>
          <w:ilvl w:val="0"/>
          <w:numId w:val="39"/>
        </w:numPr>
        <w:ind w:firstLineChars="0"/>
      </w:pPr>
      <w:r w:rsidRPr="00870816">
        <w:rPr>
          <w:rFonts w:hint="eastAsia"/>
        </w:rPr>
        <w:t>阵列产量受影响</w:t>
      </w:r>
    </w:p>
    <w:p w14:paraId="091E0413" w14:textId="64691D8E" w:rsidR="00870816" w:rsidRDefault="00870816" w:rsidP="00870816">
      <w:pPr>
        <w:pStyle w:val="a3"/>
        <w:numPr>
          <w:ilvl w:val="0"/>
          <w:numId w:val="39"/>
        </w:numPr>
        <w:ind w:firstLineChars="0"/>
      </w:pPr>
      <w:r w:rsidRPr="00870816">
        <w:rPr>
          <w:rFonts w:hint="eastAsia"/>
        </w:rPr>
        <w:t>玻璃基板的运输负荷较重</w:t>
      </w:r>
    </w:p>
    <w:p w14:paraId="2F9FCD6B" w14:textId="4759C9F5" w:rsidR="00870816" w:rsidRDefault="00870816" w:rsidP="00870816">
      <w:pPr>
        <w:pStyle w:val="a3"/>
        <w:numPr>
          <w:ilvl w:val="0"/>
          <w:numId w:val="39"/>
        </w:numPr>
        <w:ind w:firstLineChars="0"/>
        <w:rPr>
          <w:rFonts w:hint="eastAsia"/>
        </w:rPr>
      </w:pPr>
      <w:r w:rsidRPr="00870816">
        <w:rPr>
          <w:rFonts w:hint="eastAsia"/>
        </w:rPr>
        <w:t>存在需要返工的问题</w:t>
      </w:r>
    </w:p>
    <w:p w14:paraId="769D971E" w14:textId="77777777" w:rsidR="005203D0" w:rsidRPr="00AF1428" w:rsidRDefault="005203D0" w:rsidP="00586E0C">
      <w:pPr>
        <w:rPr>
          <w:rFonts w:hint="eastAsia"/>
        </w:rPr>
      </w:pPr>
    </w:p>
    <w:p w14:paraId="22BD1D12" w14:textId="0A30C512" w:rsidR="00CD0CB2" w:rsidRDefault="00CD0CB2" w:rsidP="00CD0CB2">
      <w:pPr>
        <w:pStyle w:val="3"/>
        <w:numPr>
          <w:ilvl w:val="0"/>
          <w:numId w:val="37"/>
        </w:numPr>
      </w:pPr>
      <w:r>
        <w:rPr>
          <w:rFonts w:hint="eastAsia"/>
        </w:rPr>
        <w:t>G</w:t>
      </w:r>
      <w:r>
        <w:rPr>
          <w:rFonts w:hint="eastAsia"/>
        </w:rPr>
        <w:t>OA</w:t>
      </w:r>
    </w:p>
    <w:p w14:paraId="310AFB37" w14:textId="7BEEB3E3" w:rsidR="00004956" w:rsidRDefault="00BD6B0B" w:rsidP="00586E0C">
      <w:r>
        <w:rPr>
          <w:rFonts w:hint="eastAsia"/>
        </w:rPr>
        <w:t>Gate</w:t>
      </w:r>
      <w:r>
        <w:t xml:space="preserve"> </w:t>
      </w:r>
      <w:r>
        <w:rPr>
          <w:rFonts w:hint="eastAsia"/>
        </w:rPr>
        <w:t>Driver</w:t>
      </w:r>
      <w:r>
        <w:t xml:space="preserve"> </w:t>
      </w:r>
      <w:r>
        <w:rPr>
          <w:rFonts w:hint="eastAsia"/>
        </w:rPr>
        <w:t>on</w:t>
      </w:r>
      <w:r>
        <w:t xml:space="preserve"> </w:t>
      </w:r>
      <w:r>
        <w:rPr>
          <w:rFonts w:hint="eastAsia"/>
        </w:rPr>
        <w:t>Array</w:t>
      </w:r>
    </w:p>
    <w:p w14:paraId="30C021CD" w14:textId="7560DF36" w:rsidR="00BD6B0B" w:rsidRDefault="00C51C7B" w:rsidP="00586E0C">
      <w:r>
        <w:rPr>
          <w:rFonts w:hint="eastAsia"/>
        </w:rPr>
        <w:t>将原本位于屏幕外面的栅极驱动芯片直接集成制作到显示屏的玻璃基板边缘的技术。</w:t>
      </w:r>
    </w:p>
    <w:p w14:paraId="20601880" w14:textId="1E237198" w:rsidR="00C51C7B" w:rsidRDefault="003A6DFD" w:rsidP="00586E0C">
      <w:r>
        <w:rPr>
          <w:rFonts w:hint="eastAsia"/>
        </w:rPr>
        <w:t>优点：</w:t>
      </w:r>
    </w:p>
    <w:p w14:paraId="50C99747" w14:textId="6DB3D7E8" w:rsidR="003A6DFD" w:rsidRDefault="00136470" w:rsidP="00586E0C">
      <w:r>
        <w:rPr>
          <w:noProof/>
        </w:rPr>
        <w:drawing>
          <wp:inline distT="0" distB="0" distL="0" distR="0" wp14:anchorId="276EC20A" wp14:editId="3B2F01AD">
            <wp:extent cx="4452244" cy="2658160"/>
            <wp:effectExtent l="0" t="0" r="571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6960" cy="2660976"/>
                    </a:xfrm>
                    <a:prstGeom prst="rect">
                      <a:avLst/>
                    </a:prstGeom>
                  </pic:spPr>
                </pic:pic>
              </a:graphicData>
            </a:graphic>
          </wp:inline>
        </w:drawing>
      </w:r>
    </w:p>
    <w:p w14:paraId="5E428AE3" w14:textId="47BC802E" w:rsidR="003A6DFD" w:rsidRDefault="00136470" w:rsidP="00136470">
      <w:r>
        <w:rPr>
          <w:rFonts w:hint="eastAsia"/>
        </w:rPr>
        <w:t>缺点：</w:t>
      </w:r>
      <w:r>
        <w:rPr>
          <w:rFonts w:hint="eastAsia"/>
        </w:rPr>
        <w:t>由于电路集成度要求很高，布线的难度大，其分辨率及仪器的线宽要求很小，在这种微加工的要求下，会产生良率不高的问题</w:t>
      </w:r>
    </w:p>
    <w:p w14:paraId="22CD9824" w14:textId="77777777" w:rsidR="00136470" w:rsidRDefault="00136470" w:rsidP="00586E0C">
      <w:pPr>
        <w:rPr>
          <w:rFonts w:hint="eastAsia"/>
        </w:rPr>
      </w:pPr>
    </w:p>
    <w:p w14:paraId="0C63B1C6" w14:textId="77777777" w:rsidR="003A6DFD" w:rsidRDefault="003A6DFD" w:rsidP="00586E0C">
      <w:pPr>
        <w:rPr>
          <w:rFonts w:hint="eastAsia"/>
        </w:rPr>
      </w:pPr>
    </w:p>
    <w:p w14:paraId="7128A642" w14:textId="77777777" w:rsidR="00004956" w:rsidRPr="00586E0C" w:rsidRDefault="00004956" w:rsidP="00586E0C">
      <w:pPr>
        <w:rPr>
          <w:rFonts w:hint="eastAsia"/>
        </w:rPr>
      </w:pPr>
    </w:p>
    <w:p w14:paraId="021320C3" w14:textId="6E477974" w:rsidR="007342B9" w:rsidRDefault="007342B9" w:rsidP="0097289E">
      <w:pPr>
        <w:pStyle w:val="3"/>
        <w:numPr>
          <w:ilvl w:val="0"/>
          <w:numId w:val="37"/>
        </w:numPr>
      </w:pPr>
      <w:r>
        <w:rPr>
          <w:rFonts w:hint="eastAsia"/>
        </w:rPr>
        <w:lastRenderedPageBreak/>
        <w:t>电子纸</w:t>
      </w:r>
    </w:p>
    <w:p w14:paraId="3B388355" w14:textId="4AC015BA" w:rsidR="007342B9" w:rsidRDefault="00765AC2" w:rsidP="0097289E">
      <w:pPr>
        <w:pStyle w:val="a3"/>
        <w:numPr>
          <w:ilvl w:val="0"/>
          <w:numId w:val="42"/>
        </w:numPr>
        <w:ind w:firstLineChars="0"/>
      </w:pPr>
      <w:r>
        <w:rPr>
          <w:rFonts w:hint="eastAsia"/>
        </w:rPr>
        <w:t>优点</w:t>
      </w:r>
    </w:p>
    <w:p w14:paraId="3F917C21" w14:textId="456DF79F" w:rsidR="00765AC2" w:rsidRDefault="00765AC2" w:rsidP="00765AC2">
      <w:r>
        <w:rPr>
          <w:rFonts w:hint="eastAsia"/>
        </w:rPr>
        <w:t>柔性</w:t>
      </w:r>
      <w:r>
        <w:t xml:space="preserve"> + </w:t>
      </w:r>
      <w:r>
        <w:rPr>
          <w:rFonts w:hint="eastAsia"/>
        </w:rPr>
        <w:t>超低功耗</w:t>
      </w:r>
      <w:r>
        <w:rPr>
          <w:rFonts w:hint="eastAsia"/>
        </w:rPr>
        <w:t xml:space="preserve"> </w:t>
      </w:r>
      <w:r>
        <w:t xml:space="preserve">+ </w:t>
      </w:r>
      <w:r w:rsidRPr="00765AC2">
        <w:rPr>
          <w:rFonts w:hint="eastAsia"/>
        </w:rPr>
        <w:t>强光下可读性好</w:t>
      </w:r>
    </w:p>
    <w:p w14:paraId="26C16DB3" w14:textId="659A24D2" w:rsidR="00427419" w:rsidRDefault="00427419" w:rsidP="00765AC2"/>
    <w:p w14:paraId="6583805A" w14:textId="6CA413F3" w:rsidR="00427419" w:rsidRDefault="00427419" w:rsidP="0097289E">
      <w:pPr>
        <w:pStyle w:val="a3"/>
        <w:numPr>
          <w:ilvl w:val="0"/>
          <w:numId w:val="42"/>
        </w:numPr>
        <w:ind w:firstLineChars="0"/>
      </w:pPr>
      <w:r w:rsidRPr="00427419">
        <w:rPr>
          <w:rFonts w:hint="eastAsia"/>
        </w:rPr>
        <w:t>电子纸为什么有良好的日光能见度</w:t>
      </w:r>
    </w:p>
    <w:p w14:paraId="6D9E450A" w14:textId="47F3C63B" w:rsidR="00427419" w:rsidRDefault="00427419" w:rsidP="00427419"/>
    <w:p w14:paraId="6E08A6D6" w14:textId="71EAC126" w:rsidR="009B5B5D" w:rsidRDefault="009B5B5D" w:rsidP="00427419"/>
    <w:p w14:paraId="5600BC93" w14:textId="754F3149" w:rsidR="00821EEC" w:rsidRDefault="00821EEC" w:rsidP="00427419"/>
    <w:p w14:paraId="7A22AE35" w14:textId="1F822EA7" w:rsidR="00821EEC" w:rsidRDefault="00821EEC" w:rsidP="00427419"/>
    <w:p w14:paraId="604478D5" w14:textId="085CEA3C" w:rsidR="00821EEC" w:rsidRDefault="00821EEC" w:rsidP="00427419">
      <w:r>
        <w:rPr>
          <w:rFonts w:hint="eastAsia"/>
        </w:rPr>
        <w:t>杂：</w:t>
      </w:r>
    </w:p>
    <w:p w14:paraId="6F92C2B5" w14:textId="6750B243" w:rsidR="00245444" w:rsidRDefault="00060D4E" w:rsidP="00427419">
      <w:r w:rsidRPr="00060D4E">
        <w:rPr>
          <w:rFonts w:hint="eastAsia"/>
        </w:rPr>
        <w:t>量子点是一种人造的、极其微小的半导体纳米晶体</w:t>
      </w:r>
      <w:r>
        <w:rPr>
          <w:rFonts w:hint="eastAsia"/>
        </w:rPr>
        <w:t>，</w:t>
      </w:r>
      <w:r w:rsidRPr="00060D4E">
        <w:rPr>
          <w:rFonts w:hint="eastAsia"/>
        </w:rPr>
        <w:t>当量子点受到能量激发时，它能发出非常纯净、鲜艳的特定颜色光。而它具体发出什么颜色的光，完全由它自身的尺寸大小决定。</w:t>
      </w:r>
    </w:p>
    <w:p w14:paraId="1DD3973F" w14:textId="77777777" w:rsidR="00243611" w:rsidRDefault="00243611" w:rsidP="00427419">
      <w:pPr>
        <w:rPr>
          <w:rFonts w:hint="eastAsia"/>
        </w:rPr>
      </w:pPr>
    </w:p>
    <w:p w14:paraId="515456B5" w14:textId="11187A49" w:rsidR="00821EEC" w:rsidRDefault="00E826CC" w:rsidP="00E826CC">
      <w:r>
        <w:rPr>
          <w:rFonts w:hint="eastAsia"/>
        </w:rPr>
        <w:t>眩光是指在强光存在时很难看到物体的现象。</w:t>
      </w:r>
    </w:p>
    <w:p w14:paraId="7317F7CA" w14:textId="798A0634" w:rsidR="00226DBC" w:rsidRDefault="00226DBC" w:rsidP="00E826CC"/>
    <w:p w14:paraId="3F1CE29D" w14:textId="77777777" w:rsidR="00226DBC" w:rsidRDefault="00226DBC" w:rsidP="00E826CC">
      <w:pPr>
        <w:rPr>
          <w:rFonts w:hint="eastAsia"/>
        </w:rPr>
      </w:pPr>
    </w:p>
    <w:p w14:paraId="32401DC7" w14:textId="77777777" w:rsidR="00821EEC" w:rsidRDefault="00821EEC" w:rsidP="00427419">
      <w:pPr>
        <w:rPr>
          <w:rFonts w:hint="eastAsia"/>
        </w:rPr>
      </w:pPr>
    </w:p>
    <w:p w14:paraId="4D320FDE" w14:textId="14978C52" w:rsidR="009B5B5D" w:rsidRDefault="009B5B5D" w:rsidP="00427419"/>
    <w:p w14:paraId="4B4B8891" w14:textId="7BBB0A67" w:rsidR="00586E0C" w:rsidRDefault="009B5B5D" w:rsidP="00427419">
      <w:pPr>
        <w:pStyle w:val="1"/>
        <w:numPr>
          <w:ilvl w:val="0"/>
          <w:numId w:val="33"/>
        </w:numPr>
        <w:spacing w:before="93" w:after="93"/>
        <w:ind w:left="360" w:hanging="360"/>
        <w:rPr>
          <w:rFonts w:hint="eastAsia"/>
        </w:rPr>
      </w:pPr>
      <w:r>
        <w:rPr>
          <w:rFonts w:hint="eastAsia"/>
        </w:rPr>
        <w:t>必考</w:t>
      </w:r>
    </w:p>
    <w:p w14:paraId="0E4FDAFD" w14:textId="16A86B6B" w:rsidR="001D458B" w:rsidRDefault="001D458B" w:rsidP="00FA0178">
      <w:pPr>
        <w:pStyle w:val="3"/>
        <w:numPr>
          <w:ilvl w:val="0"/>
          <w:numId w:val="40"/>
        </w:numPr>
      </w:pPr>
      <w:r>
        <w:rPr>
          <w:rFonts w:hint="eastAsia"/>
        </w:rPr>
        <w:t>GOA</w:t>
      </w:r>
    </w:p>
    <w:p w14:paraId="2890DE86" w14:textId="77777777" w:rsidR="001D458B" w:rsidRDefault="001D458B" w:rsidP="001D458B">
      <w:r>
        <w:rPr>
          <w:rFonts w:hint="eastAsia"/>
        </w:rPr>
        <w:t>Gate</w:t>
      </w:r>
      <w:r>
        <w:t xml:space="preserve"> </w:t>
      </w:r>
      <w:r>
        <w:rPr>
          <w:rFonts w:hint="eastAsia"/>
        </w:rPr>
        <w:t>Driver</w:t>
      </w:r>
      <w:r>
        <w:t xml:space="preserve"> </w:t>
      </w:r>
      <w:r>
        <w:rPr>
          <w:rFonts w:hint="eastAsia"/>
        </w:rPr>
        <w:t>on</w:t>
      </w:r>
      <w:r>
        <w:t xml:space="preserve"> </w:t>
      </w:r>
      <w:r>
        <w:rPr>
          <w:rFonts w:hint="eastAsia"/>
        </w:rPr>
        <w:t>Array</w:t>
      </w:r>
    </w:p>
    <w:p w14:paraId="58B58083" w14:textId="1975F77E" w:rsidR="001D458B" w:rsidRDefault="001D458B" w:rsidP="001D458B">
      <w:r>
        <w:rPr>
          <w:rFonts w:hint="eastAsia"/>
        </w:rPr>
        <w:t>将原本位于屏幕外面的栅极驱动</w:t>
      </w:r>
      <w:r w:rsidR="00C978A9">
        <w:rPr>
          <w:rFonts w:hint="eastAsia"/>
        </w:rPr>
        <w:t>电路</w:t>
      </w:r>
      <w:r>
        <w:rPr>
          <w:rFonts w:hint="eastAsia"/>
        </w:rPr>
        <w:t>直接集成制作到</w:t>
      </w:r>
      <w:r w:rsidR="00C978A9">
        <w:rPr>
          <w:rFonts w:hint="eastAsia"/>
        </w:rPr>
        <w:t>Array</w:t>
      </w:r>
      <w:r>
        <w:rPr>
          <w:rFonts w:hint="eastAsia"/>
        </w:rPr>
        <w:t>基板边缘的技术。</w:t>
      </w:r>
    </w:p>
    <w:p w14:paraId="46100685" w14:textId="77777777" w:rsidR="001D458B" w:rsidRDefault="001D458B" w:rsidP="001D458B">
      <w:r>
        <w:rPr>
          <w:rFonts w:hint="eastAsia"/>
        </w:rPr>
        <w:t>优点：</w:t>
      </w:r>
    </w:p>
    <w:p w14:paraId="6FD6E97D" w14:textId="77777777" w:rsidR="001D458B" w:rsidRDefault="001D458B" w:rsidP="001D458B">
      <w:r>
        <w:rPr>
          <w:noProof/>
        </w:rPr>
        <w:drawing>
          <wp:inline distT="0" distB="0" distL="0" distR="0" wp14:anchorId="7CB372D4" wp14:editId="61316A02">
            <wp:extent cx="4720925" cy="2818574"/>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9045" cy="2823422"/>
                    </a:xfrm>
                    <a:prstGeom prst="rect">
                      <a:avLst/>
                    </a:prstGeom>
                  </pic:spPr>
                </pic:pic>
              </a:graphicData>
            </a:graphic>
          </wp:inline>
        </w:drawing>
      </w:r>
    </w:p>
    <w:p w14:paraId="22C86410" w14:textId="77777777" w:rsidR="001D458B" w:rsidRDefault="001D458B" w:rsidP="001D458B">
      <w:r>
        <w:rPr>
          <w:rFonts w:hint="eastAsia"/>
        </w:rPr>
        <w:t>缺点：由于电路集成度要求很高，布线的难度大，其分辨率及仪器的线宽要求很小，在这种微加工的要求下，会产生良率不高的问题</w:t>
      </w:r>
    </w:p>
    <w:p w14:paraId="14EEE302" w14:textId="7E68C261" w:rsidR="009B5B5D" w:rsidRPr="001D458B" w:rsidRDefault="009B5B5D" w:rsidP="00427419"/>
    <w:p w14:paraId="13FC4410" w14:textId="13F6011F" w:rsidR="009B5B5D" w:rsidRDefault="009B5B5D" w:rsidP="00427419">
      <w:pPr>
        <w:rPr>
          <w:rFonts w:hint="eastAsia"/>
        </w:rPr>
      </w:pPr>
    </w:p>
    <w:p w14:paraId="01CDC2EB" w14:textId="6A80C7B5" w:rsidR="00C52B64" w:rsidRDefault="005041A5" w:rsidP="00C52B64">
      <w:pPr>
        <w:pStyle w:val="3"/>
        <w:numPr>
          <w:ilvl w:val="0"/>
          <w:numId w:val="40"/>
        </w:numPr>
      </w:pPr>
      <w:r>
        <w:rPr>
          <w:rFonts w:hint="eastAsia"/>
        </w:rPr>
        <w:t>折叠屏原理</w:t>
      </w:r>
    </w:p>
    <w:p w14:paraId="68402C36" w14:textId="5F95BBBB" w:rsidR="009B5B5D" w:rsidRDefault="009B5B5D" w:rsidP="00427419"/>
    <w:p w14:paraId="2182F7F2" w14:textId="77777777" w:rsidR="009B5B5D" w:rsidRDefault="009B5B5D" w:rsidP="00427419">
      <w:pPr>
        <w:rPr>
          <w:rFonts w:hint="eastAsia"/>
        </w:rPr>
      </w:pPr>
    </w:p>
    <w:p w14:paraId="09421D0E" w14:textId="518B0867" w:rsidR="009B5B5D" w:rsidRDefault="009B5B5D" w:rsidP="00427419"/>
    <w:p w14:paraId="5DCE4257" w14:textId="4CD3E529" w:rsidR="00B163AA" w:rsidRDefault="00B163AA" w:rsidP="00427419"/>
    <w:p w14:paraId="780B42C3" w14:textId="630D301E" w:rsidR="00B163AA" w:rsidRDefault="00B163AA" w:rsidP="00427419"/>
    <w:p w14:paraId="595B9DC6" w14:textId="691AC6C6" w:rsidR="00B163AA" w:rsidRDefault="00B163AA" w:rsidP="00B163AA">
      <w:pPr>
        <w:pStyle w:val="1"/>
        <w:numPr>
          <w:ilvl w:val="0"/>
          <w:numId w:val="33"/>
        </w:numPr>
        <w:spacing w:before="93" w:after="93"/>
        <w:ind w:left="360" w:hanging="360"/>
      </w:pPr>
      <w:r>
        <w:rPr>
          <w:rFonts w:hint="eastAsia"/>
        </w:rPr>
        <w:t>2</w:t>
      </w:r>
      <w:r>
        <w:t>021</w:t>
      </w:r>
    </w:p>
    <w:p w14:paraId="0BFBE3B7" w14:textId="1BC003E3" w:rsidR="00B163AA" w:rsidRDefault="00163233" w:rsidP="00427419">
      <w:pPr>
        <w:rPr>
          <w:rFonts w:hint="eastAsia"/>
        </w:rPr>
      </w:pPr>
      <w:r>
        <w:rPr>
          <w:noProof/>
        </w:rPr>
        <w:drawing>
          <wp:inline distT="0" distB="0" distL="0" distR="0" wp14:anchorId="3061E725" wp14:editId="36ED3B74">
            <wp:extent cx="5257800" cy="533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800" cy="533400"/>
                    </a:xfrm>
                    <a:prstGeom prst="rect">
                      <a:avLst/>
                    </a:prstGeom>
                  </pic:spPr>
                </pic:pic>
              </a:graphicData>
            </a:graphic>
          </wp:inline>
        </w:drawing>
      </w:r>
    </w:p>
    <w:p w14:paraId="58EB692F" w14:textId="19BEC24D" w:rsidR="009B5B5D" w:rsidRDefault="00163233" w:rsidP="00427419">
      <w:r>
        <w:rPr>
          <w:rFonts w:hint="eastAsia"/>
        </w:rPr>
        <w:t>主动发光型是通过电致发光，</w:t>
      </w:r>
      <w:r w:rsidRPr="00163233">
        <w:rPr>
          <w:rFonts w:hint="eastAsia"/>
        </w:rPr>
        <w:t>其每一个子像素本身就是一个独立的光源，当获得电能时，像素点的材料会直接将电能转化为光能并主动发光</w:t>
      </w:r>
      <w:r>
        <w:rPr>
          <w:rFonts w:hint="eastAsia"/>
        </w:rPr>
        <w:t>，</w:t>
      </w:r>
      <w:r w:rsidRPr="00163233">
        <w:rPr>
          <w:rFonts w:hint="eastAsia"/>
        </w:rPr>
        <w:t>不需要背光模组</w:t>
      </w:r>
      <w:r>
        <w:rPr>
          <w:rFonts w:hint="eastAsia"/>
        </w:rPr>
        <w:t>。</w:t>
      </w:r>
    </w:p>
    <w:p w14:paraId="4630CE00" w14:textId="5497DC28" w:rsidR="003E64F0" w:rsidRDefault="004D1D1C" w:rsidP="00427419">
      <w:r>
        <w:rPr>
          <w:rFonts w:hint="eastAsia"/>
        </w:rPr>
        <w:t>优点：</w:t>
      </w:r>
    </w:p>
    <w:p w14:paraId="60E5DDC5" w14:textId="557168F5" w:rsidR="004D1D1C" w:rsidRDefault="00F42973" w:rsidP="00D85582">
      <w:pPr>
        <w:pStyle w:val="a3"/>
        <w:numPr>
          <w:ilvl w:val="0"/>
          <w:numId w:val="43"/>
        </w:numPr>
        <w:ind w:firstLineChars="0"/>
      </w:pPr>
      <w:r>
        <w:rPr>
          <w:rFonts w:hint="eastAsia"/>
        </w:rPr>
        <w:t>高对比度</w:t>
      </w:r>
    </w:p>
    <w:p w14:paraId="4485A0AA" w14:textId="6F1D6C92" w:rsidR="00D85582" w:rsidRDefault="00D85582" w:rsidP="00D85582">
      <w:pPr>
        <w:pStyle w:val="a3"/>
        <w:numPr>
          <w:ilvl w:val="0"/>
          <w:numId w:val="43"/>
        </w:numPr>
        <w:ind w:firstLineChars="0"/>
      </w:pPr>
      <w:r>
        <w:rPr>
          <w:rFonts w:hint="eastAsia"/>
        </w:rPr>
        <w:t>可视角度大</w:t>
      </w:r>
    </w:p>
    <w:p w14:paraId="56DB1E4A" w14:textId="55DA0A8A" w:rsidR="00D85582" w:rsidRDefault="00D85582" w:rsidP="00D85582">
      <w:pPr>
        <w:pStyle w:val="a3"/>
        <w:numPr>
          <w:ilvl w:val="0"/>
          <w:numId w:val="43"/>
        </w:numPr>
        <w:ind w:firstLineChars="0"/>
        <w:rPr>
          <w:rFonts w:hint="eastAsia"/>
        </w:rPr>
      </w:pPr>
      <w:r>
        <w:rPr>
          <w:rFonts w:hint="eastAsia"/>
        </w:rPr>
        <w:t>响应速度快</w:t>
      </w:r>
    </w:p>
    <w:p w14:paraId="167BB045" w14:textId="2EE0FC61" w:rsidR="004D1D1C" w:rsidRDefault="007278CE" w:rsidP="00427419">
      <w:r>
        <w:rPr>
          <w:rFonts w:hint="eastAsia"/>
        </w:rPr>
        <w:t>缺点：</w:t>
      </w:r>
    </w:p>
    <w:p w14:paraId="083EE258" w14:textId="7AE4023C" w:rsidR="007278CE" w:rsidRDefault="007278CE" w:rsidP="007278CE">
      <w:pPr>
        <w:pStyle w:val="a3"/>
        <w:numPr>
          <w:ilvl w:val="0"/>
          <w:numId w:val="44"/>
        </w:numPr>
        <w:ind w:firstLineChars="0"/>
      </w:pPr>
      <w:r>
        <w:rPr>
          <w:rFonts w:hint="eastAsia"/>
        </w:rPr>
        <w:t>有烧屏风险</w:t>
      </w:r>
    </w:p>
    <w:p w14:paraId="1836BAB3" w14:textId="3B20629C" w:rsidR="007278CE" w:rsidRDefault="00205332" w:rsidP="007278CE">
      <w:pPr>
        <w:pStyle w:val="a3"/>
        <w:numPr>
          <w:ilvl w:val="0"/>
          <w:numId w:val="44"/>
        </w:numPr>
        <w:ind w:firstLineChars="0"/>
        <w:rPr>
          <w:rFonts w:hint="eastAsia"/>
        </w:rPr>
      </w:pPr>
      <w:r>
        <w:rPr>
          <w:rFonts w:hint="eastAsia"/>
        </w:rPr>
        <w:t>寿命较短</w:t>
      </w:r>
    </w:p>
    <w:p w14:paraId="2562BFAC" w14:textId="77777777" w:rsidR="004D1D1C" w:rsidRDefault="004D1D1C" w:rsidP="00427419">
      <w:pPr>
        <w:rPr>
          <w:rFonts w:hint="eastAsia"/>
        </w:rPr>
      </w:pPr>
    </w:p>
    <w:p w14:paraId="301BFE42" w14:textId="020B014A" w:rsidR="003E64F0" w:rsidRDefault="004A4072" w:rsidP="00427419">
      <w:r>
        <w:rPr>
          <w:rFonts w:hint="eastAsia"/>
        </w:rPr>
        <w:t>被动发光型器件</w:t>
      </w:r>
      <w:r w:rsidRPr="004A4072">
        <w:rPr>
          <w:rFonts w:hint="eastAsia"/>
        </w:rPr>
        <w:t>本身不发光</w:t>
      </w:r>
      <w:r>
        <w:rPr>
          <w:rFonts w:hint="eastAsia"/>
        </w:rPr>
        <w:t>，</w:t>
      </w:r>
      <w:r w:rsidRPr="004A4072">
        <w:rPr>
          <w:rFonts w:hint="eastAsia"/>
        </w:rPr>
        <w:t>需要一个背光模组来提供光源</w:t>
      </w:r>
      <w:r w:rsidR="00BE4C8A">
        <w:rPr>
          <w:rFonts w:hint="eastAsia"/>
        </w:rPr>
        <w:t>，</w:t>
      </w:r>
      <w:r w:rsidR="00BE4C8A" w:rsidRPr="00BE4C8A">
        <w:rPr>
          <w:rFonts w:hint="eastAsia"/>
        </w:rPr>
        <w:t>屏幕上的像素点通过控制</w:t>
      </w:r>
      <w:r w:rsidR="00BE4C8A">
        <w:rPr>
          <w:rFonts w:hint="eastAsia"/>
        </w:rPr>
        <w:t>开关器件的开关</w:t>
      </w:r>
      <w:r w:rsidR="00BE4C8A" w:rsidRPr="00BE4C8A">
        <w:t>决定允许多少背光的光线通过，从而显示出不同的亮度和颜色。</w:t>
      </w:r>
    </w:p>
    <w:p w14:paraId="463DFFE1" w14:textId="77777777" w:rsidR="00681EAD" w:rsidRPr="00BC3C6E" w:rsidRDefault="00681EAD" w:rsidP="00427419">
      <w:pPr>
        <w:rPr>
          <w:rFonts w:hint="eastAsia"/>
        </w:rPr>
      </w:pPr>
    </w:p>
    <w:sectPr w:rsidR="00681EAD" w:rsidRPr="00BC3C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ACB62" w14:textId="77777777" w:rsidR="00D509BB" w:rsidRDefault="00D509BB" w:rsidP="0092469E">
      <w:r>
        <w:separator/>
      </w:r>
    </w:p>
  </w:endnote>
  <w:endnote w:type="continuationSeparator" w:id="0">
    <w:p w14:paraId="5E4AE267" w14:textId="77777777" w:rsidR="00D509BB" w:rsidRDefault="00D509BB" w:rsidP="00924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小标宋简体">
    <w:panose1 w:val="0201060103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F9903" w14:textId="77777777" w:rsidR="00D509BB" w:rsidRDefault="00D509BB" w:rsidP="0092469E">
      <w:r>
        <w:separator/>
      </w:r>
    </w:p>
  </w:footnote>
  <w:footnote w:type="continuationSeparator" w:id="0">
    <w:p w14:paraId="166A0896" w14:textId="77777777" w:rsidR="00D509BB" w:rsidRDefault="00D509BB" w:rsidP="009246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7F9"/>
    <w:multiLevelType w:val="hybridMultilevel"/>
    <w:tmpl w:val="A0BCF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2B7916"/>
    <w:multiLevelType w:val="hybridMultilevel"/>
    <w:tmpl w:val="38C678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9353AB"/>
    <w:multiLevelType w:val="hybridMultilevel"/>
    <w:tmpl w:val="641E3C8A"/>
    <w:lvl w:ilvl="0" w:tplc="3076AE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865E60"/>
    <w:multiLevelType w:val="hybridMultilevel"/>
    <w:tmpl w:val="BA42307C"/>
    <w:lvl w:ilvl="0" w:tplc="6C2C34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273BA5"/>
    <w:multiLevelType w:val="hybridMultilevel"/>
    <w:tmpl w:val="D272F662"/>
    <w:lvl w:ilvl="0" w:tplc="1E0C09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DD1699"/>
    <w:multiLevelType w:val="hybridMultilevel"/>
    <w:tmpl w:val="F1D2C666"/>
    <w:lvl w:ilvl="0" w:tplc="7FD47C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7313FA"/>
    <w:multiLevelType w:val="hybridMultilevel"/>
    <w:tmpl w:val="16C627F0"/>
    <w:lvl w:ilvl="0" w:tplc="4D4CE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E040D"/>
    <w:multiLevelType w:val="hybridMultilevel"/>
    <w:tmpl w:val="1562A5E6"/>
    <w:lvl w:ilvl="0" w:tplc="6584DD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F855E0"/>
    <w:multiLevelType w:val="multilevel"/>
    <w:tmpl w:val="4F8E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77B74"/>
    <w:multiLevelType w:val="hybridMultilevel"/>
    <w:tmpl w:val="07DE27AE"/>
    <w:lvl w:ilvl="0" w:tplc="673AA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0846CA"/>
    <w:multiLevelType w:val="hybridMultilevel"/>
    <w:tmpl w:val="97FE6DB6"/>
    <w:lvl w:ilvl="0" w:tplc="3A264AA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A70746"/>
    <w:multiLevelType w:val="hybridMultilevel"/>
    <w:tmpl w:val="B942A018"/>
    <w:lvl w:ilvl="0" w:tplc="14985D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C14CA4"/>
    <w:multiLevelType w:val="hybridMultilevel"/>
    <w:tmpl w:val="C3FC2C36"/>
    <w:lvl w:ilvl="0" w:tplc="3BD859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7257D1"/>
    <w:multiLevelType w:val="hybridMultilevel"/>
    <w:tmpl w:val="3DCAECA6"/>
    <w:lvl w:ilvl="0" w:tplc="8BA6FD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26446F"/>
    <w:multiLevelType w:val="hybridMultilevel"/>
    <w:tmpl w:val="8B5E1160"/>
    <w:lvl w:ilvl="0" w:tplc="7FD47C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E70D76"/>
    <w:multiLevelType w:val="hybridMultilevel"/>
    <w:tmpl w:val="471EAFB2"/>
    <w:lvl w:ilvl="0" w:tplc="77D8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1D1E81"/>
    <w:multiLevelType w:val="hybridMultilevel"/>
    <w:tmpl w:val="246CAF0C"/>
    <w:lvl w:ilvl="0" w:tplc="24C8920A">
      <w:start w:val="1"/>
      <w:numFmt w:val="decimal"/>
      <w:lvlText w:val="%1."/>
      <w:lvlJc w:val="left"/>
      <w:pPr>
        <w:ind w:left="360" w:hanging="360"/>
      </w:pPr>
      <w:rPr>
        <w:rFonts w:hint="default"/>
      </w:rPr>
    </w:lvl>
    <w:lvl w:ilvl="1" w:tplc="E174C046">
      <w:start w:val="1"/>
      <w:numFmt w:val="decimalEnclosedCircle"/>
      <w:lvlText w:val="%2"/>
      <w:lvlJc w:val="left"/>
      <w:pPr>
        <w:ind w:left="780" w:hanging="360"/>
      </w:pPr>
      <w:rPr>
        <w:rFonts w:hint="eastAsia"/>
        <w:b/>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0D42B0"/>
    <w:multiLevelType w:val="hybridMultilevel"/>
    <w:tmpl w:val="72B02AA4"/>
    <w:lvl w:ilvl="0" w:tplc="919EC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343441"/>
    <w:multiLevelType w:val="hybridMultilevel"/>
    <w:tmpl w:val="3A02F18E"/>
    <w:lvl w:ilvl="0" w:tplc="703E97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470BA0"/>
    <w:multiLevelType w:val="hybridMultilevel"/>
    <w:tmpl w:val="4E7A033E"/>
    <w:lvl w:ilvl="0" w:tplc="AD48416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5C2E6F"/>
    <w:multiLevelType w:val="hybridMultilevel"/>
    <w:tmpl w:val="EDBCF864"/>
    <w:lvl w:ilvl="0" w:tplc="582AC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6356F8"/>
    <w:multiLevelType w:val="hybridMultilevel"/>
    <w:tmpl w:val="450C3DB6"/>
    <w:lvl w:ilvl="0" w:tplc="26E46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0A5EE6"/>
    <w:multiLevelType w:val="hybridMultilevel"/>
    <w:tmpl w:val="BD9C8AF4"/>
    <w:lvl w:ilvl="0" w:tplc="07FA4FA8">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3657B5"/>
    <w:multiLevelType w:val="hybridMultilevel"/>
    <w:tmpl w:val="F96AEE80"/>
    <w:lvl w:ilvl="0" w:tplc="0DE8EF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BA27A4"/>
    <w:multiLevelType w:val="hybridMultilevel"/>
    <w:tmpl w:val="AD10D810"/>
    <w:lvl w:ilvl="0" w:tplc="F0F0E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F526E11"/>
    <w:multiLevelType w:val="hybridMultilevel"/>
    <w:tmpl w:val="5BA2CB1A"/>
    <w:lvl w:ilvl="0" w:tplc="D828F4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32791E"/>
    <w:multiLevelType w:val="hybridMultilevel"/>
    <w:tmpl w:val="1626EF0E"/>
    <w:lvl w:ilvl="0" w:tplc="D4123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A66EEB"/>
    <w:multiLevelType w:val="hybridMultilevel"/>
    <w:tmpl w:val="DD4AEC1C"/>
    <w:lvl w:ilvl="0" w:tplc="E0628BB0">
      <w:start w:val="1"/>
      <w:numFmt w:val="decimal"/>
      <w:lvlText w:val="（%1）"/>
      <w:lvlJc w:val="left"/>
      <w:pPr>
        <w:ind w:left="720" w:hanging="720"/>
      </w:pPr>
      <w:rPr>
        <w:rFonts w:hint="default"/>
      </w:rPr>
    </w:lvl>
    <w:lvl w:ilvl="1" w:tplc="865E499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E26378"/>
    <w:multiLevelType w:val="hybridMultilevel"/>
    <w:tmpl w:val="D05AAB0E"/>
    <w:lvl w:ilvl="0" w:tplc="F2204F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D93C2F"/>
    <w:multiLevelType w:val="hybridMultilevel"/>
    <w:tmpl w:val="BCA6D51A"/>
    <w:lvl w:ilvl="0" w:tplc="114A9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DC2DAF"/>
    <w:multiLevelType w:val="hybridMultilevel"/>
    <w:tmpl w:val="C3448D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2C3000"/>
    <w:multiLevelType w:val="hybridMultilevel"/>
    <w:tmpl w:val="A5A66494"/>
    <w:lvl w:ilvl="0" w:tplc="77D8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94B5B3B"/>
    <w:multiLevelType w:val="hybridMultilevel"/>
    <w:tmpl w:val="D0AA8EE4"/>
    <w:lvl w:ilvl="0" w:tplc="33FE03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A85E78"/>
    <w:multiLevelType w:val="hybridMultilevel"/>
    <w:tmpl w:val="EDBCF864"/>
    <w:lvl w:ilvl="0" w:tplc="582AC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CF440E"/>
    <w:multiLevelType w:val="hybridMultilevel"/>
    <w:tmpl w:val="356A8B00"/>
    <w:lvl w:ilvl="0" w:tplc="AD48416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0B10D4"/>
    <w:multiLevelType w:val="multilevel"/>
    <w:tmpl w:val="A458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1E72B7"/>
    <w:multiLevelType w:val="multilevel"/>
    <w:tmpl w:val="48DA3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9A1638"/>
    <w:multiLevelType w:val="hybridMultilevel"/>
    <w:tmpl w:val="0E900D0E"/>
    <w:lvl w:ilvl="0" w:tplc="0A6AE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DE41DAC"/>
    <w:multiLevelType w:val="hybridMultilevel"/>
    <w:tmpl w:val="69624506"/>
    <w:lvl w:ilvl="0" w:tplc="DB8035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3729E4"/>
    <w:multiLevelType w:val="hybridMultilevel"/>
    <w:tmpl w:val="B576EE24"/>
    <w:lvl w:ilvl="0" w:tplc="88C43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8006D9"/>
    <w:multiLevelType w:val="hybridMultilevel"/>
    <w:tmpl w:val="79A4E486"/>
    <w:lvl w:ilvl="0" w:tplc="D2F805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D33F58"/>
    <w:multiLevelType w:val="hybridMultilevel"/>
    <w:tmpl w:val="20B89C8C"/>
    <w:lvl w:ilvl="0" w:tplc="F1A4D4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0718B2"/>
    <w:multiLevelType w:val="hybridMultilevel"/>
    <w:tmpl w:val="E2AA35C4"/>
    <w:lvl w:ilvl="0" w:tplc="439038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A00F22"/>
    <w:multiLevelType w:val="hybridMultilevel"/>
    <w:tmpl w:val="4C7468DE"/>
    <w:lvl w:ilvl="0" w:tplc="A20E9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1F0768"/>
    <w:multiLevelType w:val="hybridMultilevel"/>
    <w:tmpl w:val="450C3DB6"/>
    <w:lvl w:ilvl="0" w:tplc="26E46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96164A"/>
    <w:multiLevelType w:val="hybridMultilevel"/>
    <w:tmpl w:val="07DE27AE"/>
    <w:lvl w:ilvl="0" w:tplc="673AA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6"/>
  </w:num>
  <w:num w:numId="3">
    <w:abstractNumId w:val="5"/>
  </w:num>
  <w:num w:numId="4">
    <w:abstractNumId w:val="40"/>
  </w:num>
  <w:num w:numId="5">
    <w:abstractNumId w:val="45"/>
  </w:num>
  <w:num w:numId="6">
    <w:abstractNumId w:val="27"/>
  </w:num>
  <w:num w:numId="7">
    <w:abstractNumId w:val="28"/>
  </w:num>
  <w:num w:numId="8">
    <w:abstractNumId w:val="2"/>
  </w:num>
  <w:num w:numId="9">
    <w:abstractNumId w:val="25"/>
  </w:num>
  <w:num w:numId="10">
    <w:abstractNumId w:val="14"/>
  </w:num>
  <w:num w:numId="11">
    <w:abstractNumId w:val="13"/>
  </w:num>
  <w:num w:numId="12">
    <w:abstractNumId w:val="3"/>
  </w:num>
  <w:num w:numId="13">
    <w:abstractNumId w:val="23"/>
  </w:num>
  <w:num w:numId="14">
    <w:abstractNumId w:val="11"/>
  </w:num>
  <w:num w:numId="15">
    <w:abstractNumId w:val="37"/>
  </w:num>
  <w:num w:numId="16">
    <w:abstractNumId w:val="8"/>
  </w:num>
  <w:num w:numId="17">
    <w:abstractNumId w:val="42"/>
  </w:num>
  <w:num w:numId="18">
    <w:abstractNumId w:val="12"/>
  </w:num>
  <w:num w:numId="19">
    <w:abstractNumId w:val="29"/>
  </w:num>
  <w:num w:numId="20">
    <w:abstractNumId w:val="6"/>
  </w:num>
  <w:num w:numId="21">
    <w:abstractNumId w:val="43"/>
  </w:num>
  <w:num w:numId="22">
    <w:abstractNumId w:val="1"/>
  </w:num>
  <w:num w:numId="23">
    <w:abstractNumId w:val="32"/>
  </w:num>
  <w:num w:numId="24">
    <w:abstractNumId w:val="26"/>
  </w:num>
  <w:num w:numId="25">
    <w:abstractNumId w:val="7"/>
  </w:num>
  <w:num w:numId="26">
    <w:abstractNumId w:val="38"/>
  </w:num>
  <w:num w:numId="27">
    <w:abstractNumId w:val="18"/>
  </w:num>
  <w:num w:numId="28">
    <w:abstractNumId w:val="17"/>
  </w:num>
  <w:num w:numId="29">
    <w:abstractNumId w:val="10"/>
  </w:num>
  <w:num w:numId="30">
    <w:abstractNumId w:val="39"/>
  </w:num>
  <w:num w:numId="31">
    <w:abstractNumId w:val="22"/>
  </w:num>
  <w:num w:numId="32">
    <w:abstractNumId w:val="19"/>
  </w:num>
  <w:num w:numId="33">
    <w:abstractNumId w:val="34"/>
  </w:num>
  <w:num w:numId="34">
    <w:abstractNumId w:val="15"/>
  </w:num>
  <w:num w:numId="35">
    <w:abstractNumId w:val="24"/>
  </w:num>
  <w:num w:numId="36">
    <w:abstractNumId w:val="33"/>
  </w:num>
  <w:num w:numId="37">
    <w:abstractNumId w:val="21"/>
  </w:num>
  <w:num w:numId="38">
    <w:abstractNumId w:val="30"/>
  </w:num>
  <w:num w:numId="39">
    <w:abstractNumId w:val="0"/>
  </w:num>
  <w:num w:numId="40">
    <w:abstractNumId w:val="31"/>
  </w:num>
  <w:num w:numId="41">
    <w:abstractNumId w:val="20"/>
  </w:num>
  <w:num w:numId="42">
    <w:abstractNumId w:val="44"/>
  </w:num>
  <w:num w:numId="43">
    <w:abstractNumId w:val="41"/>
  </w:num>
  <w:num w:numId="44">
    <w:abstractNumId w:val="4"/>
  </w:num>
  <w:num w:numId="45">
    <w:abstractNumId w:val="35"/>
  </w:num>
  <w:num w:numId="46">
    <w:abstractNumId w:val="3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6F"/>
    <w:rsid w:val="0000045F"/>
    <w:rsid w:val="000022F8"/>
    <w:rsid w:val="000034D6"/>
    <w:rsid w:val="0000355E"/>
    <w:rsid w:val="0000370C"/>
    <w:rsid w:val="00003D80"/>
    <w:rsid w:val="000040CE"/>
    <w:rsid w:val="000044C5"/>
    <w:rsid w:val="00004956"/>
    <w:rsid w:val="000057DD"/>
    <w:rsid w:val="00006AAD"/>
    <w:rsid w:val="00007585"/>
    <w:rsid w:val="00007CF6"/>
    <w:rsid w:val="00010128"/>
    <w:rsid w:val="00011A01"/>
    <w:rsid w:val="00012CBA"/>
    <w:rsid w:val="00012EFE"/>
    <w:rsid w:val="000130A8"/>
    <w:rsid w:val="000167EC"/>
    <w:rsid w:val="00017294"/>
    <w:rsid w:val="00017494"/>
    <w:rsid w:val="00017F79"/>
    <w:rsid w:val="00020038"/>
    <w:rsid w:val="00020586"/>
    <w:rsid w:val="00021E55"/>
    <w:rsid w:val="000227B2"/>
    <w:rsid w:val="00022DE6"/>
    <w:rsid w:val="000236F5"/>
    <w:rsid w:val="00023B7A"/>
    <w:rsid w:val="000243BE"/>
    <w:rsid w:val="00024894"/>
    <w:rsid w:val="00024DA7"/>
    <w:rsid w:val="00030AB1"/>
    <w:rsid w:val="00030CF3"/>
    <w:rsid w:val="00031063"/>
    <w:rsid w:val="00032B0A"/>
    <w:rsid w:val="00037239"/>
    <w:rsid w:val="00040002"/>
    <w:rsid w:val="000415D4"/>
    <w:rsid w:val="00041E9D"/>
    <w:rsid w:val="00043E3B"/>
    <w:rsid w:val="000441C3"/>
    <w:rsid w:val="00044467"/>
    <w:rsid w:val="000445B3"/>
    <w:rsid w:val="000503AD"/>
    <w:rsid w:val="00052814"/>
    <w:rsid w:val="00053D00"/>
    <w:rsid w:val="00054912"/>
    <w:rsid w:val="000603C9"/>
    <w:rsid w:val="00060D4E"/>
    <w:rsid w:val="000613E6"/>
    <w:rsid w:val="000618EE"/>
    <w:rsid w:val="0006302D"/>
    <w:rsid w:val="00063507"/>
    <w:rsid w:val="00065224"/>
    <w:rsid w:val="00065231"/>
    <w:rsid w:val="00065968"/>
    <w:rsid w:val="0006619F"/>
    <w:rsid w:val="000665D7"/>
    <w:rsid w:val="00067569"/>
    <w:rsid w:val="00067F7F"/>
    <w:rsid w:val="00070B61"/>
    <w:rsid w:val="00071458"/>
    <w:rsid w:val="00072518"/>
    <w:rsid w:val="00072D8E"/>
    <w:rsid w:val="000734C0"/>
    <w:rsid w:val="00074A19"/>
    <w:rsid w:val="00074AA0"/>
    <w:rsid w:val="000751B6"/>
    <w:rsid w:val="00075262"/>
    <w:rsid w:val="00075CFA"/>
    <w:rsid w:val="00076887"/>
    <w:rsid w:val="00081F59"/>
    <w:rsid w:val="00081FA0"/>
    <w:rsid w:val="00082207"/>
    <w:rsid w:val="00082438"/>
    <w:rsid w:val="000831DD"/>
    <w:rsid w:val="000833BE"/>
    <w:rsid w:val="00083BBB"/>
    <w:rsid w:val="00085B99"/>
    <w:rsid w:val="00086A0F"/>
    <w:rsid w:val="000909F3"/>
    <w:rsid w:val="00090A3C"/>
    <w:rsid w:val="00091A33"/>
    <w:rsid w:val="00092317"/>
    <w:rsid w:val="00092579"/>
    <w:rsid w:val="00092F9C"/>
    <w:rsid w:val="000955DD"/>
    <w:rsid w:val="000963F1"/>
    <w:rsid w:val="00096C17"/>
    <w:rsid w:val="00097A27"/>
    <w:rsid w:val="00097DEC"/>
    <w:rsid w:val="000A0CF0"/>
    <w:rsid w:val="000A0F70"/>
    <w:rsid w:val="000A1A05"/>
    <w:rsid w:val="000A223C"/>
    <w:rsid w:val="000A445D"/>
    <w:rsid w:val="000A4674"/>
    <w:rsid w:val="000A4B2B"/>
    <w:rsid w:val="000A4DFF"/>
    <w:rsid w:val="000A65B8"/>
    <w:rsid w:val="000A7924"/>
    <w:rsid w:val="000A7B30"/>
    <w:rsid w:val="000A7B53"/>
    <w:rsid w:val="000B165E"/>
    <w:rsid w:val="000B1EE8"/>
    <w:rsid w:val="000B3965"/>
    <w:rsid w:val="000B473C"/>
    <w:rsid w:val="000B539C"/>
    <w:rsid w:val="000B5A53"/>
    <w:rsid w:val="000B5E1C"/>
    <w:rsid w:val="000B7181"/>
    <w:rsid w:val="000C175A"/>
    <w:rsid w:val="000C2748"/>
    <w:rsid w:val="000C288C"/>
    <w:rsid w:val="000C2DA0"/>
    <w:rsid w:val="000C2F60"/>
    <w:rsid w:val="000C3602"/>
    <w:rsid w:val="000C37CD"/>
    <w:rsid w:val="000C4628"/>
    <w:rsid w:val="000C51A5"/>
    <w:rsid w:val="000C521C"/>
    <w:rsid w:val="000C72CE"/>
    <w:rsid w:val="000C77B9"/>
    <w:rsid w:val="000D0BBD"/>
    <w:rsid w:val="000D29E9"/>
    <w:rsid w:val="000D343E"/>
    <w:rsid w:val="000D4093"/>
    <w:rsid w:val="000D4468"/>
    <w:rsid w:val="000D548C"/>
    <w:rsid w:val="000D56D4"/>
    <w:rsid w:val="000D5740"/>
    <w:rsid w:val="000D5AC7"/>
    <w:rsid w:val="000D71F1"/>
    <w:rsid w:val="000D7D0D"/>
    <w:rsid w:val="000D7D26"/>
    <w:rsid w:val="000E2389"/>
    <w:rsid w:val="000E2AD9"/>
    <w:rsid w:val="000E331D"/>
    <w:rsid w:val="000E478C"/>
    <w:rsid w:val="000E4A3A"/>
    <w:rsid w:val="000E4ACD"/>
    <w:rsid w:val="000E5395"/>
    <w:rsid w:val="000E578B"/>
    <w:rsid w:val="000E5885"/>
    <w:rsid w:val="000E690E"/>
    <w:rsid w:val="000E7286"/>
    <w:rsid w:val="000E79CE"/>
    <w:rsid w:val="000F0610"/>
    <w:rsid w:val="000F11D5"/>
    <w:rsid w:val="000F1220"/>
    <w:rsid w:val="000F266B"/>
    <w:rsid w:val="000F3707"/>
    <w:rsid w:val="000F3B7E"/>
    <w:rsid w:val="000F3F3C"/>
    <w:rsid w:val="000F45CB"/>
    <w:rsid w:val="000F4836"/>
    <w:rsid w:val="000F609D"/>
    <w:rsid w:val="000F739A"/>
    <w:rsid w:val="000F7883"/>
    <w:rsid w:val="00100C85"/>
    <w:rsid w:val="00100E4A"/>
    <w:rsid w:val="0010199F"/>
    <w:rsid w:val="00103B80"/>
    <w:rsid w:val="0010416A"/>
    <w:rsid w:val="00104294"/>
    <w:rsid w:val="00106C9C"/>
    <w:rsid w:val="00110020"/>
    <w:rsid w:val="0011002E"/>
    <w:rsid w:val="00110414"/>
    <w:rsid w:val="00111E81"/>
    <w:rsid w:val="001132C7"/>
    <w:rsid w:val="00113E69"/>
    <w:rsid w:val="00115234"/>
    <w:rsid w:val="00115A1A"/>
    <w:rsid w:val="00116C46"/>
    <w:rsid w:val="00117DA0"/>
    <w:rsid w:val="00120484"/>
    <w:rsid w:val="0012078A"/>
    <w:rsid w:val="00120B79"/>
    <w:rsid w:val="00121FF2"/>
    <w:rsid w:val="00122B31"/>
    <w:rsid w:val="00124278"/>
    <w:rsid w:val="00124DD9"/>
    <w:rsid w:val="001270C6"/>
    <w:rsid w:val="0012769F"/>
    <w:rsid w:val="00127CDE"/>
    <w:rsid w:val="0013119D"/>
    <w:rsid w:val="001311DA"/>
    <w:rsid w:val="001311DD"/>
    <w:rsid w:val="00131E39"/>
    <w:rsid w:val="00133D99"/>
    <w:rsid w:val="00133E2F"/>
    <w:rsid w:val="00133F3D"/>
    <w:rsid w:val="00134192"/>
    <w:rsid w:val="00134C32"/>
    <w:rsid w:val="00135986"/>
    <w:rsid w:val="001359EA"/>
    <w:rsid w:val="00136470"/>
    <w:rsid w:val="0013693B"/>
    <w:rsid w:val="00143D80"/>
    <w:rsid w:val="0014508D"/>
    <w:rsid w:val="00145D7F"/>
    <w:rsid w:val="00146FFF"/>
    <w:rsid w:val="00150A8B"/>
    <w:rsid w:val="00150DF6"/>
    <w:rsid w:val="001516B4"/>
    <w:rsid w:val="00151C95"/>
    <w:rsid w:val="001534EA"/>
    <w:rsid w:val="00153942"/>
    <w:rsid w:val="001541FE"/>
    <w:rsid w:val="001554B2"/>
    <w:rsid w:val="0015570F"/>
    <w:rsid w:val="00157338"/>
    <w:rsid w:val="0015770E"/>
    <w:rsid w:val="00160450"/>
    <w:rsid w:val="001610BB"/>
    <w:rsid w:val="001614D2"/>
    <w:rsid w:val="00161614"/>
    <w:rsid w:val="00161F2F"/>
    <w:rsid w:val="001627B7"/>
    <w:rsid w:val="00162C01"/>
    <w:rsid w:val="00163233"/>
    <w:rsid w:val="001660F7"/>
    <w:rsid w:val="00167A8A"/>
    <w:rsid w:val="001706C4"/>
    <w:rsid w:val="00170F0A"/>
    <w:rsid w:val="00171EE1"/>
    <w:rsid w:val="00171FFB"/>
    <w:rsid w:val="00172BC5"/>
    <w:rsid w:val="00172ED0"/>
    <w:rsid w:val="00174D41"/>
    <w:rsid w:val="00175149"/>
    <w:rsid w:val="00175A84"/>
    <w:rsid w:val="00175ECB"/>
    <w:rsid w:val="0017635E"/>
    <w:rsid w:val="00177AEF"/>
    <w:rsid w:val="00177BCF"/>
    <w:rsid w:val="00180165"/>
    <w:rsid w:val="00180D97"/>
    <w:rsid w:val="0018168F"/>
    <w:rsid w:val="00181AF4"/>
    <w:rsid w:val="0018282C"/>
    <w:rsid w:val="00182BAC"/>
    <w:rsid w:val="00182CA2"/>
    <w:rsid w:val="00183341"/>
    <w:rsid w:val="0018353C"/>
    <w:rsid w:val="001840BE"/>
    <w:rsid w:val="00186A35"/>
    <w:rsid w:val="00186B47"/>
    <w:rsid w:val="00186C38"/>
    <w:rsid w:val="00186EAC"/>
    <w:rsid w:val="00187210"/>
    <w:rsid w:val="00187A56"/>
    <w:rsid w:val="00190E9A"/>
    <w:rsid w:val="00190EE0"/>
    <w:rsid w:val="00192B43"/>
    <w:rsid w:val="0019431F"/>
    <w:rsid w:val="00194AAB"/>
    <w:rsid w:val="0019553D"/>
    <w:rsid w:val="00196482"/>
    <w:rsid w:val="001A00C3"/>
    <w:rsid w:val="001A08B7"/>
    <w:rsid w:val="001A1B2C"/>
    <w:rsid w:val="001A3087"/>
    <w:rsid w:val="001A3FEE"/>
    <w:rsid w:val="001A53CE"/>
    <w:rsid w:val="001A5673"/>
    <w:rsid w:val="001A5BD8"/>
    <w:rsid w:val="001A60BB"/>
    <w:rsid w:val="001A7F85"/>
    <w:rsid w:val="001B0032"/>
    <w:rsid w:val="001B1677"/>
    <w:rsid w:val="001B1C31"/>
    <w:rsid w:val="001B332A"/>
    <w:rsid w:val="001B346E"/>
    <w:rsid w:val="001B48BC"/>
    <w:rsid w:val="001B48FB"/>
    <w:rsid w:val="001B5908"/>
    <w:rsid w:val="001B5A57"/>
    <w:rsid w:val="001B6C59"/>
    <w:rsid w:val="001B729C"/>
    <w:rsid w:val="001B731B"/>
    <w:rsid w:val="001B7742"/>
    <w:rsid w:val="001B798A"/>
    <w:rsid w:val="001C1E08"/>
    <w:rsid w:val="001C2B92"/>
    <w:rsid w:val="001C2D75"/>
    <w:rsid w:val="001C306B"/>
    <w:rsid w:val="001C42E3"/>
    <w:rsid w:val="001C5C13"/>
    <w:rsid w:val="001C63ED"/>
    <w:rsid w:val="001C6AD8"/>
    <w:rsid w:val="001C7B75"/>
    <w:rsid w:val="001D0572"/>
    <w:rsid w:val="001D0D24"/>
    <w:rsid w:val="001D243C"/>
    <w:rsid w:val="001D27B8"/>
    <w:rsid w:val="001D2E6D"/>
    <w:rsid w:val="001D3493"/>
    <w:rsid w:val="001D3C56"/>
    <w:rsid w:val="001D458B"/>
    <w:rsid w:val="001D5A94"/>
    <w:rsid w:val="001D5C5F"/>
    <w:rsid w:val="001D67F3"/>
    <w:rsid w:val="001D753C"/>
    <w:rsid w:val="001E054F"/>
    <w:rsid w:val="001E1821"/>
    <w:rsid w:val="001E20CE"/>
    <w:rsid w:val="001E3D29"/>
    <w:rsid w:val="001E52D0"/>
    <w:rsid w:val="001E67F0"/>
    <w:rsid w:val="001E6928"/>
    <w:rsid w:val="001E7430"/>
    <w:rsid w:val="001F1642"/>
    <w:rsid w:val="001F3077"/>
    <w:rsid w:val="001F3460"/>
    <w:rsid w:val="001F351E"/>
    <w:rsid w:val="0020022C"/>
    <w:rsid w:val="0020026A"/>
    <w:rsid w:val="0020108D"/>
    <w:rsid w:val="002014B9"/>
    <w:rsid w:val="00201D9E"/>
    <w:rsid w:val="0020396F"/>
    <w:rsid w:val="00204203"/>
    <w:rsid w:val="00205332"/>
    <w:rsid w:val="00205C1A"/>
    <w:rsid w:val="00206602"/>
    <w:rsid w:val="00207290"/>
    <w:rsid w:val="002074EB"/>
    <w:rsid w:val="00210FF0"/>
    <w:rsid w:val="00211896"/>
    <w:rsid w:val="002120D5"/>
    <w:rsid w:val="00212605"/>
    <w:rsid w:val="002128B8"/>
    <w:rsid w:val="0021436A"/>
    <w:rsid w:val="00214B72"/>
    <w:rsid w:val="00214F38"/>
    <w:rsid w:val="00215E1A"/>
    <w:rsid w:val="00216C4A"/>
    <w:rsid w:val="00216D40"/>
    <w:rsid w:val="0022085E"/>
    <w:rsid w:val="00220BE9"/>
    <w:rsid w:val="00221219"/>
    <w:rsid w:val="002216CF"/>
    <w:rsid w:val="00223A28"/>
    <w:rsid w:val="002248C1"/>
    <w:rsid w:val="0022515B"/>
    <w:rsid w:val="00225693"/>
    <w:rsid w:val="00226DBC"/>
    <w:rsid w:val="002276EA"/>
    <w:rsid w:val="00227853"/>
    <w:rsid w:val="00227A46"/>
    <w:rsid w:val="0023123F"/>
    <w:rsid w:val="002326A0"/>
    <w:rsid w:val="00232CA0"/>
    <w:rsid w:val="0023393F"/>
    <w:rsid w:val="00233F06"/>
    <w:rsid w:val="002353B2"/>
    <w:rsid w:val="0023748A"/>
    <w:rsid w:val="00241031"/>
    <w:rsid w:val="0024224B"/>
    <w:rsid w:val="002428EB"/>
    <w:rsid w:val="00243611"/>
    <w:rsid w:val="00243E06"/>
    <w:rsid w:val="00245444"/>
    <w:rsid w:val="002456DF"/>
    <w:rsid w:val="0024674C"/>
    <w:rsid w:val="00247023"/>
    <w:rsid w:val="00247797"/>
    <w:rsid w:val="00247DF0"/>
    <w:rsid w:val="002507B0"/>
    <w:rsid w:val="002519C0"/>
    <w:rsid w:val="002536B4"/>
    <w:rsid w:val="00254216"/>
    <w:rsid w:val="0025462D"/>
    <w:rsid w:val="00256AA5"/>
    <w:rsid w:val="0025751C"/>
    <w:rsid w:val="002619E3"/>
    <w:rsid w:val="00261E71"/>
    <w:rsid w:val="002633AB"/>
    <w:rsid w:val="0026443E"/>
    <w:rsid w:val="00264634"/>
    <w:rsid w:val="00264B0E"/>
    <w:rsid w:val="002653A8"/>
    <w:rsid w:val="00266B48"/>
    <w:rsid w:val="00270F44"/>
    <w:rsid w:val="002712AC"/>
    <w:rsid w:val="0027191D"/>
    <w:rsid w:val="00271C1C"/>
    <w:rsid w:val="002735A3"/>
    <w:rsid w:val="00273FE2"/>
    <w:rsid w:val="00275037"/>
    <w:rsid w:val="0027609E"/>
    <w:rsid w:val="00276970"/>
    <w:rsid w:val="00276B3D"/>
    <w:rsid w:val="00277473"/>
    <w:rsid w:val="00277EC3"/>
    <w:rsid w:val="002815AF"/>
    <w:rsid w:val="00282893"/>
    <w:rsid w:val="00283DC2"/>
    <w:rsid w:val="00285F0C"/>
    <w:rsid w:val="002861B1"/>
    <w:rsid w:val="00286A07"/>
    <w:rsid w:val="00286F9C"/>
    <w:rsid w:val="002903BF"/>
    <w:rsid w:val="00290588"/>
    <w:rsid w:val="00290E5D"/>
    <w:rsid w:val="00291B72"/>
    <w:rsid w:val="002951EA"/>
    <w:rsid w:val="00295304"/>
    <w:rsid w:val="00295353"/>
    <w:rsid w:val="00295FA1"/>
    <w:rsid w:val="002A012F"/>
    <w:rsid w:val="002A03EB"/>
    <w:rsid w:val="002A06C3"/>
    <w:rsid w:val="002A0939"/>
    <w:rsid w:val="002A0AA4"/>
    <w:rsid w:val="002A0CA3"/>
    <w:rsid w:val="002A3241"/>
    <w:rsid w:val="002A595A"/>
    <w:rsid w:val="002A61DF"/>
    <w:rsid w:val="002A6837"/>
    <w:rsid w:val="002A689B"/>
    <w:rsid w:val="002B01A4"/>
    <w:rsid w:val="002B1395"/>
    <w:rsid w:val="002B2751"/>
    <w:rsid w:val="002B4AC3"/>
    <w:rsid w:val="002B4B7E"/>
    <w:rsid w:val="002B5724"/>
    <w:rsid w:val="002B5AF1"/>
    <w:rsid w:val="002C003C"/>
    <w:rsid w:val="002C0687"/>
    <w:rsid w:val="002C1584"/>
    <w:rsid w:val="002C17E6"/>
    <w:rsid w:val="002C19A2"/>
    <w:rsid w:val="002C1B87"/>
    <w:rsid w:val="002C2071"/>
    <w:rsid w:val="002C22A1"/>
    <w:rsid w:val="002C3E99"/>
    <w:rsid w:val="002C4C29"/>
    <w:rsid w:val="002C651D"/>
    <w:rsid w:val="002D2212"/>
    <w:rsid w:val="002D38AF"/>
    <w:rsid w:val="002D3E59"/>
    <w:rsid w:val="002D5DD0"/>
    <w:rsid w:val="002D5EDC"/>
    <w:rsid w:val="002D73F5"/>
    <w:rsid w:val="002D7AEE"/>
    <w:rsid w:val="002E290A"/>
    <w:rsid w:val="002E42E5"/>
    <w:rsid w:val="002E4943"/>
    <w:rsid w:val="002E6422"/>
    <w:rsid w:val="002F0095"/>
    <w:rsid w:val="002F0CEF"/>
    <w:rsid w:val="002F0F6F"/>
    <w:rsid w:val="002F1163"/>
    <w:rsid w:val="002F1270"/>
    <w:rsid w:val="002F2F14"/>
    <w:rsid w:val="002F3337"/>
    <w:rsid w:val="002F3C42"/>
    <w:rsid w:val="002F4166"/>
    <w:rsid w:val="002F6008"/>
    <w:rsid w:val="002F73D3"/>
    <w:rsid w:val="00300E25"/>
    <w:rsid w:val="00301B3C"/>
    <w:rsid w:val="0030565F"/>
    <w:rsid w:val="00305E1C"/>
    <w:rsid w:val="0030716E"/>
    <w:rsid w:val="003077C3"/>
    <w:rsid w:val="00307B11"/>
    <w:rsid w:val="00307B90"/>
    <w:rsid w:val="00307D87"/>
    <w:rsid w:val="00310D82"/>
    <w:rsid w:val="0031167A"/>
    <w:rsid w:val="00311DD6"/>
    <w:rsid w:val="003131F2"/>
    <w:rsid w:val="00313541"/>
    <w:rsid w:val="003145F9"/>
    <w:rsid w:val="003147C4"/>
    <w:rsid w:val="00314A90"/>
    <w:rsid w:val="00314AB0"/>
    <w:rsid w:val="00314C0A"/>
    <w:rsid w:val="0031512C"/>
    <w:rsid w:val="00315EF9"/>
    <w:rsid w:val="0032008B"/>
    <w:rsid w:val="003209EA"/>
    <w:rsid w:val="00321A0D"/>
    <w:rsid w:val="003251B9"/>
    <w:rsid w:val="003253E2"/>
    <w:rsid w:val="003254A2"/>
    <w:rsid w:val="0032614C"/>
    <w:rsid w:val="0032669A"/>
    <w:rsid w:val="00326E9B"/>
    <w:rsid w:val="00327EC9"/>
    <w:rsid w:val="00327FCB"/>
    <w:rsid w:val="003307B4"/>
    <w:rsid w:val="003312FA"/>
    <w:rsid w:val="003314F9"/>
    <w:rsid w:val="003315D1"/>
    <w:rsid w:val="003331DA"/>
    <w:rsid w:val="0033354C"/>
    <w:rsid w:val="0033401B"/>
    <w:rsid w:val="0033463B"/>
    <w:rsid w:val="00334E4D"/>
    <w:rsid w:val="00336198"/>
    <w:rsid w:val="00336887"/>
    <w:rsid w:val="0034039C"/>
    <w:rsid w:val="00340663"/>
    <w:rsid w:val="00341881"/>
    <w:rsid w:val="00342942"/>
    <w:rsid w:val="00346AA7"/>
    <w:rsid w:val="00347130"/>
    <w:rsid w:val="00351BA8"/>
    <w:rsid w:val="00353668"/>
    <w:rsid w:val="0035383D"/>
    <w:rsid w:val="00353907"/>
    <w:rsid w:val="00354405"/>
    <w:rsid w:val="003549D9"/>
    <w:rsid w:val="00360FFE"/>
    <w:rsid w:val="00361BFC"/>
    <w:rsid w:val="00362D7A"/>
    <w:rsid w:val="003635B8"/>
    <w:rsid w:val="00363CED"/>
    <w:rsid w:val="003640C3"/>
    <w:rsid w:val="003645BE"/>
    <w:rsid w:val="00365A77"/>
    <w:rsid w:val="0036673D"/>
    <w:rsid w:val="00366F0A"/>
    <w:rsid w:val="003677F3"/>
    <w:rsid w:val="003710D2"/>
    <w:rsid w:val="0037129F"/>
    <w:rsid w:val="003719A4"/>
    <w:rsid w:val="0037241E"/>
    <w:rsid w:val="003744B9"/>
    <w:rsid w:val="00374F48"/>
    <w:rsid w:val="0037556A"/>
    <w:rsid w:val="0038190A"/>
    <w:rsid w:val="00383800"/>
    <w:rsid w:val="00384484"/>
    <w:rsid w:val="00384911"/>
    <w:rsid w:val="00385B7D"/>
    <w:rsid w:val="003867BC"/>
    <w:rsid w:val="00387210"/>
    <w:rsid w:val="00387753"/>
    <w:rsid w:val="003956E2"/>
    <w:rsid w:val="00395E47"/>
    <w:rsid w:val="0039607B"/>
    <w:rsid w:val="00397928"/>
    <w:rsid w:val="003A03F9"/>
    <w:rsid w:val="003A150B"/>
    <w:rsid w:val="003A2CBB"/>
    <w:rsid w:val="003A3585"/>
    <w:rsid w:val="003A3805"/>
    <w:rsid w:val="003A4269"/>
    <w:rsid w:val="003A5728"/>
    <w:rsid w:val="003A6DFD"/>
    <w:rsid w:val="003A79D6"/>
    <w:rsid w:val="003B0A7A"/>
    <w:rsid w:val="003B182A"/>
    <w:rsid w:val="003B1EF4"/>
    <w:rsid w:val="003B241D"/>
    <w:rsid w:val="003B2989"/>
    <w:rsid w:val="003B2D68"/>
    <w:rsid w:val="003B3BF0"/>
    <w:rsid w:val="003B45D0"/>
    <w:rsid w:val="003B4B83"/>
    <w:rsid w:val="003B5281"/>
    <w:rsid w:val="003B679B"/>
    <w:rsid w:val="003B6A2B"/>
    <w:rsid w:val="003C36EC"/>
    <w:rsid w:val="003C3A7B"/>
    <w:rsid w:val="003C6983"/>
    <w:rsid w:val="003C6FF5"/>
    <w:rsid w:val="003C741D"/>
    <w:rsid w:val="003C75B2"/>
    <w:rsid w:val="003C7721"/>
    <w:rsid w:val="003C7AD7"/>
    <w:rsid w:val="003C7C24"/>
    <w:rsid w:val="003C7E7C"/>
    <w:rsid w:val="003D0378"/>
    <w:rsid w:val="003D087E"/>
    <w:rsid w:val="003D0B7E"/>
    <w:rsid w:val="003D0EE8"/>
    <w:rsid w:val="003D0F58"/>
    <w:rsid w:val="003D2383"/>
    <w:rsid w:val="003D4645"/>
    <w:rsid w:val="003D5240"/>
    <w:rsid w:val="003D5D1B"/>
    <w:rsid w:val="003D63E7"/>
    <w:rsid w:val="003D6400"/>
    <w:rsid w:val="003D7631"/>
    <w:rsid w:val="003D7A7B"/>
    <w:rsid w:val="003D7FAB"/>
    <w:rsid w:val="003E0016"/>
    <w:rsid w:val="003E1148"/>
    <w:rsid w:val="003E4B90"/>
    <w:rsid w:val="003E50C8"/>
    <w:rsid w:val="003E5380"/>
    <w:rsid w:val="003E5C4A"/>
    <w:rsid w:val="003E64F0"/>
    <w:rsid w:val="003E687A"/>
    <w:rsid w:val="003E6DF9"/>
    <w:rsid w:val="003E78DB"/>
    <w:rsid w:val="003E7DC5"/>
    <w:rsid w:val="003E7E7B"/>
    <w:rsid w:val="003F0D43"/>
    <w:rsid w:val="003F2BC9"/>
    <w:rsid w:val="003F4ED3"/>
    <w:rsid w:val="003F62DF"/>
    <w:rsid w:val="003F667F"/>
    <w:rsid w:val="003F6710"/>
    <w:rsid w:val="003F674D"/>
    <w:rsid w:val="003F6C8F"/>
    <w:rsid w:val="003F7772"/>
    <w:rsid w:val="00401592"/>
    <w:rsid w:val="004015AA"/>
    <w:rsid w:val="0040160B"/>
    <w:rsid w:val="00401614"/>
    <w:rsid w:val="00401D68"/>
    <w:rsid w:val="0040323D"/>
    <w:rsid w:val="00403CFA"/>
    <w:rsid w:val="00404055"/>
    <w:rsid w:val="00405EE6"/>
    <w:rsid w:val="00405FBB"/>
    <w:rsid w:val="00406010"/>
    <w:rsid w:val="00406257"/>
    <w:rsid w:val="00406962"/>
    <w:rsid w:val="004076EE"/>
    <w:rsid w:val="00407B05"/>
    <w:rsid w:val="004104AE"/>
    <w:rsid w:val="004104B5"/>
    <w:rsid w:val="0041167E"/>
    <w:rsid w:val="00412773"/>
    <w:rsid w:val="004127DB"/>
    <w:rsid w:val="0041451E"/>
    <w:rsid w:val="00416D5A"/>
    <w:rsid w:val="00421B8B"/>
    <w:rsid w:val="00423387"/>
    <w:rsid w:val="00423554"/>
    <w:rsid w:val="004238DC"/>
    <w:rsid w:val="00425262"/>
    <w:rsid w:val="004252E3"/>
    <w:rsid w:val="0042544D"/>
    <w:rsid w:val="00426466"/>
    <w:rsid w:val="004267F3"/>
    <w:rsid w:val="004270A4"/>
    <w:rsid w:val="00427419"/>
    <w:rsid w:val="00430426"/>
    <w:rsid w:val="00433EFA"/>
    <w:rsid w:val="00434DB3"/>
    <w:rsid w:val="0043526E"/>
    <w:rsid w:val="0043611F"/>
    <w:rsid w:val="00437F7B"/>
    <w:rsid w:val="00443DB8"/>
    <w:rsid w:val="0044524C"/>
    <w:rsid w:val="00446250"/>
    <w:rsid w:val="00447411"/>
    <w:rsid w:val="00447E05"/>
    <w:rsid w:val="00450040"/>
    <w:rsid w:val="00450F6C"/>
    <w:rsid w:val="00450F72"/>
    <w:rsid w:val="00451230"/>
    <w:rsid w:val="00451929"/>
    <w:rsid w:val="00451C22"/>
    <w:rsid w:val="00453A9E"/>
    <w:rsid w:val="00453DCC"/>
    <w:rsid w:val="0045446F"/>
    <w:rsid w:val="00455F42"/>
    <w:rsid w:val="00457DB6"/>
    <w:rsid w:val="00461DBA"/>
    <w:rsid w:val="0046465C"/>
    <w:rsid w:val="004657D8"/>
    <w:rsid w:val="00465A63"/>
    <w:rsid w:val="00465E7F"/>
    <w:rsid w:val="0046603E"/>
    <w:rsid w:val="004666F6"/>
    <w:rsid w:val="00466909"/>
    <w:rsid w:val="00466D5F"/>
    <w:rsid w:val="00467319"/>
    <w:rsid w:val="00467A3D"/>
    <w:rsid w:val="00470714"/>
    <w:rsid w:val="0047077D"/>
    <w:rsid w:val="00472469"/>
    <w:rsid w:val="00474227"/>
    <w:rsid w:val="00474CD5"/>
    <w:rsid w:val="00475942"/>
    <w:rsid w:val="004769C4"/>
    <w:rsid w:val="00477119"/>
    <w:rsid w:val="00477C2F"/>
    <w:rsid w:val="00481318"/>
    <w:rsid w:val="00481353"/>
    <w:rsid w:val="004820DB"/>
    <w:rsid w:val="0048225A"/>
    <w:rsid w:val="00482D56"/>
    <w:rsid w:val="004830F9"/>
    <w:rsid w:val="004842F5"/>
    <w:rsid w:val="00486F12"/>
    <w:rsid w:val="00490665"/>
    <w:rsid w:val="00490B58"/>
    <w:rsid w:val="00492310"/>
    <w:rsid w:val="0049328A"/>
    <w:rsid w:val="00493B14"/>
    <w:rsid w:val="004943FC"/>
    <w:rsid w:val="00496388"/>
    <w:rsid w:val="00497D87"/>
    <w:rsid w:val="004A0BF4"/>
    <w:rsid w:val="004A2898"/>
    <w:rsid w:val="004A4072"/>
    <w:rsid w:val="004A47B8"/>
    <w:rsid w:val="004A502A"/>
    <w:rsid w:val="004A623B"/>
    <w:rsid w:val="004A67DC"/>
    <w:rsid w:val="004A7423"/>
    <w:rsid w:val="004B17CC"/>
    <w:rsid w:val="004B2815"/>
    <w:rsid w:val="004B310A"/>
    <w:rsid w:val="004B59F4"/>
    <w:rsid w:val="004B5AC4"/>
    <w:rsid w:val="004B5C07"/>
    <w:rsid w:val="004B5EF3"/>
    <w:rsid w:val="004B60ED"/>
    <w:rsid w:val="004B6534"/>
    <w:rsid w:val="004B6774"/>
    <w:rsid w:val="004B67BD"/>
    <w:rsid w:val="004B6DD0"/>
    <w:rsid w:val="004B7947"/>
    <w:rsid w:val="004B7F18"/>
    <w:rsid w:val="004C0E45"/>
    <w:rsid w:val="004C104C"/>
    <w:rsid w:val="004C1449"/>
    <w:rsid w:val="004C14D3"/>
    <w:rsid w:val="004C3376"/>
    <w:rsid w:val="004C52F9"/>
    <w:rsid w:val="004C5FAA"/>
    <w:rsid w:val="004C62D0"/>
    <w:rsid w:val="004C7A09"/>
    <w:rsid w:val="004D0C70"/>
    <w:rsid w:val="004D1D1C"/>
    <w:rsid w:val="004D22ED"/>
    <w:rsid w:val="004D4B95"/>
    <w:rsid w:val="004D5889"/>
    <w:rsid w:val="004D5995"/>
    <w:rsid w:val="004D6ADB"/>
    <w:rsid w:val="004E1E51"/>
    <w:rsid w:val="004E34B1"/>
    <w:rsid w:val="004E3693"/>
    <w:rsid w:val="004E5574"/>
    <w:rsid w:val="004E6104"/>
    <w:rsid w:val="004E6E5F"/>
    <w:rsid w:val="004E7F6B"/>
    <w:rsid w:val="004F0BF6"/>
    <w:rsid w:val="004F4155"/>
    <w:rsid w:val="004F4CF6"/>
    <w:rsid w:val="004F69D5"/>
    <w:rsid w:val="004F6E27"/>
    <w:rsid w:val="004F7D1F"/>
    <w:rsid w:val="004F7E56"/>
    <w:rsid w:val="005005DD"/>
    <w:rsid w:val="00502346"/>
    <w:rsid w:val="005041A5"/>
    <w:rsid w:val="005105F5"/>
    <w:rsid w:val="00510D91"/>
    <w:rsid w:val="00512D61"/>
    <w:rsid w:val="00513277"/>
    <w:rsid w:val="00513A93"/>
    <w:rsid w:val="00514EA0"/>
    <w:rsid w:val="0051540D"/>
    <w:rsid w:val="005202E6"/>
    <w:rsid w:val="005203D0"/>
    <w:rsid w:val="0052066B"/>
    <w:rsid w:val="00520F55"/>
    <w:rsid w:val="005212FB"/>
    <w:rsid w:val="005228AC"/>
    <w:rsid w:val="00522E81"/>
    <w:rsid w:val="00523FA5"/>
    <w:rsid w:val="005245F6"/>
    <w:rsid w:val="00525992"/>
    <w:rsid w:val="00531E8E"/>
    <w:rsid w:val="005349CF"/>
    <w:rsid w:val="00534DFB"/>
    <w:rsid w:val="00535031"/>
    <w:rsid w:val="00536899"/>
    <w:rsid w:val="005376FB"/>
    <w:rsid w:val="005400D7"/>
    <w:rsid w:val="005400F8"/>
    <w:rsid w:val="00540768"/>
    <w:rsid w:val="005409C6"/>
    <w:rsid w:val="00542F4B"/>
    <w:rsid w:val="0054357E"/>
    <w:rsid w:val="00543582"/>
    <w:rsid w:val="00544B33"/>
    <w:rsid w:val="00546060"/>
    <w:rsid w:val="00547362"/>
    <w:rsid w:val="005534E2"/>
    <w:rsid w:val="00554289"/>
    <w:rsid w:val="0055432B"/>
    <w:rsid w:val="00555245"/>
    <w:rsid w:val="005553A2"/>
    <w:rsid w:val="005559DD"/>
    <w:rsid w:val="00557673"/>
    <w:rsid w:val="00557812"/>
    <w:rsid w:val="005614B9"/>
    <w:rsid w:val="00564795"/>
    <w:rsid w:val="005652CB"/>
    <w:rsid w:val="0056604C"/>
    <w:rsid w:val="00566853"/>
    <w:rsid w:val="005677EA"/>
    <w:rsid w:val="00567B27"/>
    <w:rsid w:val="00567D98"/>
    <w:rsid w:val="00567E8C"/>
    <w:rsid w:val="005727E2"/>
    <w:rsid w:val="00572D30"/>
    <w:rsid w:val="00573A04"/>
    <w:rsid w:val="005750A9"/>
    <w:rsid w:val="005776A3"/>
    <w:rsid w:val="00577FDD"/>
    <w:rsid w:val="0058051E"/>
    <w:rsid w:val="00580C35"/>
    <w:rsid w:val="0058172B"/>
    <w:rsid w:val="00581CFE"/>
    <w:rsid w:val="005830C1"/>
    <w:rsid w:val="00583111"/>
    <w:rsid w:val="0058354C"/>
    <w:rsid w:val="0058398C"/>
    <w:rsid w:val="00583D3B"/>
    <w:rsid w:val="00584D2F"/>
    <w:rsid w:val="005855AC"/>
    <w:rsid w:val="005862AA"/>
    <w:rsid w:val="0058645C"/>
    <w:rsid w:val="00586DDA"/>
    <w:rsid w:val="00586E0C"/>
    <w:rsid w:val="00590000"/>
    <w:rsid w:val="00590796"/>
    <w:rsid w:val="00590E23"/>
    <w:rsid w:val="0059143F"/>
    <w:rsid w:val="005929B2"/>
    <w:rsid w:val="0059431B"/>
    <w:rsid w:val="005945DD"/>
    <w:rsid w:val="00595457"/>
    <w:rsid w:val="00595A41"/>
    <w:rsid w:val="00595CE2"/>
    <w:rsid w:val="00596025"/>
    <w:rsid w:val="005A0220"/>
    <w:rsid w:val="005A0DDF"/>
    <w:rsid w:val="005A11E2"/>
    <w:rsid w:val="005A4A4C"/>
    <w:rsid w:val="005A4EA8"/>
    <w:rsid w:val="005A5296"/>
    <w:rsid w:val="005A6493"/>
    <w:rsid w:val="005A7347"/>
    <w:rsid w:val="005B03E0"/>
    <w:rsid w:val="005B07A0"/>
    <w:rsid w:val="005B08AA"/>
    <w:rsid w:val="005B0EC5"/>
    <w:rsid w:val="005B156C"/>
    <w:rsid w:val="005B21D5"/>
    <w:rsid w:val="005B2FF9"/>
    <w:rsid w:val="005B5094"/>
    <w:rsid w:val="005B6597"/>
    <w:rsid w:val="005B6904"/>
    <w:rsid w:val="005B710B"/>
    <w:rsid w:val="005B7ACA"/>
    <w:rsid w:val="005C01A3"/>
    <w:rsid w:val="005C07D9"/>
    <w:rsid w:val="005C1677"/>
    <w:rsid w:val="005C2927"/>
    <w:rsid w:val="005C29EE"/>
    <w:rsid w:val="005C32AA"/>
    <w:rsid w:val="005C3D82"/>
    <w:rsid w:val="005C4741"/>
    <w:rsid w:val="005C7983"/>
    <w:rsid w:val="005D0747"/>
    <w:rsid w:val="005D0AC3"/>
    <w:rsid w:val="005D2A95"/>
    <w:rsid w:val="005D70D3"/>
    <w:rsid w:val="005E02C0"/>
    <w:rsid w:val="005E05FD"/>
    <w:rsid w:val="005E3E18"/>
    <w:rsid w:val="005E3E39"/>
    <w:rsid w:val="005E48EC"/>
    <w:rsid w:val="005E4EC6"/>
    <w:rsid w:val="005E524E"/>
    <w:rsid w:val="005E68C1"/>
    <w:rsid w:val="005E76E4"/>
    <w:rsid w:val="005F0428"/>
    <w:rsid w:val="005F05CE"/>
    <w:rsid w:val="005F06A1"/>
    <w:rsid w:val="005F0705"/>
    <w:rsid w:val="005F0F53"/>
    <w:rsid w:val="005F22DF"/>
    <w:rsid w:val="005F29DB"/>
    <w:rsid w:val="005F3722"/>
    <w:rsid w:val="005F3B6F"/>
    <w:rsid w:val="005F5632"/>
    <w:rsid w:val="005F7CEB"/>
    <w:rsid w:val="00604076"/>
    <w:rsid w:val="006060ED"/>
    <w:rsid w:val="006061E0"/>
    <w:rsid w:val="006106FA"/>
    <w:rsid w:val="00610F08"/>
    <w:rsid w:val="0061198E"/>
    <w:rsid w:val="00613054"/>
    <w:rsid w:val="00614C03"/>
    <w:rsid w:val="00615EB8"/>
    <w:rsid w:val="00617D7A"/>
    <w:rsid w:val="00620320"/>
    <w:rsid w:val="006206E0"/>
    <w:rsid w:val="00621EB7"/>
    <w:rsid w:val="00622EC7"/>
    <w:rsid w:val="00622F95"/>
    <w:rsid w:val="00623234"/>
    <w:rsid w:val="006239F5"/>
    <w:rsid w:val="006240AF"/>
    <w:rsid w:val="006257DF"/>
    <w:rsid w:val="00627179"/>
    <w:rsid w:val="006279FA"/>
    <w:rsid w:val="006300ED"/>
    <w:rsid w:val="00632358"/>
    <w:rsid w:val="00632DA9"/>
    <w:rsid w:val="00634DBA"/>
    <w:rsid w:val="00635276"/>
    <w:rsid w:val="00637A15"/>
    <w:rsid w:val="00637A28"/>
    <w:rsid w:val="00637CA1"/>
    <w:rsid w:val="00637F13"/>
    <w:rsid w:val="0064019B"/>
    <w:rsid w:val="00640982"/>
    <w:rsid w:val="00642B3A"/>
    <w:rsid w:val="00642C99"/>
    <w:rsid w:val="0064349A"/>
    <w:rsid w:val="00646928"/>
    <w:rsid w:val="00651191"/>
    <w:rsid w:val="00651675"/>
    <w:rsid w:val="00652E78"/>
    <w:rsid w:val="00653B7D"/>
    <w:rsid w:val="006545E0"/>
    <w:rsid w:val="00655CF6"/>
    <w:rsid w:val="00656C84"/>
    <w:rsid w:val="00657227"/>
    <w:rsid w:val="00660100"/>
    <w:rsid w:val="0066031C"/>
    <w:rsid w:val="006608A1"/>
    <w:rsid w:val="006609E1"/>
    <w:rsid w:val="00660D55"/>
    <w:rsid w:val="006611E9"/>
    <w:rsid w:val="00661845"/>
    <w:rsid w:val="00662CCD"/>
    <w:rsid w:val="00664F9E"/>
    <w:rsid w:val="0066557E"/>
    <w:rsid w:val="00667746"/>
    <w:rsid w:val="006701BB"/>
    <w:rsid w:val="006704BF"/>
    <w:rsid w:val="00671235"/>
    <w:rsid w:val="00671E23"/>
    <w:rsid w:val="006721C0"/>
    <w:rsid w:val="00673220"/>
    <w:rsid w:val="006748B7"/>
    <w:rsid w:val="00675588"/>
    <w:rsid w:val="006759B1"/>
    <w:rsid w:val="0067686F"/>
    <w:rsid w:val="0067751D"/>
    <w:rsid w:val="006806F9"/>
    <w:rsid w:val="0068079C"/>
    <w:rsid w:val="0068178E"/>
    <w:rsid w:val="00681EAD"/>
    <w:rsid w:val="006831F3"/>
    <w:rsid w:val="006835A2"/>
    <w:rsid w:val="00685333"/>
    <w:rsid w:val="00685C3E"/>
    <w:rsid w:val="00685D5E"/>
    <w:rsid w:val="0068768C"/>
    <w:rsid w:val="00690799"/>
    <w:rsid w:val="00690C72"/>
    <w:rsid w:val="00691AAF"/>
    <w:rsid w:val="00691F6C"/>
    <w:rsid w:val="00692FCC"/>
    <w:rsid w:val="00694A88"/>
    <w:rsid w:val="006965C5"/>
    <w:rsid w:val="00697B8A"/>
    <w:rsid w:val="00697F65"/>
    <w:rsid w:val="006A00B5"/>
    <w:rsid w:val="006A5038"/>
    <w:rsid w:val="006A554C"/>
    <w:rsid w:val="006A6399"/>
    <w:rsid w:val="006A6561"/>
    <w:rsid w:val="006A671B"/>
    <w:rsid w:val="006A727A"/>
    <w:rsid w:val="006A7CC1"/>
    <w:rsid w:val="006B199C"/>
    <w:rsid w:val="006B2BB2"/>
    <w:rsid w:val="006B3656"/>
    <w:rsid w:val="006B415D"/>
    <w:rsid w:val="006B4511"/>
    <w:rsid w:val="006B48A1"/>
    <w:rsid w:val="006B546C"/>
    <w:rsid w:val="006B5EED"/>
    <w:rsid w:val="006B671C"/>
    <w:rsid w:val="006C1118"/>
    <w:rsid w:val="006C1234"/>
    <w:rsid w:val="006C4563"/>
    <w:rsid w:val="006C45F0"/>
    <w:rsid w:val="006C4722"/>
    <w:rsid w:val="006C524E"/>
    <w:rsid w:val="006C546E"/>
    <w:rsid w:val="006C59C3"/>
    <w:rsid w:val="006D0080"/>
    <w:rsid w:val="006D4029"/>
    <w:rsid w:val="006D424A"/>
    <w:rsid w:val="006D4AED"/>
    <w:rsid w:val="006D53D0"/>
    <w:rsid w:val="006D5998"/>
    <w:rsid w:val="006E192A"/>
    <w:rsid w:val="006E2333"/>
    <w:rsid w:val="006E3819"/>
    <w:rsid w:val="006E3C1C"/>
    <w:rsid w:val="006E5B38"/>
    <w:rsid w:val="006E6983"/>
    <w:rsid w:val="006E6DC9"/>
    <w:rsid w:val="006E6F6B"/>
    <w:rsid w:val="006E7BE5"/>
    <w:rsid w:val="006E7E0F"/>
    <w:rsid w:val="006F0593"/>
    <w:rsid w:val="006F0CBE"/>
    <w:rsid w:val="006F23A6"/>
    <w:rsid w:val="006F41CB"/>
    <w:rsid w:val="006F6825"/>
    <w:rsid w:val="006F6C1F"/>
    <w:rsid w:val="006F6E1D"/>
    <w:rsid w:val="006F6ED3"/>
    <w:rsid w:val="006F718B"/>
    <w:rsid w:val="006F7328"/>
    <w:rsid w:val="00700037"/>
    <w:rsid w:val="0070009B"/>
    <w:rsid w:val="00700D4B"/>
    <w:rsid w:val="00701BA0"/>
    <w:rsid w:val="007037D3"/>
    <w:rsid w:val="00704258"/>
    <w:rsid w:val="00705110"/>
    <w:rsid w:val="0070681F"/>
    <w:rsid w:val="0070686D"/>
    <w:rsid w:val="007071E3"/>
    <w:rsid w:val="0071026C"/>
    <w:rsid w:val="00710475"/>
    <w:rsid w:val="00710769"/>
    <w:rsid w:val="00710F6A"/>
    <w:rsid w:val="007149D3"/>
    <w:rsid w:val="007158DD"/>
    <w:rsid w:val="00715AA2"/>
    <w:rsid w:val="00717230"/>
    <w:rsid w:val="0071728F"/>
    <w:rsid w:val="007200E3"/>
    <w:rsid w:val="007224BE"/>
    <w:rsid w:val="00722859"/>
    <w:rsid w:val="007229A7"/>
    <w:rsid w:val="007238D5"/>
    <w:rsid w:val="0072457F"/>
    <w:rsid w:val="007248C3"/>
    <w:rsid w:val="00725941"/>
    <w:rsid w:val="00725CE9"/>
    <w:rsid w:val="00727483"/>
    <w:rsid w:val="007278CE"/>
    <w:rsid w:val="0073082C"/>
    <w:rsid w:val="00730C95"/>
    <w:rsid w:val="007329C2"/>
    <w:rsid w:val="00732C32"/>
    <w:rsid w:val="00732D70"/>
    <w:rsid w:val="0073320B"/>
    <w:rsid w:val="00733F3B"/>
    <w:rsid w:val="007342B9"/>
    <w:rsid w:val="007358AC"/>
    <w:rsid w:val="00735B46"/>
    <w:rsid w:val="00736898"/>
    <w:rsid w:val="00736C57"/>
    <w:rsid w:val="00736DDD"/>
    <w:rsid w:val="00740503"/>
    <w:rsid w:val="00740895"/>
    <w:rsid w:val="007409CB"/>
    <w:rsid w:val="007411C5"/>
    <w:rsid w:val="00741697"/>
    <w:rsid w:val="0074204A"/>
    <w:rsid w:val="007421A4"/>
    <w:rsid w:val="00742AFB"/>
    <w:rsid w:val="00742E99"/>
    <w:rsid w:val="0074309F"/>
    <w:rsid w:val="007441A6"/>
    <w:rsid w:val="007452D0"/>
    <w:rsid w:val="00745508"/>
    <w:rsid w:val="00745714"/>
    <w:rsid w:val="00745746"/>
    <w:rsid w:val="00751763"/>
    <w:rsid w:val="0075192D"/>
    <w:rsid w:val="00752EC7"/>
    <w:rsid w:val="00753214"/>
    <w:rsid w:val="00754364"/>
    <w:rsid w:val="0075473D"/>
    <w:rsid w:val="007555C6"/>
    <w:rsid w:val="00756F01"/>
    <w:rsid w:val="00756F2C"/>
    <w:rsid w:val="00757190"/>
    <w:rsid w:val="007573B1"/>
    <w:rsid w:val="007607DB"/>
    <w:rsid w:val="00761D07"/>
    <w:rsid w:val="00762066"/>
    <w:rsid w:val="00762DD2"/>
    <w:rsid w:val="007643DD"/>
    <w:rsid w:val="007645D4"/>
    <w:rsid w:val="00764A75"/>
    <w:rsid w:val="00765AC2"/>
    <w:rsid w:val="00767764"/>
    <w:rsid w:val="00767923"/>
    <w:rsid w:val="00771047"/>
    <w:rsid w:val="00771B42"/>
    <w:rsid w:val="00772BC9"/>
    <w:rsid w:val="007730F9"/>
    <w:rsid w:val="007733F8"/>
    <w:rsid w:val="00773466"/>
    <w:rsid w:val="0077443F"/>
    <w:rsid w:val="0077528F"/>
    <w:rsid w:val="00775C1A"/>
    <w:rsid w:val="00776FAD"/>
    <w:rsid w:val="0077743D"/>
    <w:rsid w:val="0078113C"/>
    <w:rsid w:val="007820AB"/>
    <w:rsid w:val="00782E49"/>
    <w:rsid w:val="0078325F"/>
    <w:rsid w:val="00783FE2"/>
    <w:rsid w:val="007875E0"/>
    <w:rsid w:val="00787C77"/>
    <w:rsid w:val="0079019E"/>
    <w:rsid w:val="00792E0E"/>
    <w:rsid w:val="00795CD4"/>
    <w:rsid w:val="00796D30"/>
    <w:rsid w:val="0079753E"/>
    <w:rsid w:val="0079766F"/>
    <w:rsid w:val="007977A2"/>
    <w:rsid w:val="00797BF0"/>
    <w:rsid w:val="007A0DE1"/>
    <w:rsid w:val="007A10C1"/>
    <w:rsid w:val="007A2777"/>
    <w:rsid w:val="007A2D22"/>
    <w:rsid w:val="007A2E78"/>
    <w:rsid w:val="007A30DC"/>
    <w:rsid w:val="007A30F0"/>
    <w:rsid w:val="007A3F13"/>
    <w:rsid w:val="007A5744"/>
    <w:rsid w:val="007A6B38"/>
    <w:rsid w:val="007B04BA"/>
    <w:rsid w:val="007B15DD"/>
    <w:rsid w:val="007B1C3A"/>
    <w:rsid w:val="007B2E05"/>
    <w:rsid w:val="007B3A98"/>
    <w:rsid w:val="007B4185"/>
    <w:rsid w:val="007B439F"/>
    <w:rsid w:val="007B4591"/>
    <w:rsid w:val="007B652D"/>
    <w:rsid w:val="007B68A3"/>
    <w:rsid w:val="007B69F1"/>
    <w:rsid w:val="007B6C12"/>
    <w:rsid w:val="007B6D42"/>
    <w:rsid w:val="007B727D"/>
    <w:rsid w:val="007C014B"/>
    <w:rsid w:val="007C2067"/>
    <w:rsid w:val="007C2C5B"/>
    <w:rsid w:val="007C39C5"/>
    <w:rsid w:val="007C4620"/>
    <w:rsid w:val="007C4DFC"/>
    <w:rsid w:val="007C56CB"/>
    <w:rsid w:val="007C5A04"/>
    <w:rsid w:val="007C5E91"/>
    <w:rsid w:val="007C6773"/>
    <w:rsid w:val="007C7B04"/>
    <w:rsid w:val="007C7F33"/>
    <w:rsid w:val="007D11FC"/>
    <w:rsid w:val="007D27A5"/>
    <w:rsid w:val="007D2864"/>
    <w:rsid w:val="007D33A2"/>
    <w:rsid w:val="007D3997"/>
    <w:rsid w:val="007D4078"/>
    <w:rsid w:val="007D4F94"/>
    <w:rsid w:val="007D5AF4"/>
    <w:rsid w:val="007D6216"/>
    <w:rsid w:val="007D629B"/>
    <w:rsid w:val="007D71FF"/>
    <w:rsid w:val="007E0F4B"/>
    <w:rsid w:val="007E197E"/>
    <w:rsid w:val="007E2425"/>
    <w:rsid w:val="007E34AB"/>
    <w:rsid w:val="007E58F0"/>
    <w:rsid w:val="007E6811"/>
    <w:rsid w:val="007E6CFA"/>
    <w:rsid w:val="007E75AE"/>
    <w:rsid w:val="007E79EA"/>
    <w:rsid w:val="007F07B6"/>
    <w:rsid w:val="007F210C"/>
    <w:rsid w:val="007F4C78"/>
    <w:rsid w:val="007F4CAE"/>
    <w:rsid w:val="007F5245"/>
    <w:rsid w:val="007F627E"/>
    <w:rsid w:val="007F6A48"/>
    <w:rsid w:val="007F75FE"/>
    <w:rsid w:val="00800FB3"/>
    <w:rsid w:val="00801BB5"/>
    <w:rsid w:val="0080317B"/>
    <w:rsid w:val="00803C32"/>
    <w:rsid w:val="00804CDA"/>
    <w:rsid w:val="00804D20"/>
    <w:rsid w:val="008058B9"/>
    <w:rsid w:val="00805994"/>
    <w:rsid w:val="0080678C"/>
    <w:rsid w:val="00806D30"/>
    <w:rsid w:val="0080724C"/>
    <w:rsid w:val="008075F8"/>
    <w:rsid w:val="0081008F"/>
    <w:rsid w:val="00810453"/>
    <w:rsid w:val="0081098F"/>
    <w:rsid w:val="008113EE"/>
    <w:rsid w:val="0081182D"/>
    <w:rsid w:val="00814A82"/>
    <w:rsid w:val="00816383"/>
    <w:rsid w:val="008163A1"/>
    <w:rsid w:val="00816529"/>
    <w:rsid w:val="00820176"/>
    <w:rsid w:val="00821674"/>
    <w:rsid w:val="00821D03"/>
    <w:rsid w:val="00821EEC"/>
    <w:rsid w:val="008229A9"/>
    <w:rsid w:val="00822C6F"/>
    <w:rsid w:val="00823B3A"/>
    <w:rsid w:val="00823E5C"/>
    <w:rsid w:val="008240B2"/>
    <w:rsid w:val="008245AE"/>
    <w:rsid w:val="0082652C"/>
    <w:rsid w:val="00826667"/>
    <w:rsid w:val="00826C67"/>
    <w:rsid w:val="00827217"/>
    <w:rsid w:val="00830DDD"/>
    <w:rsid w:val="00833500"/>
    <w:rsid w:val="008345C8"/>
    <w:rsid w:val="0083564C"/>
    <w:rsid w:val="0083620E"/>
    <w:rsid w:val="008371A2"/>
    <w:rsid w:val="0083761B"/>
    <w:rsid w:val="00837D35"/>
    <w:rsid w:val="008407F5"/>
    <w:rsid w:val="00843C28"/>
    <w:rsid w:val="00843CDD"/>
    <w:rsid w:val="00843FCF"/>
    <w:rsid w:val="008458E7"/>
    <w:rsid w:val="00845EE5"/>
    <w:rsid w:val="008460FB"/>
    <w:rsid w:val="0084799B"/>
    <w:rsid w:val="00847AAF"/>
    <w:rsid w:val="00847C00"/>
    <w:rsid w:val="00850592"/>
    <w:rsid w:val="00850B1B"/>
    <w:rsid w:val="00850C4D"/>
    <w:rsid w:val="008511AB"/>
    <w:rsid w:val="00852AE6"/>
    <w:rsid w:val="00852EB7"/>
    <w:rsid w:val="008532EC"/>
    <w:rsid w:val="0085474F"/>
    <w:rsid w:val="00854B49"/>
    <w:rsid w:val="008552E1"/>
    <w:rsid w:val="008554AF"/>
    <w:rsid w:val="00855D48"/>
    <w:rsid w:val="008561B7"/>
    <w:rsid w:val="00856D2D"/>
    <w:rsid w:val="00857C87"/>
    <w:rsid w:val="00860A6D"/>
    <w:rsid w:val="00862839"/>
    <w:rsid w:val="00863F1C"/>
    <w:rsid w:val="008645F6"/>
    <w:rsid w:val="00864BAC"/>
    <w:rsid w:val="00864C02"/>
    <w:rsid w:val="0086694D"/>
    <w:rsid w:val="00866DCD"/>
    <w:rsid w:val="00870816"/>
    <w:rsid w:val="008709EC"/>
    <w:rsid w:val="00871A64"/>
    <w:rsid w:val="00871C74"/>
    <w:rsid w:val="0087365E"/>
    <w:rsid w:val="00873919"/>
    <w:rsid w:val="00874585"/>
    <w:rsid w:val="00874A1E"/>
    <w:rsid w:val="00874E31"/>
    <w:rsid w:val="00875E2D"/>
    <w:rsid w:val="008763C5"/>
    <w:rsid w:val="0087643F"/>
    <w:rsid w:val="00876F7D"/>
    <w:rsid w:val="008775B5"/>
    <w:rsid w:val="008776C5"/>
    <w:rsid w:val="008802FE"/>
    <w:rsid w:val="0088087D"/>
    <w:rsid w:val="00884BF3"/>
    <w:rsid w:val="00884D08"/>
    <w:rsid w:val="0088646B"/>
    <w:rsid w:val="008864EF"/>
    <w:rsid w:val="0088672A"/>
    <w:rsid w:val="0088743C"/>
    <w:rsid w:val="00887F35"/>
    <w:rsid w:val="00891036"/>
    <w:rsid w:val="00891A67"/>
    <w:rsid w:val="00891C5C"/>
    <w:rsid w:val="00892285"/>
    <w:rsid w:val="00893DB9"/>
    <w:rsid w:val="00894FBC"/>
    <w:rsid w:val="008957BF"/>
    <w:rsid w:val="00896878"/>
    <w:rsid w:val="00897518"/>
    <w:rsid w:val="00897762"/>
    <w:rsid w:val="008A0A95"/>
    <w:rsid w:val="008A0DC5"/>
    <w:rsid w:val="008A190D"/>
    <w:rsid w:val="008A2B58"/>
    <w:rsid w:val="008A2E56"/>
    <w:rsid w:val="008A4848"/>
    <w:rsid w:val="008A6C6C"/>
    <w:rsid w:val="008A75CB"/>
    <w:rsid w:val="008B1D32"/>
    <w:rsid w:val="008B235C"/>
    <w:rsid w:val="008B49F0"/>
    <w:rsid w:val="008B5C4E"/>
    <w:rsid w:val="008B69AB"/>
    <w:rsid w:val="008B7C4A"/>
    <w:rsid w:val="008C0069"/>
    <w:rsid w:val="008C1BF5"/>
    <w:rsid w:val="008C1D86"/>
    <w:rsid w:val="008C2E48"/>
    <w:rsid w:val="008C43E1"/>
    <w:rsid w:val="008C51F4"/>
    <w:rsid w:val="008C56A0"/>
    <w:rsid w:val="008C5DCF"/>
    <w:rsid w:val="008C6BA4"/>
    <w:rsid w:val="008C787C"/>
    <w:rsid w:val="008D0322"/>
    <w:rsid w:val="008D0B9B"/>
    <w:rsid w:val="008D0C98"/>
    <w:rsid w:val="008D0CC1"/>
    <w:rsid w:val="008D0F2F"/>
    <w:rsid w:val="008D1053"/>
    <w:rsid w:val="008D4058"/>
    <w:rsid w:val="008D46C5"/>
    <w:rsid w:val="008D4EC9"/>
    <w:rsid w:val="008D510A"/>
    <w:rsid w:val="008D5E3D"/>
    <w:rsid w:val="008D6BFC"/>
    <w:rsid w:val="008D78AA"/>
    <w:rsid w:val="008D7A52"/>
    <w:rsid w:val="008E23A1"/>
    <w:rsid w:val="008E2DCB"/>
    <w:rsid w:val="008E5609"/>
    <w:rsid w:val="008E616C"/>
    <w:rsid w:val="008E6577"/>
    <w:rsid w:val="008E6810"/>
    <w:rsid w:val="008E68EA"/>
    <w:rsid w:val="008E700D"/>
    <w:rsid w:val="008E71E4"/>
    <w:rsid w:val="008E745C"/>
    <w:rsid w:val="008F01E5"/>
    <w:rsid w:val="008F1271"/>
    <w:rsid w:val="008F29E1"/>
    <w:rsid w:val="008F2DEC"/>
    <w:rsid w:val="008F3959"/>
    <w:rsid w:val="008F3E23"/>
    <w:rsid w:val="008F49D2"/>
    <w:rsid w:val="008F5706"/>
    <w:rsid w:val="008F5AF3"/>
    <w:rsid w:val="008F788E"/>
    <w:rsid w:val="009012D8"/>
    <w:rsid w:val="00901474"/>
    <w:rsid w:val="00901A85"/>
    <w:rsid w:val="00902BB4"/>
    <w:rsid w:val="00903F95"/>
    <w:rsid w:val="0090533D"/>
    <w:rsid w:val="00905FF7"/>
    <w:rsid w:val="0090751A"/>
    <w:rsid w:val="00907E33"/>
    <w:rsid w:val="00907EEF"/>
    <w:rsid w:val="0091002A"/>
    <w:rsid w:val="00910C9C"/>
    <w:rsid w:val="009125E1"/>
    <w:rsid w:val="00913181"/>
    <w:rsid w:val="00914491"/>
    <w:rsid w:val="00914AED"/>
    <w:rsid w:val="009177B9"/>
    <w:rsid w:val="00917E76"/>
    <w:rsid w:val="00917F93"/>
    <w:rsid w:val="00920863"/>
    <w:rsid w:val="00920A2A"/>
    <w:rsid w:val="009219F9"/>
    <w:rsid w:val="00922EEE"/>
    <w:rsid w:val="009233F6"/>
    <w:rsid w:val="0092469E"/>
    <w:rsid w:val="0092537A"/>
    <w:rsid w:val="00930E7B"/>
    <w:rsid w:val="009321F1"/>
    <w:rsid w:val="0093336C"/>
    <w:rsid w:val="00933936"/>
    <w:rsid w:val="00934261"/>
    <w:rsid w:val="00934D05"/>
    <w:rsid w:val="00934D7F"/>
    <w:rsid w:val="00937619"/>
    <w:rsid w:val="009400C9"/>
    <w:rsid w:val="009409AE"/>
    <w:rsid w:val="00943CC8"/>
    <w:rsid w:val="009459C5"/>
    <w:rsid w:val="009461C0"/>
    <w:rsid w:val="00946D53"/>
    <w:rsid w:val="009473F3"/>
    <w:rsid w:val="00947E9A"/>
    <w:rsid w:val="0095042E"/>
    <w:rsid w:val="00950AF3"/>
    <w:rsid w:val="00950B63"/>
    <w:rsid w:val="00950E43"/>
    <w:rsid w:val="00952924"/>
    <w:rsid w:val="00955076"/>
    <w:rsid w:val="009572CB"/>
    <w:rsid w:val="00957551"/>
    <w:rsid w:val="00961570"/>
    <w:rsid w:val="009626A3"/>
    <w:rsid w:val="00962BD5"/>
    <w:rsid w:val="00965710"/>
    <w:rsid w:val="00967850"/>
    <w:rsid w:val="00967CEB"/>
    <w:rsid w:val="0097117B"/>
    <w:rsid w:val="0097249D"/>
    <w:rsid w:val="0097289E"/>
    <w:rsid w:val="00972966"/>
    <w:rsid w:val="00972F23"/>
    <w:rsid w:val="009739BA"/>
    <w:rsid w:val="00976543"/>
    <w:rsid w:val="00976FB9"/>
    <w:rsid w:val="00977FF9"/>
    <w:rsid w:val="0098085E"/>
    <w:rsid w:val="00980B71"/>
    <w:rsid w:val="009822C6"/>
    <w:rsid w:val="00985D91"/>
    <w:rsid w:val="009865E9"/>
    <w:rsid w:val="00987360"/>
    <w:rsid w:val="009876C6"/>
    <w:rsid w:val="0099091C"/>
    <w:rsid w:val="00991794"/>
    <w:rsid w:val="009937E5"/>
    <w:rsid w:val="00997374"/>
    <w:rsid w:val="00997C72"/>
    <w:rsid w:val="009A0793"/>
    <w:rsid w:val="009A07D8"/>
    <w:rsid w:val="009A0E26"/>
    <w:rsid w:val="009A1B40"/>
    <w:rsid w:val="009A3F1F"/>
    <w:rsid w:val="009A3F98"/>
    <w:rsid w:val="009A409F"/>
    <w:rsid w:val="009A5BA2"/>
    <w:rsid w:val="009A66D4"/>
    <w:rsid w:val="009A7E15"/>
    <w:rsid w:val="009B0FEE"/>
    <w:rsid w:val="009B18D3"/>
    <w:rsid w:val="009B21D2"/>
    <w:rsid w:val="009B2693"/>
    <w:rsid w:val="009B3B21"/>
    <w:rsid w:val="009B3DA9"/>
    <w:rsid w:val="009B564B"/>
    <w:rsid w:val="009B5B5D"/>
    <w:rsid w:val="009B6F39"/>
    <w:rsid w:val="009C2B36"/>
    <w:rsid w:val="009C3283"/>
    <w:rsid w:val="009C3DEC"/>
    <w:rsid w:val="009C4B3F"/>
    <w:rsid w:val="009C50A2"/>
    <w:rsid w:val="009C661B"/>
    <w:rsid w:val="009D0222"/>
    <w:rsid w:val="009D0E38"/>
    <w:rsid w:val="009D16F9"/>
    <w:rsid w:val="009D258A"/>
    <w:rsid w:val="009D2F7E"/>
    <w:rsid w:val="009D31FD"/>
    <w:rsid w:val="009D38E8"/>
    <w:rsid w:val="009D4008"/>
    <w:rsid w:val="009D46BB"/>
    <w:rsid w:val="009D4F31"/>
    <w:rsid w:val="009D52A5"/>
    <w:rsid w:val="009D578B"/>
    <w:rsid w:val="009D694A"/>
    <w:rsid w:val="009D7154"/>
    <w:rsid w:val="009D72DF"/>
    <w:rsid w:val="009D7591"/>
    <w:rsid w:val="009D7849"/>
    <w:rsid w:val="009E10DB"/>
    <w:rsid w:val="009E34AE"/>
    <w:rsid w:val="009E3B07"/>
    <w:rsid w:val="009E4FA0"/>
    <w:rsid w:val="009E5883"/>
    <w:rsid w:val="009E5D10"/>
    <w:rsid w:val="009E62CD"/>
    <w:rsid w:val="009E6E42"/>
    <w:rsid w:val="009E775B"/>
    <w:rsid w:val="009F093D"/>
    <w:rsid w:val="009F170B"/>
    <w:rsid w:val="009F18DC"/>
    <w:rsid w:val="009F1C8A"/>
    <w:rsid w:val="009F2155"/>
    <w:rsid w:val="009F294E"/>
    <w:rsid w:val="009F3648"/>
    <w:rsid w:val="009F4EC8"/>
    <w:rsid w:val="009F53D8"/>
    <w:rsid w:val="009F79AC"/>
    <w:rsid w:val="00A00BCB"/>
    <w:rsid w:val="00A0361C"/>
    <w:rsid w:val="00A03F54"/>
    <w:rsid w:val="00A0608D"/>
    <w:rsid w:val="00A06196"/>
    <w:rsid w:val="00A06EE3"/>
    <w:rsid w:val="00A07FF7"/>
    <w:rsid w:val="00A11692"/>
    <w:rsid w:val="00A126AD"/>
    <w:rsid w:val="00A131B2"/>
    <w:rsid w:val="00A13CA9"/>
    <w:rsid w:val="00A14AEE"/>
    <w:rsid w:val="00A16FFF"/>
    <w:rsid w:val="00A2174F"/>
    <w:rsid w:val="00A21C9F"/>
    <w:rsid w:val="00A22332"/>
    <w:rsid w:val="00A231EE"/>
    <w:rsid w:val="00A25280"/>
    <w:rsid w:val="00A253B9"/>
    <w:rsid w:val="00A267BE"/>
    <w:rsid w:val="00A26911"/>
    <w:rsid w:val="00A2779F"/>
    <w:rsid w:val="00A30D57"/>
    <w:rsid w:val="00A31842"/>
    <w:rsid w:val="00A3210C"/>
    <w:rsid w:val="00A32249"/>
    <w:rsid w:val="00A32307"/>
    <w:rsid w:val="00A3255C"/>
    <w:rsid w:val="00A32CC2"/>
    <w:rsid w:val="00A3326C"/>
    <w:rsid w:val="00A333C5"/>
    <w:rsid w:val="00A33BE3"/>
    <w:rsid w:val="00A34B2E"/>
    <w:rsid w:val="00A353FE"/>
    <w:rsid w:val="00A35904"/>
    <w:rsid w:val="00A35C5E"/>
    <w:rsid w:val="00A36483"/>
    <w:rsid w:val="00A41E30"/>
    <w:rsid w:val="00A41F0D"/>
    <w:rsid w:val="00A4223F"/>
    <w:rsid w:val="00A42718"/>
    <w:rsid w:val="00A429C9"/>
    <w:rsid w:val="00A43892"/>
    <w:rsid w:val="00A44D7B"/>
    <w:rsid w:val="00A46BCF"/>
    <w:rsid w:val="00A47219"/>
    <w:rsid w:val="00A501D8"/>
    <w:rsid w:val="00A50349"/>
    <w:rsid w:val="00A5038F"/>
    <w:rsid w:val="00A52E07"/>
    <w:rsid w:val="00A54779"/>
    <w:rsid w:val="00A569E8"/>
    <w:rsid w:val="00A6033D"/>
    <w:rsid w:val="00A62F6D"/>
    <w:rsid w:val="00A63480"/>
    <w:rsid w:val="00A640E5"/>
    <w:rsid w:val="00A646EB"/>
    <w:rsid w:val="00A64887"/>
    <w:rsid w:val="00A64A42"/>
    <w:rsid w:val="00A6609C"/>
    <w:rsid w:val="00A66CC6"/>
    <w:rsid w:val="00A676CB"/>
    <w:rsid w:val="00A67943"/>
    <w:rsid w:val="00A704BE"/>
    <w:rsid w:val="00A70566"/>
    <w:rsid w:val="00A70628"/>
    <w:rsid w:val="00A70D8D"/>
    <w:rsid w:val="00A72B4A"/>
    <w:rsid w:val="00A735BB"/>
    <w:rsid w:val="00A753BC"/>
    <w:rsid w:val="00A765F5"/>
    <w:rsid w:val="00A77C1A"/>
    <w:rsid w:val="00A805B5"/>
    <w:rsid w:val="00A80ABF"/>
    <w:rsid w:val="00A80BB7"/>
    <w:rsid w:val="00A824A6"/>
    <w:rsid w:val="00A825C0"/>
    <w:rsid w:val="00A86519"/>
    <w:rsid w:val="00A87024"/>
    <w:rsid w:val="00A871C0"/>
    <w:rsid w:val="00A907BA"/>
    <w:rsid w:val="00A90AE6"/>
    <w:rsid w:val="00A9111A"/>
    <w:rsid w:val="00A92C65"/>
    <w:rsid w:val="00A92EF0"/>
    <w:rsid w:val="00A94C10"/>
    <w:rsid w:val="00A952B0"/>
    <w:rsid w:val="00A963C3"/>
    <w:rsid w:val="00A970E2"/>
    <w:rsid w:val="00AA0936"/>
    <w:rsid w:val="00AA1F0B"/>
    <w:rsid w:val="00AA3240"/>
    <w:rsid w:val="00AA3A6A"/>
    <w:rsid w:val="00AA4CA5"/>
    <w:rsid w:val="00AA5ACB"/>
    <w:rsid w:val="00AA5BC1"/>
    <w:rsid w:val="00AA6B5C"/>
    <w:rsid w:val="00AB01E3"/>
    <w:rsid w:val="00AB2CA1"/>
    <w:rsid w:val="00AB4CF0"/>
    <w:rsid w:val="00AB5B33"/>
    <w:rsid w:val="00AB6050"/>
    <w:rsid w:val="00AB66DD"/>
    <w:rsid w:val="00AB7F8B"/>
    <w:rsid w:val="00AC143C"/>
    <w:rsid w:val="00AC1CA4"/>
    <w:rsid w:val="00AC1EF0"/>
    <w:rsid w:val="00AC1EF1"/>
    <w:rsid w:val="00AC2B75"/>
    <w:rsid w:val="00AC3A15"/>
    <w:rsid w:val="00AC406E"/>
    <w:rsid w:val="00AC453A"/>
    <w:rsid w:val="00AC469F"/>
    <w:rsid w:val="00AC64BC"/>
    <w:rsid w:val="00AC670B"/>
    <w:rsid w:val="00AC7E2D"/>
    <w:rsid w:val="00AD01E4"/>
    <w:rsid w:val="00AD10BE"/>
    <w:rsid w:val="00AD15A1"/>
    <w:rsid w:val="00AD1A04"/>
    <w:rsid w:val="00AD1BDC"/>
    <w:rsid w:val="00AD2671"/>
    <w:rsid w:val="00AD2992"/>
    <w:rsid w:val="00AD2BA3"/>
    <w:rsid w:val="00AD3517"/>
    <w:rsid w:val="00AD6AD3"/>
    <w:rsid w:val="00AE0355"/>
    <w:rsid w:val="00AE049A"/>
    <w:rsid w:val="00AE0C87"/>
    <w:rsid w:val="00AE1389"/>
    <w:rsid w:val="00AE1415"/>
    <w:rsid w:val="00AE1EC7"/>
    <w:rsid w:val="00AE275D"/>
    <w:rsid w:val="00AE3339"/>
    <w:rsid w:val="00AE3D5B"/>
    <w:rsid w:val="00AE4520"/>
    <w:rsid w:val="00AE48B3"/>
    <w:rsid w:val="00AE7848"/>
    <w:rsid w:val="00AE7F29"/>
    <w:rsid w:val="00AF04DC"/>
    <w:rsid w:val="00AF0AF8"/>
    <w:rsid w:val="00AF0D33"/>
    <w:rsid w:val="00AF1428"/>
    <w:rsid w:val="00AF163A"/>
    <w:rsid w:val="00AF2452"/>
    <w:rsid w:val="00AF2A48"/>
    <w:rsid w:val="00AF2C1E"/>
    <w:rsid w:val="00AF516B"/>
    <w:rsid w:val="00AF561E"/>
    <w:rsid w:val="00AF6AC3"/>
    <w:rsid w:val="00AF7C11"/>
    <w:rsid w:val="00B0086C"/>
    <w:rsid w:val="00B00AE2"/>
    <w:rsid w:val="00B00EFD"/>
    <w:rsid w:val="00B0135A"/>
    <w:rsid w:val="00B0146B"/>
    <w:rsid w:val="00B01D4A"/>
    <w:rsid w:val="00B02445"/>
    <w:rsid w:val="00B02E80"/>
    <w:rsid w:val="00B03A26"/>
    <w:rsid w:val="00B03D5A"/>
    <w:rsid w:val="00B0559F"/>
    <w:rsid w:val="00B0579C"/>
    <w:rsid w:val="00B058CB"/>
    <w:rsid w:val="00B0641C"/>
    <w:rsid w:val="00B07EEA"/>
    <w:rsid w:val="00B10315"/>
    <w:rsid w:val="00B1038B"/>
    <w:rsid w:val="00B105E0"/>
    <w:rsid w:val="00B11952"/>
    <w:rsid w:val="00B12713"/>
    <w:rsid w:val="00B12BB6"/>
    <w:rsid w:val="00B13F2B"/>
    <w:rsid w:val="00B143A9"/>
    <w:rsid w:val="00B163AA"/>
    <w:rsid w:val="00B16736"/>
    <w:rsid w:val="00B16EB9"/>
    <w:rsid w:val="00B17793"/>
    <w:rsid w:val="00B2190C"/>
    <w:rsid w:val="00B220E1"/>
    <w:rsid w:val="00B22180"/>
    <w:rsid w:val="00B22EE6"/>
    <w:rsid w:val="00B22FDC"/>
    <w:rsid w:val="00B23E78"/>
    <w:rsid w:val="00B24AC6"/>
    <w:rsid w:val="00B254E7"/>
    <w:rsid w:val="00B2651D"/>
    <w:rsid w:val="00B27575"/>
    <w:rsid w:val="00B30BFC"/>
    <w:rsid w:val="00B31BDB"/>
    <w:rsid w:val="00B32D02"/>
    <w:rsid w:val="00B35283"/>
    <w:rsid w:val="00B35690"/>
    <w:rsid w:val="00B35AF4"/>
    <w:rsid w:val="00B37ACC"/>
    <w:rsid w:val="00B400E9"/>
    <w:rsid w:val="00B433DD"/>
    <w:rsid w:val="00B43EAC"/>
    <w:rsid w:val="00B4475F"/>
    <w:rsid w:val="00B457BA"/>
    <w:rsid w:val="00B46156"/>
    <w:rsid w:val="00B464AC"/>
    <w:rsid w:val="00B46D8F"/>
    <w:rsid w:val="00B51116"/>
    <w:rsid w:val="00B51158"/>
    <w:rsid w:val="00B51E04"/>
    <w:rsid w:val="00B5387E"/>
    <w:rsid w:val="00B54823"/>
    <w:rsid w:val="00B54E1E"/>
    <w:rsid w:val="00B54EF4"/>
    <w:rsid w:val="00B55374"/>
    <w:rsid w:val="00B5560C"/>
    <w:rsid w:val="00B563F4"/>
    <w:rsid w:val="00B56C75"/>
    <w:rsid w:val="00B61297"/>
    <w:rsid w:val="00B623C9"/>
    <w:rsid w:val="00B62831"/>
    <w:rsid w:val="00B628A1"/>
    <w:rsid w:val="00B63217"/>
    <w:rsid w:val="00B639C3"/>
    <w:rsid w:val="00B63ED0"/>
    <w:rsid w:val="00B6433C"/>
    <w:rsid w:val="00B65C9A"/>
    <w:rsid w:val="00B67178"/>
    <w:rsid w:val="00B67807"/>
    <w:rsid w:val="00B67AA5"/>
    <w:rsid w:val="00B67B03"/>
    <w:rsid w:val="00B67B6D"/>
    <w:rsid w:val="00B7233E"/>
    <w:rsid w:val="00B72691"/>
    <w:rsid w:val="00B72A6E"/>
    <w:rsid w:val="00B73A35"/>
    <w:rsid w:val="00B766E6"/>
    <w:rsid w:val="00B76E46"/>
    <w:rsid w:val="00B8000C"/>
    <w:rsid w:val="00B83992"/>
    <w:rsid w:val="00B83FC1"/>
    <w:rsid w:val="00B8401D"/>
    <w:rsid w:val="00B84576"/>
    <w:rsid w:val="00B85915"/>
    <w:rsid w:val="00B86E93"/>
    <w:rsid w:val="00B87460"/>
    <w:rsid w:val="00B919D5"/>
    <w:rsid w:val="00B91CC2"/>
    <w:rsid w:val="00B92988"/>
    <w:rsid w:val="00B9315A"/>
    <w:rsid w:val="00B934A6"/>
    <w:rsid w:val="00B939E4"/>
    <w:rsid w:val="00B93DBA"/>
    <w:rsid w:val="00B95354"/>
    <w:rsid w:val="00B97068"/>
    <w:rsid w:val="00B97199"/>
    <w:rsid w:val="00B9719E"/>
    <w:rsid w:val="00B97CE5"/>
    <w:rsid w:val="00B97F20"/>
    <w:rsid w:val="00BA092E"/>
    <w:rsid w:val="00BA0AFD"/>
    <w:rsid w:val="00BA0E25"/>
    <w:rsid w:val="00BA1966"/>
    <w:rsid w:val="00BA1ACC"/>
    <w:rsid w:val="00BA3D52"/>
    <w:rsid w:val="00BA46C6"/>
    <w:rsid w:val="00BA7468"/>
    <w:rsid w:val="00BA7F60"/>
    <w:rsid w:val="00BB04A5"/>
    <w:rsid w:val="00BB1203"/>
    <w:rsid w:val="00BB18A3"/>
    <w:rsid w:val="00BB230D"/>
    <w:rsid w:val="00BB27A5"/>
    <w:rsid w:val="00BB36C0"/>
    <w:rsid w:val="00BB405C"/>
    <w:rsid w:val="00BB40EB"/>
    <w:rsid w:val="00BB6037"/>
    <w:rsid w:val="00BB77F5"/>
    <w:rsid w:val="00BC1BE6"/>
    <w:rsid w:val="00BC2028"/>
    <w:rsid w:val="00BC319F"/>
    <w:rsid w:val="00BC3C6E"/>
    <w:rsid w:val="00BC3D40"/>
    <w:rsid w:val="00BC4082"/>
    <w:rsid w:val="00BC4607"/>
    <w:rsid w:val="00BC5969"/>
    <w:rsid w:val="00BC646C"/>
    <w:rsid w:val="00BC73C2"/>
    <w:rsid w:val="00BC7602"/>
    <w:rsid w:val="00BC7B2D"/>
    <w:rsid w:val="00BD0521"/>
    <w:rsid w:val="00BD1EFC"/>
    <w:rsid w:val="00BD1F77"/>
    <w:rsid w:val="00BD2294"/>
    <w:rsid w:val="00BD2302"/>
    <w:rsid w:val="00BD4304"/>
    <w:rsid w:val="00BD6B0B"/>
    <w:rsid w:val="00BD6D26"/>
    <w:rsid w:val="00BE054F"/>
    <w:rsid w:val="00BE0FE6"/>
    <w:rsid w:val="00BE10B0"/>
    <w:rsid w:val="00BE12CD"/>
    <w:rsid w:val="00BE2981"/>
    <w:rsid w:val="00BE2E25"/>
    <w:rsid w:val="00BE2F2B"/>
    <w:rsid w:val="00BE4C8A"/>
    <w:rsid w:val="00BE5298"/>
    <w:rsid w:val="00BE5800"/>
    <w:rsid w:val="00BE6554"/>
    <w:rsid w:val="00BF0787"/>
    <w:rsid w:val="00BF375A"/>
    <w:rsid w:val="00BF42A4"/>
    <w:rsid w:val="00BF4B80"/>
    <w:rsid w:val="00BF4C8A"/>
    <w:rsid w:val="00BF5180"/>
    <w:rsid w:val="00BF65C8"/>
    <w:rsid w:val="00BF67A6"/>
    <w:rsid w:val="00BF69D5"/>
    <w:rsid w:val="00BF6A7E"/>
    <w:rsid w:val="00BF7498"/>
    <w:rsid w:val="00BF7C57"/>
    <w:rsid w:val="00C0049A"/>
    <w:rsid w:val="00C0100A"/>
    <w:rsid w:val="00C0194A"/>
    <w:rsid w:val="00C01A2C"/>
    <w:rsid w:val="00C021C1"/>
    <w:rsid w:val="00C02597"/>
    <w:rsid w:val="00C02EAC"/>
    <w:rsid w:val="00C02ECE"/>
    <w:rsid w:val="00C0310E"/>
    <w:rsid w:val="00C03174"/>
    <w:rsid w:val="00C0395F"/>
    <w:rsid w:val="00C03AE6"/>
    <w:rsid w:val="00C04226"/>
    <w:rsid w:val="00C04A65"/>
    <w:rsid w:val="00C05D17"/>
    <w:rsid w:val="00C07621"/>
    <w:rsid w:val="00C109F7"/>
    <w:rsid w:val="00C10F5B"/>
    <w:rsid w:val="00C11587"/>
    <w:rsid w:val="00C11872"/>
    <w:rsid w:val="00C11EA1"/>
    <w:rsid w:val="00C126FE"/>
    <w:rsid w:val="00C14A1B"/>
    <w:rsid w:val="00C14AC9"/>
    <w:rsid w:val="00C14D0A"/>
    <w:rsid w:val="00C15A10"/>
    <w:rsid w:val="00C16197"/>
    <w:rsid w:val="00C17AB1"/>
    <w:rsid w:val="00C17D07"/>
    <w:rsid w:val="00C17D6B"/>
    <w:rsid w:val="00C21511"/>
    <w:rsid w:val="00C2229F"/>
    <w:rsid w:val="00C22AD1"/>
    <w:rsid w:val="00C23E89"/>
    <w:rsid w:val="00C24204"/>
    <w:rsid w:val="00C25B10"/>
    <w:rsid w:val="00C265B7"/>
    <w:rsid w:val="00C26D69"/>
    <w:rsid w:val="00C31666"/>
    <w:rsid w:val="00C326B2"/>
    <w:rsid w:val="00C32913"/>
    <w:rsid w:val="00C333C8"/>
    <w:rsid w:val="00C335C6"/>
    <w:rsid w:val="00C34C47"/>
    <w:rsid w:val="00C3598D"/>
    <w:rsid w:val="00C36381"/>
    <w:rsid w:val="00C3654C"/>
    <w:rsid w:val="00C37D95"/>
    <w:rsid w:val="00C37EFF"/>
    <w:rsid w:val="00C40A99"/>
    <w:rsid w:val="00C42026"/>
    <w:rsid w:val="00C4209F"/>
    <w:rsid w:val="00C44545"/>
    <w:rsid w:val="00C450F4"/>
    <w:rsid w:val="00C455C3"/>
    <w:rsid w:val="00C45EB2"/>
    <w:rsid w:val="00C45FC1"/>
    <w:rsid w:val="00C470F7"/>
    <w:rsid w:val="00C47351"/>
    <w:rsid w:val="00C50768"/>
    <w:rsid w:val="00C5131A"/>
    <w:rsid w:val="00C51C7B"/>
    <w:rsid w:val="00C52B64"/>
    <w:rsid w:val="00C53545"/>
    <w:rsid w:val="00C53C7E"/>
    <w:rsid w:val="00C54726"/>
    <w:rsid w:val="00C5580E"/>
    <w:rsid w:val="00C5596F"/>
    <w:rsid w:val="00C56465"/>
    <w:rsid w:val="00C5687B"/>
    <w:rsid w:val="00C56F71"/>
    <w:rsid w:val="00C6047D"/>
    <w:rsid w:val="00C608B4"/>
    <w:rsid w:val="00C6105F"/>
    <w:rsid w:val="00C62E63"/>
    <w:rsid w:val="00C64BA9"/>
    <w:rsid w:val="00C65DA3"/>
    <w:rsid w:val="00C65F5D"/>
    <w:rsid w:val="00C663CE"/>
    <w:rsid w:val="00C66999"/>
    <w:rsid w:val="00C66F64"/>
    <w:rsid w:val="00C672D1"/>
    <w:rsid w:val="00C707E1"/>
    <w:rsid w:val="00C719CE"/>
    <w:rsid w:val="00C72121"/>
    <w:rsid w:val="00C730EC"/>
    <w:rsid w:val="00C747E7"/>
    <w:rsid w:val="00C75243"/>
    <w:rsid w:val="00C75C18"/>
    <w:rsid w:val="00C762AB"/>
    <w:rsid w:val="00C76857"/>
    <w:rsid w:val="00C77320"/>
    <w:rsid w:val="00C80340"/>
    <w:rsid w:val="00C809B8"/>
    <w:rsid w:val="00C80A53"/>
    <w:rsid w:val="00C80A95"/>
    <w:rsid w:val="00C81730"/>
    <w:rsid w:val="00C81E4F"/>
    <w:rsid w:val="00C81EB2"/>
    <w:rsid w:val="00C8223F"/>
    <w:rsid w:val="00C824AE"/>
    <w:rsid w:val="00C824E7"/>
    <w:rsid w:val="00C836A1"/>
    <w:rsid w:val="00C83870"/>
    <w:rsid w:val="00C86A2A"/>
    <w:rsid w:val="00C8766A"/>
    <w:rsid w:val="00C87FD5"/>
    <w:rsid w:val="00C91CC9"/>
    <w:rsid w:val="00C9242A"/>
    <w:rsid w:val="00C9244B"/>
    <w:rsid w:val="00C928FF"/>
    <w:rsid w:val="00C942C2"/>
    <w:rsid w:val="00C9473A"/>
    <w:rsid w:val="00C94BFA"/>
    <w:rsid w:val="00C94D16"/>
    <w:rsid w:val="00C95BF4"/>
    <w:rsid w:val="00C96143"/>
    <w:rsid w:val="00C978A9"/>
    <w:rsid w:val="00C97E59"/>
    <w:rsid w:val="00C97E72"/>
    <w:rsid w:val="00CA0CD1"/>
    <w:rsid w:val="00CA0E34"/>
    <w:rsid w:val="00CA1215"/>
    <w:rsid w:val="00CA2968"/>
    <w:rsid w:val="00CA3095"/>
    <w:rsid w:val="00CA31C9"/>
    <w:rsid w:val="00CA37FC"/>
    <w:rsid w:val="00CA4319"/>
    <w:rsid w:val="00CA496A"/>
    <w:rsid w:val="00CA53B1"/>
    <w:rsid w:val="00CA577A"/>
    <w:rsid w:val="00CA5AC6"/>
    <w:rsid w:val="00CA6853"/>
    <w:rsid w:val="00CA7108"/>
    <w:rsid w:val="00CA7483"/>
    <w:rsid w:val="00CA7734"/>
    <w:rsid w:val="00CB055F"/>
    <w:rsid w:val="00CB15B7"/>
    <w:rsid w:val="00CB1AFA"/>
    <w:rsid w:val="00CB21D0"/>
    <w:rsid w:val="00CB3375"/>
    <w:rsid w:val="00CB4333"/>
    <w:rsid w:val="00CB4685"/>
    <w:rsid w:val="00CB5F0C"/>
    <w:rsid w:val="00CB6312"/>
    <w:rsid w:val="00CB6970"/>
    <w:rsid w:val="00CB716A"/>
    <w:rsid w:val="00CC0131"/>
    <w:rsid w:val="00CC1560"/>
    <w:rsid w:val="00CC2E44"/>
    <w:rsid w:val="00CC4424"/>
    <w:rsid w:val="00CC52FA"/>
    <w:rsid w:val="00CC592E"/>
    <w:rsid w:val="00CC5BC6"/>
    <w:rsid w:val="00CC5EC2"/>
    <w:rsid w:val="00CC6908"/>
    <w:rsid w:val="00CC7093"/>
    <w:rsid w:val="00CC7936"/>
    <w:rsid w:val="00CD037C"/>
    <w:rsid w:val="00CD0CB2"/>
    <w:rsid w:val="00CD25F8"/>
    <w:rsid w:val="00CD3FC9"/>
    <w:rsid w:val="00CD57AD"/>
    <w:rsid w:val="00CD5AE8"/>
    <w:rsid w:val="00CD62A6"/>
    <w:rsid w:val="00CE566B"/>
    <w:rsid w:val="00CE5EE2"/>
    <w:rsid w:val="00CF0CCF"/>
    <w:rsid w:val="00CF2831"/>
    <w:rsid w:val="00CF283E"/>
    <w:rsid w:val="00CF285F"/>
    <w:rsid w:val="00CF5E21"/>
    <w:rsid w:val="00D003D2"/>
    <w:rsid w:val="00D0041F"/>
    <w:rsid w:val="00D02CE1"/>
    <w:rsid w:val="00D041E4"/>
    <w:rsid w:val="00D04CBD"/>
    <w:rsid w:val="00D069CD"/>
    <w:rsid w:val="00D06DF8"/>
    <w:rsid w:val="00D107BC"/>
    <w:rsid w:val="00D11000"/>
    <w:rsid w:val="00D12FAE"/>
    <w:rsid w:val="00D13977"/>
    <w:rsid w:val="00D13A41"/>
    <w:rsid w:val="00D14B1C"/>
    <w:rsid w:val="00D14B57"/>
    <w:rsid w:val="00D14F5C"/>
    <w:rsid w:val="00D162E8"/>
    <w:rsid w:val="00D16730"/>
    <w:rsid w:val="00D16E81"/>
    <w:rsid w:val="00D17432"/>
    <w:rsid w:val="00D20465"/>
    <w:rsid w:val="00D20C7B"/>
    <w:rsid w:val="00D22314"/>
    <w:rsid w:val="00D229BB"/>
    <w:rsid w:val="00D244C9"/>
    <w:rsid w:val="00D2468C"/>
    <w:rsid w:val="00D27DB1"/>
    <w:rsid w:val="00D30F82"/>
    <w:rsid w:val="00D32050"/>
    <w:rsid w:val="00D3329D"/>
    <w:rsid w:val="00D33ACE"/>
    <w:rsid w:val="00D3407F"/>
    <w:rsid w:val="00D35257"/>
    <w:rsid w:val="00D356A2"/>
    <w:rsid w:val="00D36B99"/>
    <w:rsid w:val="00D37656"/>
    <w:rsid w:val="00D37D4F"/>
    <w:rsid w:val="00D404D5"/>
    <w:rsid w:val="00D41C4F"/>
    <w:rsid w:val="00D42A60"/>
    <w:rsid w:val="00D42B3F"/>
    <w:rsid w:val="00D42E42"/>
    <w:rsid w:val="00D43EC5"/>
    <w:rsid w:val="00D447EF"/>
    <w:rsid w:val="00D44ABC"/>
    <w:rsid w:val="00D45EAA"/>
    <w:rsid w:val="00D46761"/>
    <w:rsid w:val="00D46AEF"/>
    <w:rsid w:val="00D47052"/>
    <w:rsid w:val="00D47F5F"/>
    <w:rsid w:val="00D509BB"/>
    <w:rsid w:val="00D50ADA"/>
    <w:rsid w:val="00D514E1"/>
    <w:rsid w:val="00D51566"/>
    <w:rsid w:val="00D5267C"/>
    <w:rsid w:val="00D61315"/>
    <w:rsid w:val="00D6189F"/>
    <w:rsid w:val="00D61A3D"/>
    <w:rsid w:val="00D62CF3"/>
    <w:rsid w:val="00D62E48"/>
    <w:rsid w:val="00D63197"/>
    <w:rsid w:val="00D6372B"/>
    <w:rsid w:val="00D639DB"/>
    <w:rsid w:val="00D6463F"/>
    <w:rsid w:val="00D64747"/>
    <w:rsid w:val="00D66D1A"/>
    <w:rsid w:val="00D678EA"/>
    <w:rsid w:val="00D67978"/>
    <w:rsid w:val="00D67E9B"/>
    <w:rsid w:val="00D7005F"/>
    <w:rsid w:val="00D700A7"/>
    <w:rsid w:val="00D714E4"/>
    <w:rsid w:val="00D73FD7"/>
    <w:rsid w:val="00D75AB8"/>
    <w:rsid w:val="00D76494"/>
    <w:rsid w:val="00D76A78"/>
    <w:rsid w:val="00D77181"/>
    <w:rsid w:val="00D773A6"/>
    <w:rsid w:val="00D77647"/>
    <w:rsid w:val="00D7799A"/>
    <w:rsid w:val="00D80741"/>
    <w:rsid w:val="00D80BD7"/>
    <w:rsid w:val="00D8156D"/>
    <w:rsid w:val="00D81C12"/>
    <w:rsid w:val="00D81DBA"/>
    <w:rsid w:val="00D852D4"/>
    <w:rsid w:val="00D85582"/>
    <w:rsid w:val="00D86925"/>
    <w:rsid w:val="00D871F3"/>
    <w:rsid w:val="00D8762F"/>
    <w:rsid w:val="00D90228"/>
    <w:rsid w:val="00D902EC"/>
    <w:rsid w:val="00D90DDC"/>
    <w:rsid w:val="00D90F4A"/>
    <w:rsid w:val="00D914BD"/>
    <w:rsid w:val="00D9458E"/>
    <w:rsid w:val="00D94E21"/>
    <w:rsid w:val="00D94F20"/>
    <w:rsid w:val="00D95A4B"/>
    <w:rsid w:val="00D96863"/>
    <w:rsid w:val="00DA028B"/>
    <w:rsid w:val="00DA0535"/>
    <w:rsid w:val="00DA0CAF"/>
    <w:rsid w:val="00DA1006"/>
    <w:rsid w:val="00DA13B6"/>
    <w:rsid w:val="00DA16AF"/>
    <w:rsid w:val="00DA2C64"/>
    <w:rsid w:val="00DA3246"/>
    <w:rsid w:val="00DA370D"/>
    <w:rsid w:val="00DA420C"/>
    <w:rsid w:val="00DA5141"/>
    <w:rsid w:val="00DA530D"/>
    <w:rsid w:val="00DA5C7D"/>
    <w:rsid w:val="00DA5D41"/>
    <w:rsid w:val="00DA6E33"/>
    <w:rsid w:val="00DA7F78"/>
    <w:rsid w:val="00DB0984"/>
    <w:rsid w:val="00DB0A86"/>
    <w:rsid w:val="00DB19B2"/>
    <w:rsid w:val="00DB2A35"/>
    <w:rsid w:val="00DB3CF1"/>
    <w:rsid w:val="00DB3E03"/>
    <w:rsid w:val="00DB4420"/>
    <w:rsid w:val="00DB4D6A"/>
    <w:rsid w:val="00DB4F7B"/>
    <w:rsid w:val="00DB63FD"/>
    <w:rsid w:val="00DB65AF"/>
    <w:rsid w:val="00DB70E7"/>
    <w:rsid w:val="00DB767B"/>
    <w:rsid w:val="00DC15E4"/>
    <w:rsid w:val="00DC183C"/>
    <w:rsid w:val="00DC2182"/>
    <w:rsid w:val="00DC2679"/>
    <w:rsid w:val="00DC3809"/>
    <w:rsid w:val="00DC3FE0"/>
    <w:rsid w:val="00DC5762"/>
    <w:rsid w:val="00DC645C"/>
    <w:rsid w:val="00DC6B05"/>
    <w:rsid w:val="00DC73F6"/>
    <w:rsid w:val="00DD138A"/>
    <w:rsid w:val="00DD162A"/>
    <w:rsid w:val="00DD242B"/>
    <w:rsid w:val="00DD6A52"/>
    <w:rsid w:val="00DE0144"/>
    <w:rsid w:val="00DE0A07"/>
    <w:rsid w:val="00DE1EBB"/>
    <w:rsid w:val="00DE2245"/>
    <w:rsid w:val="00DE46EA"/>
    <w:rsid w:val="00DE6035"/>
    <w:rsid w:val="00DE7F81"/>
    <w:rsid w:val="00DF006B"/>
    <w:rsid w:val="00DF21A9"/>
    <w:rsid w:val="00DF25DC"/>
    <w:rsid w:val="00DF2ACD"/>
    <w:rsid w:val="00DF2BCC"/>
    <w:rsid w:val="00DF2D45"/>
    <w:rsid w:val="00DF2FFA"/>
    <w:rsid w:val="00DF3029"/>
    <w:rsid w:val="00DF3795"/>
    <w:rsid w:val="00DF54CF"/>
    <w:rsid w:val="00DF5E97"/>
    <w:rsid w:val="00DF61D9"/>
    <w:rsid w:val="00DF70E0"/>
    <w:rsid w:val="00DF74AD"/>
    <w:rsid w:val="00DF79E0"/>
    <w:rsid w:val="00E00EE0"/>
    <w:rsid w:val="00E015F6"/>
    <w:rsid w:val="00E066DC"/>
    <w:rsid w:val="00E10266"/>
    <w:rsid w:val="00E109FE"/>
    <w:rsid w:val="00E10F51"/>
    <w:rsid w:val="00E11CE4"/>
    <w:rsid w:val="00E120B3"/>
    <w:rsid w:val="00E12D8E"/>
    <w:rsid w:val="00E12EC4"/>
    <w:rsid w:val="00E13194"/>
    <w:rsid w:val="00E13948"/>
    <w:rsid w:val="00E14E30"/>
    <w:rsid w:val="00E1500A"/>
    <w:rsid w:val="00E15281"/>
    <w:rsid w:val="00E2035B"/>
    <w:rsid w:val="00E2066A"/>
    <w:rsid w:val="00E20FAC"/>
    <w:rsid w:val="00E21526"/>
    <w:rsid w:val="00E2190B"/>
    <w:rsid w:val="00E21ACD"/>
    <w:rsid w:val="00E22661"/>
    <w:rsid w:val="00E248B3"/>
    <w:rsid w:val="00E25CF0"/>
    <w:rsid w:val="00E2611F"/>
    <w:rsid w:val="00E265A5"/>
    <w:rsid w:val="00E31882"/>
    <w:rsid w:val="00E32031"/>
    <w:rsid w:val="00E33175"/>
    <w:rsid w:val="00E3342E"/>
    <w:rsid w:val="00E337E8"/>
    <w:rsid w:val="00E33FC5"/>
    <w:rsid w:val="00E3492B"/>
    <w:rsid w:val="00E3626F"/>
    <w:rsid w:val="00E36CDF"/>
    <w:rsid w:val="00E370A5"/>
    <w:rsid w:val="00E37440"/>
    <w:rsid w:val="00E416F3"/>
    <w:rsid w:val="00E421F0"/>
    <w:rsid w:val="00E43D66"/>
    <w:rsid w:val="00E442C7"/>
    <w:rsid w:val="00E4471F"/>
    <w:rsid w:val="00E45800"/>
    <w:rsid w:val="00E46122"/>
    <w:rsid w:val="00E4702C"/>
    <w:rsid w:val="00E50017"/>
    <w:rsid w:val="00E515D2"/>
    <w:rsid w:val="00E52139"/>
    <w:rsid w:val="00E52BBB"/>
    <w:rsid w:val="00E52E51"/>
    <w:rsid w:val="00E54185"/>
    <w:rsid w:val="00E5572A"/>
    <w:rsid w:val="00E56340"/>
    <w:rsid w:val="00E56361"/>
    <w:rsid w:val="00E6060E"/>
    <w:rsid w:val="00E60BAA"/>
    <w:rsid w:val="00E6160E"/>
    <w:rsid w:val="00E61652"/>
    <w:rsid w:val="00E64084"/>
    <w:rsid w:val="00E70065"/>
    <w:rsid w:val="00E70DE0"/>
    <w:rsid w:val="00E71099"/>
    <w:rsid w:val="00E71531"/>
    <w:rsid w:val="00E721B6"/>
    <w:rsid w:val="00E72276"/>
    <w:rsid w:val="00E73D54"/>
    <w:rsid w:val="00E74880"/>
    <w:rsid w:val="00E74B61"/>
    <w:rsid w:val="00E74C03"/>
    <w:rsid w:val="00E7575A"/>
    <w:rsid w:val="00E76DDA"/>
    <w:rsid w:val="00E77857"/>
    <w:rsid w:val="00E80156"/>
    <w:rsid w:val="00E805CA"/>
    <w:rsid w:val="00E809EB"/>
    <w:rsid w:val="00E80ABA"/>
    <w:rsid w:val="00E820A7"/>
    <w:rsid w:val="00E826CC"/>
    <w:rsid w:val="00E83577"/>
    <w:rsid w:val="00E83715"/>
    <w:rsid w:val="00E8387B"/>
    <w:rsid w:val="00E83A64"/>
    <w:rsid w:val="00E83C45"/>
    <w:rsid w:val="00E852B1"/>
    <w:rsid w:val="00E855F7"/>
    <w:rsid w:val="00E85E39"/>
    <w:rsid w:val="00E865C9"/>
    <w:rsid w:val="00E86A12"/>
    <w:rsid w:val="00E9128E"/>
    <w:rsid w:val="00E9148C"/>
    <w:rsid w:val="00E914D0"/>
    <w:rsid w:val="00E92425"/>
    <w:rsid w:val="00E92910"/>
    <w:rsid w:val="00E93E53"/>
    <w:rsid w:val="00E94166"/>
    <w:rsid w:val="00E95738"/>
    <w:rsid w:val="00E96CE7"/>
    <w:rsid w:val="00EA18D8"/>
    <w:rsid w:val="00EA26FD"/>
    <w:rsid w:val="00EA28EF"/>
    <w:rsid w:val="00EA2D60"/>
    <w:rsid w:val="00EA3E47"/>
    <w:rsid w:val="00EA57DB"/>
    <w:rsid w:val="00EA7795"/>
    <w:rsid w:val="00EB0582"/>
    <w:rsid w:val="00EB2377"/>
    <w:rsid w:val="00EB48F4"/>
    <w:rsid w:val="00EB650E"/>
    <w:rsid w:val="00EB6A5E"/>
    <w:rsid w:val="00EC00A9"/>
    <w:rsid w:val="00EC064B"/>
    <w:rsid w:val="00EC082F"/>
    <w:rsid w:val="00EC0911"/>
    <w:rsid w:val="00EC1006"/>
    <w:rsid w:val="00EC10E8"/>
    <w:rsid w:val="00EC13C9"/>
    <w:rsid w:val="00EC2369"/>
    <w:rsid w:val="00EC2AFC"/>
    <w:rsid w:val="00EC2E85"/>
    <w:rsid w:val="00EC5CEB"/>
    <w:rsid w:val="00EC676F"/>
    <w:rsid w:val="00ED0595"/>
    <w:rsid w:val="00ED1D86"/>
    <w:rsid w:val="00ED1E7E"/>
    <w:rsid w:val="00ED1F9F"/>
    <w:rsid w:val="00ED231B"/>
    <w:rsid w:val="00ED36EF"/>
    <w:rsid w:val="00ED3D10"/>
    <w:rsid w:val="00ED4D00"/>
    <w:rsid w:val="00ED51BC"/>
    <w:rsid w:val="00ED5EEC"/>
    <w:rsid w:val="00ED6BF3"/>
    <w:rsid w:val="00ED79F9"/>
    <w:rsid w:val="00EE114B"/>
    <w:rsid w:val="00EE1216"/>
    <w:rsid w:val="00EE3CB7"/>
    <w:rsid w:val="00EE46D3"/>
    <w:rsid w:val="00EE6E64"/>
    <w:rsid w:val="00EF069D"/>
    <w:rsid w:val="00EF16C8"/>
    <w:rsid w:val="00EF1F76"/>
    <w:rsid w:val="00EF28E7"/>
    <w:rsid w:val="00EF2A67"/>
    <w:rsid w:val="00EF3581"/>
    <w:rsid w:val="00EF3A86"/>
    <w:rsid w:val="00EF4DE2"/>
    <w:rsid w:val="00EF5112"/>
    <w:rsid w:val="00EF6647"/>
    <w:rsid w:val="00EF6D49"/>
    <w:rsid w:val="00F004C9"/>
    <w:rsid w:val="00F014CD"/>
    <w:rsid w:val="00F02B2A"/>
    <w:rsid w:val="00F02EEE"/>
    <w:rsid w:val="00F033CF"/>
    <w:rsid w:val="00F038FD"/>
    <w:rsid w:val="00F05384"/>
    <w:rsid w:val="00F053E0"/>
    <w:rsid w:val="00F05561"/>
    <w:rsid w:val="00F06F09"/>
    <w:rsid w:val="00F0717B"/>
    <w:rsid w:val="00F07998"/>
    <w:rsid w:val="00F101D6"/>
    <w:rsid w:val="00F1143F"/>
    <w:rsid w:val="00F11D4E"/>
    <w:rsid w:val="00F12869"/>
    <w:rsid w:val="00F13AC1"/>
    <w:rsid w:val="00F13F83"/>
    <w:rsid w:val="00F13FE0"/>
    <w:rsid w:val="00F141CC"/>
    <w:rsid w:val="00F148C6"/>
    <w:rsid w:val="00F14AF1"/>
    <w:rsid w:val="00F15659"/>
    <w:rsid w:val="00F15A10"/>
    <w:rsid w:val="00F162B7"/>
    <w:rsid w:val="00F162DA"/>
    <w:rsid w:val="00F16924"/>
    <w:rsid w:val="00F17189"/>
    <w:rsid w:val="00F17FC4"/>
    <w:rsid w:val="00F2004A"/>
    <w:rsid w:val="00F20F18"/>
    <w:rsid w:val="00F22F33"/>
    <w:rsid w:val="00F23779"/>
    <w:rsid w:val="00F240EB"/>
    <w:rsid w:val="00F24433"/>
    <w:rsid w:val="00F2443D"/>
    <w:rsid w:val="00F255C0"/>
    <w:rsid w:val="00F25903"/>
    <w:rsid w:val="00F27543"/>
    <w:rsid w:val="00F27B91"/>
    <w:rsid w:val="00F309B9"/>
    <w:rsid w:val="00F312AC"/>
    <w:rsid w:val="00F31798"/>
    <w:rsid w:val="00F31F8D"/>
    <w:rsid w:val="00F325F4"/>
    <w:rsid w:val="00F329C1"/>
    <w:rsid w:val="00F32E53"/>
    <w:rsid w:val="00F33094"/>
    <w:rsid w:val="00F338CE"/>
    <w:rsid w:val="00F347A9"/>
    <w:rsid w:val="00F35DAA"/>
    <w:rsid w:val="00F3650C"/>
    <w:rsid w:val="00F3734B"/>
    <w:rsid w:val="00F40A6F"/>
    <w:rsid w:val="00F414FF"/>
    <w:rsid w:val="00F4179A"/>
    <w:rsid w:val="00F417B9"/>
    <w:rsid w:val="00F4186B"/>
    <w:rsid w:val="00F41DC9"/>
    <w:rsid w:val="00F42973"/>
    <w:rsid w:val="00F42C8E"/>
    <w:rsid w:val="00F43905"/>
    <w:rsid w:val="00F439BC"/>
    <w:rsid w:val="00F456B6"/>
    <w:rsid w:val="00F45E26"/>
    <w:rsid w:val="00F4607F"/>
    <w:rsid w:val="00F50546"/>
    <w:rsid w:val="00F54D08"/>
    <w:rsid w:val="00F551E0"/>
    <w:rsid w:val="00F56213"/>
    <w:rsid w:val="00F56621"/>
    <w:rsid w:val="00F56C65"/>
    <w:rsid w:val="00F57D82"/>
    <w:rsid w:val="00F60252"/>
    <w:rsid w:val="00F607F0"/>
    <w:rsid w:val="00F608A1"/>
    <w:rsid w:val="00F60AAD"/>
    <w:rsid w:val="00F615DF"/>
    <w:rsid w:val="00F61D99"/>
    <w:rsid w:val="00F62B4A"/>
    <w:rsid w:val="00F652A9"/>
    <w:rsid w:val="00F66CCE"/>
    <w:rsid w:val="00F67638"/>
    <w:rsid w:val="00F70024"/>
    <w:rsid w:val="00F70A57"/>
    <w:rsid w:val="00F71AC1"/>
    <w:rsid w:val="00F7289D"/>
    <w:rsid w:val="00F73B4F"/>
    <w:rsid w:val="00F741E0"/>
    <w:rsid w:val="00F7669A"/>
    <w:rsid w:val="00F76D4E"/>
    <w:rsid w:val="00F77898"/>
    <w:rsid w:val="00F77C06"/>
    <w:rsid w:val="00F81265"/>
    <w:rsid w:val="00F81DA8"/>
    <w:rsid w:val="00F8388F"/>
    <w:rsid w:val="00F83BA0"/>
    <w:rsid w:val="00F864E1"/>
    <w:rsid w:val="00F87247"/>
    <w:rsid w:val="00F878A6"/>
    <w:rsid w:val="00F903F5"/>
    <w:rsid w:val="00F90C7E"/>
    <w:rsid w:val="00F90FA4"/>
    <w:rsid w:val="00F9293F"/>
    <w:rsid w:val="00F92D68"/>
    <w:rsid w:val="00F92DD2"/>
    <w:rsid w:val="00F92E29"/>
    <w:rsid w:val="00F930EB"/>
    <w:rsid w:val="00F93CB8"/>
    <w:rsid w:val="00F95D79"/>
    <w:rsid w:val="00F9606D"/>
    <w:rsid w:val="00F967D3"/>
    <w:rsid w:val="00F973DC"/>
    <w:rsid w:val="00FA0178"/>
    <w:rsid w:val="00FA05E6"/>
    <w:rsid w:val="00FA2208"/>
    <w:rsid w:val="00FA28AD"/>
    <w:rsid w:val="00FA3253"/>
    <w:rsid w:val="00FA3433"/>
    <w:rsid w:val="00FA346B"/>
    <w:rsid w:val="00FA4A03"/>
    <w:rsid w:val="00FA4AA9"/>
    <w:rsid w:val="00FA514D"/>
    <w:rsid w:val="00FA5336"/>
    <w:rsid w:val="00FA5D05"/>
    <w:rsid w:val="00FA6F62"/>
    <w:rsid w:val="00FA7796"/>
    <w:rsid w:val="00FB0292"/>
    <w:rsid w:val="00FB05B2"/>
    <w:rsid w:val="00FB3570"/>
    <w:rsid w:val="00FB3CA8"/>
    <w:rsid w:val="00FB4295"/>
    <w:rsid w:val="00FB4617"/>
    <w:rsid w:val="00FB580C"/>
    <w:rsid w:val="00FB5B47"/>
    <w:rsid w:val="00FB63D5"/>
    <w:rsid w:val="00FB6FC4"/>
    <w:rsid w:val="00FB7BD9"/>
    <w:rsid w:val="00FB7EDD"/>
    <w:rsid w:val="00FC1184"/>
    <w:rsid w:val="00FC1672"/>
    <w:rsid w:val="00FC1D91"/>
    <w:rsid w:val="00FC3690"/>
    <w:rsid w:val="00FC423C"/>
    <w:rsid w:val="00FC4B64"/>
    <w:rsid w:val="00FC51D9"/>
    <w:rsid w:val="00FC5287"/>
    <w:rsid w:val="00FC57F0"/>
    <w:rsid w:val="00FC65D9"/>
    <w:rsid w:val="00FC694C"/>
    <w:rsid w:val="00FD17FA"/>
    <w:rsid w:val="00FD1864"/>
    <w:rsid w:val="00FD326A"/>
    <w:rsid w:val="00FD3FF0"/>
    <w:rsid w:val="00FD4756"/>
    <w:rsid w:val="00FD579E"/>
    <w:rsid w:val="00FD5C1B"/>
    <w:rsid w:val="00FD6030"/>
    <w:rsid w:val="00FD6BAB"/>
    <w:rsid w:val="00FD6E49"/>
    <w:rsid w:val="00FD6E73"/>
    <w:rsid w:val="00FD6EC7"/>
    <w:rsid w:val="00FE040C"/>
    <w:rsid w:val="00FE0C61"/>
    <w:rsid w:val="00FE0F32"/>
    <w:rsid w:val="00FE306E"/>
    <w:rsid w:val="00FE3C1E"/>
    <w:rsid w:val="00FE3FDD"/>
    <w:rsid w:val="00FE53EB"/>
    <w:rsid w:val="00FE754C"/>
    <w:rsid w:val="00FF0252"/>
    <w:rsid w:val="00FF12B5"/>
    <w:rsid w:val="00FF1C88"/>
    <w:rsid w:val="00FF2ADA"/>
    <w:rsid w:val="00FF3B3C"/>
    <w:rsid w:val="00FF5BB8"/>
    <w:rsid w:val="00FF5F46"/>
    <w:rsid w:val="00FF6020"/>
    <w:rsid w:val="00FF6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80419"/>
  <w15:chartTrackingRefBased/>
  <w15:docId w15:val="{CFC72667-A26F-45C5-B575-CC7C47596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58B"/>
    <w:pPr>
      <w:widowControl w:val="0"/>
      <w:jc w:val="both"/>
    </w:pPr>
    <w:rPr>
      <w:rFonts w:ascii="Times New Roman" w:eastAsia="宋体" w:hAnsi="Times New Roman"/>
      <w:sz w:val="24"/>
    </w:rPr>
  </w:style>
  <w:style w:type="paragraph" w:styleId="1">
    <w:name w:val="heading 1"/>
    <w:basedOn w:val="a"/>
    <w:next w:val="a"/>
    <w:link w:val="10"/>
    <w:uiPriority w:val="9"/>
    <w:qFormat/>
    <w:rsid w:val="00D914BD"/>
    <w:pPr>
      <w:keepNext/>
      <w:keepLines/>
      <w:spacing w:beforeLines="30" w:before="30" w:afterLines="30" w:after="30"/>
      <w:outlineLvl w:val="0"/>
    </w:pPr>
    <w:rPr>
      <w:b/>
      <w:bCs/>
      <w:kern w:val="44"/>
      <w:sz w:val="32"/>
      <w:szCs w:val="44"/>
    </w:rPr>
  </w:style>
  <w:style w:type="paragraph" w:styleId="2">
    <w:name w:val="heading 2"/>
    <w:basedOn w:val="a"/>
    <w:next w:val="a"/>
    <w:link w:val="20"/>
    <w:uiPriority w:val="9"/>
    <w:unhideWhenUsed/>
    <w:qFormat/>
    <w:rsid w:val="00D914BD"/>
    <w:pPr>
      <w:keepNext/>
      <w:keepLines/>
      <w:spacing w:line="360" w:lineRule="auto"/>
      <w:outlineLvl w:val="1"/>
    </w:pPr>
    <w:rPr>
      <w:rFonts w:cstheme="majorBidi"/>
      <w:b/>
      <w:bCs/>
      <w:sz w:val="30"/>
      <w:szCs w:val="32"/>
    </w:rPr>
  </w:style>
  <w:style w:type="paragraph" w:styleId="3">
    <w:name w:val="heading 3"/>
    <w:basedOn w:val="a"/>
    <w:next w:val="a"/>
    <w:link w:val="30"/>
    <w:uiPriority w:val="9"/>
    <w:unhideWhenUsed/>
    <w:qFormat/>
    <w:rsid w:val="00DC73F6"/>
    <w:pPr>
      <w:keepNext/>
      <w:keepLines/>
      <w:spacing w:line="360" w:lineRule="auto"/>
      <w:outlineLvl w:val="2"/>
    </w:pPr>
    <w:rPr>
      <w:b/>
      <w:bCs/>
      <w:sz w:val="30"/>
      <w:szCs w:val="32"/>
    </w:rPr>
  </w:style>
  <w:style w:type="paragraph" w:styleId="4">
    <w:name w:val="heading 4"/>
    <w:basedOn w:val="a"/>
    <w:next w:val="a"/>
    <w:link w:val="40"/>
    <w:uiPriority w:val="9"/>
    <w:semiHidden/>
    <w:unhideWhenUsed/>
    <w:qFormat/>
    <w:rsid w:val="000E2A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0144"/>
    <w:pPr>
      <w:ind w:firstLineChars="200" w:firstLine="420"/>
    </w:pPr>
  </w:style>
  <w:style w:type="paragraph" w:styleId="a4">
    <w:name w:val="Title"/>
    <w:basedOn w:val="a"/>
    <w:next w:val="a"/>
    <w:link w:val="a5"/>
    <w:uiPriority w:val="10"/>
    <w:qFormat/>
    <w:rsid w:val="00DE0144"/>
    <w:pPr>
      <w:spacing w:before="240" w:after="60"/>
      <w:jc w:val="center"/>
      <w:outlineLvl w:val="0"/>
    </w:pPr>
    <w:rPr>
      <w:rFonts w:eastAsia="黑体" w:cstheme="majorBidi"/>
      <w:b/>
      <w:bCs/>
      <w:sz w:val="32"/>
      <w:szCs w:val="32"/>
    </w:rPr>
  </w:style>
  <w:style w:type="character" w:customStyle="1" w:styleId="a5">
    <w:name w:val="标题 字符"/>
    <w:basedOn w:val="a0"/>
    <w:link w:val="a4"/>
    <w:uiPriority w:val="10"/>
    <w:rsid w:val="00DE0144"/>
    <w:rPr>
      <w:rFonts w:ascii="Times New Roman" w:eastAsia="黑体" w:hAnsi="Times New Roman" w:cstheme="majorBidi"/>
      <w:b/>
      <w:bCs/>
      <w:sz w:val="32"/>
      <w:szCs w:val="32"/>
    </w:rPr>
  </w:style>
  <w:style w:type="character" w:customStyle="1" w:styleId="10">
    <w:name w:val="标题 1 字符"/>
    <w:basedOn w:val="a0"/>
    <w:link w:val="1"/>
    <w:uiPriority w:val="9"/>
    <w:rsid w:val="00D914BD"/>
    <w:rPr>
      <w:rFonts w:ascii="Times New Roman" w:eastAsia="宋体" w:hAnsi="Times New Roman"/>
      <w:b/>
      <w:bCs/>
      <w:kern w:val="44"/>
      <w:sz w:val="32"/>
      <w:szCs w:val="44"/>
    </w:rPr>
  </w:style>
  <w:style w:type="character" w:customStyle="1" w:styleId="20">
    <w:name w:val="标题 2 字符"/>
    <w:basedOn w:val="a0"/>
    <w:link w:val="2"/>
    <w:uiPriority w:val="9"/>
    <w:rsid w:val="00D914BD"/>
    <w:rPr>
      <w:rFonts w:ascii="Times New Roman" w:eastAsia="宋体" w:hAnsi="Times New Roman" w:cstheme="majorBidi"/>
      <w:b/>
      <w:bCs/>
      <w:sz w:val="30"/>
      <w:szCs w:val="32"/>
    </w:rPr>
  </w:style>
  <w:style w:type="character" w:customStyle="1" w:styleId="30">
    <w:name w:val="标题 3 字符"/>
    <w:basedOn w:val="a0"/>
    <w:link w:val="3"/>
    <w:uiPriority w:val="9"/>
    <w:rsid w:val="00DC73F6"/>
    <w:rPr>
      <w:rFonts w:ascii="Times New Roman" w:eastAsia="宋体" w:hAnsi="Times New Roman"/>
      <w:b/>
      <w:bCs/>
      <w:sz w:val="30"/>
      <w:szCs w:val="32"/>
    </w:rPr>
  </w:style>
  <w:style w:type="character" w:styleId="a6">
    <w:name w:val="Placeholder Text"/>
    <w:basedOn w:val="a0"/>
    <w:uiPriority w:val="99"/>
    <w:semiHidden/>
    <w:rsid w:val="00DC73F6"/>
    <w:rPr>
      <w:color w:val="808080"/>
    </w:rPr>
  </w:style>
  <w:style w:type="paragraph" w:styleId="a7">
    <w:name w:val="header"/>
    <w:basedOn w:val="a"/>
    <w:link w:val="a8"/>
    <w:uiPriority w:val="99"/>
    <w:unhideWhenUsed/>
    <w:rsid w:val="0092469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2469E"/>
    <w:rPr>
      <w:rFonts w:ascii="Times New Roman" w:eastAsia="宋体" w:hAnsi="Times New Roman"/>
      <w:sz w:val="18"/>
      <w:szCs w:val="18"/>
    </w:rPr>
  </w:style>
  <w:style w:type="paragraph" w:styleId="a9">
    <w:name w:val="footer"/>
    <w:basedOn w:val="a"/>
    <w:link w:val="aa"/>
    <w:uiPriority w:val="99"/>
    <w:unhideWhenUsed/>
    <w:rsid w:val="0092469E"/>
    <w:pPr>
      <w:tabs>
        <w:tab w:val="center" w:pos="4153"/>
        <w:tab w:val="right" w:pos="8306"/>
      </w:tabs>
      <w:snapToGrid w:val="0"/>
      <w:jc w:val="left"/>
    </w:pPr>
    <w:rPr>
      <w:sz w:val="18"/>
      <w:szCs w:val="18"/>
    </w:rPr>
  </w:style>
  <w:style w:type="character" w:customStyle="1" w:styleId="aa">
    <w:name w:val="页脚 字符"/>
    <w:basedOn w:val="a0"/>
    <w:link w:val="a9"/>
    <w:uiPriority w:val="99"/>
    <w:rsid w:val="0092469E"/>
    <w:rPr>
      <w:rFonts w:ascii="Times New Roman" w:eastAsia="宋体" w:hAnsi="Times New Roman"/>
      <w:sz w:val="18"/>
      <w:szCs w:val="18"/>
    </w:rPr>
  </w:style>
  <w:style w:type="character" w:customStyle="1" w:styleId="40">
    <w:name w:val="标题 4 字符"/>
    <w:basedOn w:val="a0"/>
    <w:link w:val="4"/>
    <w:uiPriority w:val="9"/>
    <w:semiHidden/>
    <w:rsid w:val="000E2AD9"/>
    <w:rPr>
      <w:rFonts w:asciiTheme="majorHAnsi" w:eastAsiaTheme="majorEastAsia" w:hAnsiTheme="majorHAnsi" w:cstheme="majorBidi"/>
      <w:b/>
      <w:bCs/>
      <w:sz w:val="28"/>
      <w:szCs w:val="28"/>
    </w:rPr>
  </w:style>
  <w:style w:type="character" w:customStyle="1" w:styleId="words-blog">
    <w:name w:val="words-blog"/>
    <w:basedOn w:val="a0"/>
    <w:rsid w:val="007E197E"/>
  </w:style>
  <w:style w:type="character" w:styleId="ab">
    <w:name w:val="Strong"/>
    <w:basedOn w:val="a0"/>
    <w:uiPriority w:val="22"/>
    <w:qFormat/>
    <w:rsid w:val="007E197E"/>
    <w:rPr>
      <w:b/>
      <w:bCs/>
    </w:rPr>
  </w:style>
  <w:style w:type="character" w:styleId="ac">
    <w:name w:val="Hyperlink"/>
    <w:basedOn w:val="a0"/>
    <w:uiPriority w:val="99"/>
    <w:semiHidden/>
    <w:unhideWhenUsed/>
    <w:rsid w:val="000E5395"/>
    <w:rPr>
      <w:color w:val="0000FF"/>
      <w:u w:val="single"/>
    </w:rPr>
  </w:style>
  <w:style w:type="paragraph" w:styleId="ad">
    <w:name w:val="Normal (Web)"/>
    <w:basedOn w:val="a"/>
    <w:uiPriority w:val="99"/>
    <w:semiHidden/>
    <w:unhideWhenUsed/>
    <w:rsid w:val="00BA0E25"/>
    <w:pPr>
      <w:widowControl/>
      <w:spacing w:before="100" w:beforeAutospacing="1" w:after="100" w:afterAutospacing="1"/>
      <w:jc w:val="left"/>
    </w:pPr>
    <w:rPr>
      <w:rFonts w:ascii="宋体" w:hAnsi="宋体" w:cs="宋体"/>
      <w:kern w:val="0"/>
      <w:szCs w:val="24"/>
    </w:rPr>
  </w:style>
  <w:style w:type="table" w:styleId="ae">
    <w:name w:val="Table Grid"/>
    <w:basedOn w:val="a1"/>
    <w:rsid w:val="00FA4A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E748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
    <w:name w:val="caption"/>
    <w:basedOn w:val="a"/>
    <w:next w:val="a"/>
    <w:uiPriority w:val="35"/>
    <w:unhideWhenUsed/>
    <w:qFormat/>
    <w:rsid w:val="00311DD6"/>
    <w:rPr>
      <w:rFonts w:asciiTheme="majorHAnsi" w:eastAsia="黑体" w:hAnsiTheme="majorHAnsi" w:cstheme="majorBidi"/>
      <w:sz w:val="20"/>
      <w:szCs w:val="20"/>
    </w:rPr>
  </w:style>
  <w:style w:type="paragraph" w:customStyle="1" w:styleId="af0">
    <w:name w:val="图标"/>
    <w:basedOn w:val="a"/>
    <w:link w:val="af1"/>
    <w:autoRedefine/>
    <w:qFormat/>
    <w:rsid w:val="007F07B6"/>
    <w:pPr>
      <w:spacing w:afterLines="50" w:after="156"/>
      <w:jc w:val="center"/>
    </w:pPr>
    <w:rPr>
      <w:rFonts w:eastAsia="楷体" w:cs="Times New Roman"/>
      <w:b/>
      <w:kern w:val="0"/>
      <w:sz w:val="21"/>
      <w:szCs w:val="20"/>
    </w:rPr>
  </w:style>
  <w:style w:type="character" w:customStyle="1" w:styleId="af1">
    <w:name w:val="图标 字符"/>
    <w:basedOn w:val="a0"/>
    <w:link w:val="af0"/>
    <w:rsid w:val="007F07B6"/>
    <w:rPr>
      <w:rFonts w:ascii="Times New Roman" w:eastAsia="楷体" w:hAnsi="Times New Roman" w:cs="Times New Roman"/>
      <w:b/>
      <w:kern w:val="0"/>
      <w:szCs w:val="20"/>
    </w:rPr>
  </w:style>
  <w:style w:type="paragraph" w:customStyle="1" w:styleId="af2">
    <w:name w:val="段内加粗"/>
    <w:basedOn w:val="a"/>
    <w:link w:val="af3"/>
    <w:qFormat/>
    <w:rsid w:val="00976FB9"/>
    <w:pPr>
      <w:spacing w:beforeLines="50" w:before="156" w:afterLines="50" w:after="156"/>
    </w:pPr>
    <w:rPr>
      <w:rFonts w:cs="Times New Roman"/>
      <w:kern w:val="0"/>
      <w:szCs w:val="20"/>
    </w:rPr>
  </w:style>
  <w:style w:type="character" w:customStyle="1" w:styleId="af3">
    <w:name w:val="段内加粗 字符"/>
    <w:basedOn w:val="a0"/>
    <w:link w:val="af2"/>
    <w:rsid w:val="00976FB9"/>
    <w:rPr>
      <w:rFonts w:ascii="Times New Roman" w:eastAsia="宋体" w:hAnsi="Times New Roman" w:cs="Times New Roman"/>
      <w:kern w:val="0"/>
      <w:sz w:val="24"/>
      <w:szCs w:val="20"/>
    </w:rPr>
  </w:style>
  <w:style w:type="character" w:customStyle="1" w:styleId="katex-mathml">
    <w:name w:val="katex-mathml"/>
    <w:basedOn w:val="a0"/>
    <w:rsid w:val="003B0A7A"/>
  </w:style>
  <w:style w:type="character" w:customStyle="1" w:styleId="mord">
    <w:name w:val="mord"/>
    <w:basedOn w:val="a0"/>
    <w:rsid w:val="003B0A7A"/>
  </w:style>
  <w:style w:type="character" w:customStyle="1" w:styleId="mbin">
    <w:name w:val="mbin"/>
    <w:basedOn w:val="a0"/>
    <w:rsid w:val="003315D1"/>
  </w:style>
  <w:style w:type="table" w:styleId="af4">
    <w:name w:val="Grid Table Light"/>
    <w:basedOn w:val="a1"/>
    <w:uiPriority w:val="40"/>
    <w:rsid w:val="00C53C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5">
    <w:name w:val="表注"/>
    <w:basedOn w:val="a"/>
    <w:next w:val="a"/>
    <w:link w:val="af6"/>
    <w:qFormat/>
    <w:rsid w:val="00A16FFF"/>
    <w:pPr>
      <w:spacing w:before="120"/>
      <w:jc w:val="center"/>
    </w:pPr>
    <w:rPr>
      <w:rFonts w:cs="Times New Roman"/>
      <w:b/>
      <w:kern w:val="0"/>
      <w:szCs w:val="20"/>
    </w:rPr>
  </w:style>
  <w:style w:type="character" w:customStyle="1" w:styleId="af6">
    <w:name w:val="表注 字符"/>
    <w:basedOn w:val="a0"/>
    <w:link w:val="af5"/>
    <w:rsid w:val="00A16FFF"/>
    <w:rPr>
      <w:rFonts w:ascii="Times New Roman" w:eastAsia="宋体" w:hAnsi="Times New Roman" w:cs="Times New Roman"/>
      <w:b/>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61">
      <w:bodyDiv w:val="1"/>
      <w:marLeft w:val="0"/>
      <w:marRight w:val="0"/>
      <w:marTop w:val="0"/>
      <w:marBottom w:val="0"/>
      <w:divBdr>
        <w:top w:val="none" w:sz="0" w:space="0" w:color="auto"/>
        <w:left w:val="none" w:sz="0" w:space="0" w:color="auto"/>
        <w:bottom w:val="none" w:sz="0" w:space="0" w:color="auto"/>
        <w:right w:val="none" w:sz="0" w:space="0" w:color="auto"/>
      </w:divBdr>
      <w:divsChild>
        <w:div w:id="1686665251">
          <w:marLeft w:val="0"/>
          <w:marRight w:val="0"/>
          <w:marTop w:val="0"/>
          <w:marBottom w:val="0"/>
          <w:divBdr>
            <w:top w:val="none" w:sz="0" w:space="0" w:color="auto"/>
            <w:left w:val="none" w:sz="0" w:space="0" w:color="auto"/>
            <w:bottom w:val="none" w:sz="0" w:space="0" w:color="auto"/>
            <w:right w:val="none" w:sz="0" w:space="0" w:color="auto"/>
          </w:divBdr>
        </w:div>
        <w:div w:id="43606551">
          <w:marLeft w:val="0"/>
          <w:marRight w:val="0"/>
          <w:marTop w:val="0"/>
          <w:marBottom w:val="0"/>
          <w:divBdr>
            <w:top w:val="none" w:sz="0" w:space="0" w:color="auto"/>
            <w:left w:val="none" w:sz="0" w:space="0" w:color="auto"/>
            <w:bottom w:val="none" w:sz="0" w:space="0" w:color="auto"/>
            <w:right w:val="none" w:sz="0" w:space="0" w:color="auto"/>
          </w:divBdr>
        </w:div>
      </w:divsChild>
    </w:div>
    <w:div w:id="25984371">
      <w:bodyDiv w:val="1"/>
      <w:marLeft w:val="0"/>
      <w:marRight w:val="0"/>
      <w:marTop w:val="0"/>
      <w:marBottom w:val="0"/>
      <w:divBdr>
        <w:top w:val="none" w:sz="0" w:space="0" w:color="auto"/>
        <w:left w:val="none" w:sz="0" w:space="0" w:color="auto"/>
        <w:bottom w:val="none" w:sz="0" w:space="0" w:color="auto"/>
        <w:right w:val="none" w:sz="0" w:space="0" w:color="auto"/>
      </w:divBdr>
      <w:divsChild>
        <w:div w:id="2114015755">
          <w:marLeft w:val="0"/>
          <w:marRight w:val="0"/>
          <w:marTop w:val="0"/>
          <w:marBottom w:val="0"/>
          <w:divBdr>
            <w:top w:val="none" w:sz="0" w:space="0" w:color="auto"/>
            <w:left w:val="none" w:sz="0" w:space="0" w:color="auto"/>
            <w:bottom w:val="none" w:sz="0" w:space="0" w:color="auto"/>
            <w:right w:val="none" w:sz="0" w:space="0" w:color="auto"/>
          </w:divBdr>
        </w:div>
      </w:divsChild>
    </w:div>
    <w:div w:id="46733046">
      <w:bodyDiv w:val="1"/>
      <w:marLeft w:val="0"/>
      <w:marRight w:val="0"/>
      <w:marTop w:val="0"/>
      <w:marBottom w:val="0"/>
      <w:divBdr>
        <w:top w:val="none" w:sz="0" w:space="0" w:color="auto"/>
        <w:left w:val="none" w:sz="0" w:space="0" w:color="auto"/>
        <w:bottom w:val="none" w:sz="0" w:space="0" w:color="auto"/>
        <w:right w:val="none" w:sz="0" w:space="0" w:color="auto"/>
      </w:divBdr>
    </w:div>
    <w:div w:id="52117688">
      <w:bodyDiv w:val="1"/>
      <w:marLeft w:val="0"/>
      <w:marRight w:val="0"/>
      <w:marTop w:val="0"/>
      <w:marBottom w:val="0"/>
      <w:divBdr>
        <w:top w:val="none" w:sz="0" w:space="0" w:color="auto"/>
        <w:left w:val="none" w:sz="0" w:space="0" w:color="auto"/>
        <w:bottom w:val="none" w:sz="0" w:space="0" w:color="auto"/>
        <w:right w:val="none" w:sz="0" w:space="0" w:color="auto"/>
      </w:divBdr>
    </w:div>
    <w:div w:id="59448769">
      <w:bodyDiv w:val="1"/>
      <w:marLeft w:val="0"/>
      <w:marRight w:val="0"/>
      <w:marTop w:val="0"/>
      <w:marBottom w:val="0"/>
      <w:divBdr>
        <w:top w:val="none" w:sz="0" w:space="0" w:color="auto"/>
        <w:left w:val="none" w:sz="0" w:space="0" w:color="auto"/>
        <w:bottom w:val="none" w:sz="0" w:space="0" w:color="auto"/>
        <w:right w:val="none" w:sz="0" w:space="0" w:color="auto"/>
      </w:divBdr>
      <w:divsChild>
        <w:div w:id="1832715011">
          <w:marLeft w:val="0"/>
          <w:marRight w:val="0"/>
          <w:marTop w:val="0"/>
          <w:marBottom w:val="0"/>
          <w:divBdr>
            <w:top w:val="none" w:sz="0" w:space="0" w:color="auto"/>
            <w:left w:val="none" w:sz="0" w:space="0" w:color="auto"/>
            <w:bottom w:val="none" w:sz="0" w:space="0" w:color="auto"/>
            <w:right w:val="none" w:sz="0" w:space="0" w:color="auto"/>
          </w:divBdr>
        </w:div>
      </w:divsChild>
    </w:div>
    <w:div w:id="63451704">
      <w:bodyDiv w:val="1"/>
      <w:marLeft w:val="0"/>
      <w:marRight w:val="0"/>
      <w:marTop w:val="0"/>
      <w:marBottom w:val="0"/>
      <w:divBdr>
        <w:top w:val="none" w:sz="0" w:space="0" w:color="auto"/>
        <w:left w:val="none" w:sz="0" w:space="0" w:color="auto"/>
        <w:bottom w:val="none" w:sz="0" w:space="0" w:color="auto"/>
        <w:right w:val="none" w:sz="0" w:space="0" w:color="auto"/>
      </w:divBdr>
    </w:div>
    <w:div w:id="66614501">
      <w:bodyDiv w:val="1"/>
      <w:marLeft w:val="0"/>
      <w:marRight w:val="0"/>
      <w:marTop w:val="0"/>
      <w:marBottom w:val="0"/>
      <w:divBdr>
        <w:top w:val="none" w:sz="0" w:space="0" w:color="auto"/>
        <w:left w:val="none" w:sz="0" w:space="0" w:color="auto"/>
        <w:bottom w:val="none" w:sz="0" w:space="0" w:color="auto"/>
        <w:right w:val="none" w:sz="0" w:space="0" w:color="auto"/>
      </w:divBdr>
    </w:div>
    <w:div w:id="70006184">
      <w:bodyDiv w:val="1"/>
      <w:marLeft w:val="0"/>
      <w:marRight w:val="0"/>
      <w:marTop w:val="0"/>
      <w:marBottom w:val="0"/>
      <w:divBdr>
        <w:top w:val="none" w:sz="0" w:space="0" w:color="auto"/>
        <w:left w:val="none" w:sz="0" w:space="0" w:color="auto"/>
        <w:bottom w:val="none" w:sz="0" w:space="0" w:color="auto"/>
        <w:right w:val="none" w:sz="0" w:space="0" w:color="auto"/>
      </w:divBdr>
    </w:div>
    <w:div w:id="123277225">
      <w:bodyDiv w:val="1"/>
      <w:marLeft w:val="0"/>
      <w:marRight w:val="0"/>
      <w:marTop w:val="0"/>
      <w:marBottom w:val="0"/>
      <w:divBdr>
        <w:top w:val="none" w:sz="0" w:space="0" w:color="auto"/>
        <w:left w:val="none" w:sz="0" w:space="0" w:color="auto"/>
        <w:bottom w:val="none" w:sz="0" w:space="0" w:color="auto"/>
        <w:right w:val="none" w:sz="0" w:space="0" w:color="auto"/>
      </w:divBdr>
    </w:div>
    <w:div w:id="134027683">
      <w:bodyDiv w:val="1"/>
      <w:marLeft w:val="0"/>
      <w:marRight w:val="0"/>
      <w:marTop w:val="0"/>
      <w:marBottom w:val="0"/>
      <w:divBdr>
        <w:top w:val="none" w:sz="0" w:space="0" w:color="auto"/>
        <w:left w:val="none" w:sz="0" w:space="0" w:color="auto"/>
        <w:bottom w:val="none" w:sz="0" w:space="0" w:color="auto"/>
        <w:right w:val="none" w:sz="0" w:space="0" w:color="auto"/>
      </w:divBdr>
    </w:div>
    <w:div w:id="136655394">
      <w:bodyDiv w:val="1"/>
      <w:marLeft w:val="0"/>
      <w:marRight w:val="0"/>
      <w:marTop w:val="0"/>
      <w:marBottom w:val="0"/>
      <w:divBdr>
        <w:top w:val="none" w:sz="0" w:space="0" w:color="auto"/>
        <w:left w:val="none" w:sz="0" w:space="0" w:color="auto"/>
        <w:bottom w:val="none" w:sz="0" w:space="0" w:color="auto"/>
        <w:right w:val="none" w:sz="0" w:space="0" w:color="auto"/>
      </w:divBdr>
    </w:div>
    <w:div w:id="148637542">
      <w:bodyDiv w:val="1"/>
      <w:marLeft w:val="0"/>
      <w:marRight w:val="0"/>
      <w:marTop w:val="0"/>
      <w:marBottom w:val="0"/>
      <w:divBdr>
        <w:top w:val="none" w:sz="0" w:space="0" w:color="auto"/>
        <w:left w:val="none" w:sz="0" w:space="0" w:color="auto"/>
        <w:bottom w:val="none" w:sz="0" w:space="0" w:color="auto"/>
        <w:right w:val="none" w:sz="0" w:space="0" w:color="auto"/>
      </w:divBdr>
    </w:div>
    <w:div w:id="164171492">
      <w:bodyDiv w:val="1"/>
      <w:marLeft w:val="0"/>
      <w:marRight w:val="0"/>
      <w:marTop w:val="0"/>
      <w:marBottom w:val="0"/>
      <w:divBdr>
        <w:top w:val="none" w:sz="0" w:space="0" w:color="auto"/>
        <w:left w:val="none" w:sz="0" w:space="0" w:color="auto"/>
        <w:bottom w:val="none" w:sz="0" w:space="0" w:color="auto"/>
        <w:right w:val="none" w:sz="0" w:space="0" w:color="auto"/>
      </w:divBdr>
      <w:divsChild>
        <w:div w:id="1958020588">
          <w:marLeft w:val="0"/>
          <w:marRight w:val="0"/>
          <w:marTop w:val="0"/>
          <w:marBottom w:val="0"/>
          <w:divBdr>
            <w:top w:val="none" w:sz="0" w:space="0" w:color="auto"/>
            <w:left w:val="none" w:sz="0" w:space="0" w:color="auto"/>
            <w:bottom w:val="none" w:sz="0" w:space="0" w:color="auto"/>
            <w:right w:val="none" w:sz="0" w:space="0" w:color="auto"/>
          </w:divBdr>
        </w:div>
      </w:divsChild>
    </w:div>
    <w:div w:id="185216543">
      <w:bodyDiv w:val="1"/>
      <w:marLeft w:val="0"/>
      <w:marRight w:val="0"/>
      <w:marTop w:val="0"/>
      <w:marBottom w:val="0"/>
      <w:divBdr>
        <w:top w:val="none" w:sz="0" w:space="0" w:color="auto"/>
        <w:left w:val="none" w:sz="0" w:space="0" w:color="auto"/>
        <w:bottom w:val="none" w:sz="0" w:space="0" w:color="auto"/>
        <w:right w:val="none" w:sz="0" w:space="0" w:color="auto"/>
      </w:divBdr>
    </w:div>
    <w:div w:id="190461432">
      <w:bodyDiv w:val="1"/>
      <w:marLeft w:val="0"/>
      <w:marRight w:val="0"/>
      <w:marTop w:val="0"/>
      <w:marBottom w:val="0"/>
      <w:divBdr>
        <w:top w:val="none" w:sz="0" w:space="0" w:color="auto"/>
        <w:left w:val="none" w:sz="0" w:space="0" w:color="auto"/>
        <w:bottom w:val="none" w:sz="0" w:space="0" w:color="auto"/>
        <w:right w:val="none" w:sz="0" w:space="0" w:color="auto"/>
      </w:divBdr>
    </w:div>
    <w:div w:id="198013925">
      <w:bodyDiv w:val="1"/>
      <w:marLeft w:val="0"/>
      <w:marRight w:val="0"/>
      <w:marTop w:val="0"/>
      <w:marBottom w:val="0"/>
      <w:divBdr>
        <w:top w:val="none" w:sz="0" w:space="0" w:color="auto"/>
        <w:left w:val="none" w:sz="0" w:space="0" w:color="auto"/>
        <w:bottom w:val="none" w:sz="0" w:space="0" w:color="auto"/>
        <w:right w:val="none" w:sz="0" w:space="0" w:color="auto"/>
      </w:divBdr>
    </w:div>
    <w:div w:id="235825315">
      <w:bodyDiv w:val="1"/>
      <w:marLeft w:val="0"/>
      <w:marRight w:val="0"/>
      <w:marTop w:val="0"/>
      <w:marBottom w:val="0"/>
      <w:divBdr>
        <w:top w:val="none" w:sz="0" w:space="0" w:color="auto"/>
        <w:left w:val="none" w:sz="0" w:space="0" w:color="auto"/>
        <w:bottom w:val="none" w:sz="0" w:space="0" w:color="auto"/>
        <w:right w:val="none" w:sz="0" w:space="0" w:color="auto"/>
      </w:divBdr>
    </w:div>
    <w:div w:id="256714686">
      <w:bodyDiv w:val="1"/>
      <w:marLeft w:val="0"/>
      <w:marRight w:val="0"/>
      <w:marTop w:val="0"/>
      <w:marBottom w:val="0"/>
      <w:divBdr>
        <w:top w:val="none" w:sz="0" w:space="0" w:color="auto"/>
        <w:left w:val="none" w:sz="0" w:space="0" w:color="auto"/>
        <w:bottom w:val="none" w:sz="0" w:space="0" w:color="auto"/>
        <w:right w:val="none" w:sz="0" w:space="0" w:color="auto"/>
      </w:divBdr>
      <w:divsChild>
        <w:div w:id="1021518650">
          <w:marLeft w:val="0"/>
          <w:marRight w:val="0"/>
          <w:marTop w:val="0"/>
          <w:marBottom w:val="0"/>
          <w:divBdr>
            <w:top w:val="none" w:sz="0" w:space="0" w:color="auto"/>
            <w:left w:val="none" w:sz="0" w:space="0" w:color="auto"/>
            <w:bottom w:val="none" w:sz="0" w:space="0" w:color="auto"/>
            <w:right w:val="none" w:sz="0" w:space="0" w:color="auto"/>
          </w:divBdr>
        </w:div>
        <w:div w:id="1855655702">
          <w:marLeft w:val="0"/>
          <w:marRight w:val="0"/>
          <w:marTop w:val="0"/>
          <w:marBottom w:val="0"/>
          <w:divBdr>
            <w:top w:val="none" w:sz="0" w:space="0" w:color="auto"/>
            <w:left w:val="none" w:sz="0" w:space="0" w:color="auto"/>
            <w:bottom w:val="none" w:sz="0" w:space="0" w:color="auto"/>
            <w:right w:val="none" w:sz="0" w:space="0" w:color="auto"/>
          </w:divBdr>
        </w:div>
      </w:divsChild>
    </w:div>
    <w:div w:id="263923728">
      <w:bodyDiv w:val="1"/>
      <w:marLeft w:val="0"/>
      <w:marRight w:val="0"/>
      <w:marTop w:val="0"/>
      <w:marBottom w:val="0"/>
      <w:divBdr>
        <w:top w:val="none" w:sz="0" w:space="0" w:color="auto"/>
        <w:left w:val="none" w:sz="0" w:space="0" w:color="auto"/>
        <w:bottom w:val="none" w:sz="0" w:space="0" w:color="auto"/>
        <w:right w:val="none" w:sz="0" w:space="0" w:color="auto"/>
      </w:divBdr>
    </w:div>
    <w:div w:id="279577565">
      <w:bodyDiv w:val="1"/>
      <w:marLeft w:val="0"/>
      <w:marRight w:val="0"/>
      <w:marTop w:val="0"/>
      <w:marBottom w:val="0"/>
      <w:divBdr>
        <w:top w:val="none" w:sz="0" w:space="0" w:color="auto"/>
        <w:left w:val="none" w:sz="0" w:space="0" w:color="auto"/>
        <w:bottom w:val="none" w:sz="0" w:space="0" w:color="auto"/>
        <w:right w:val="none" w:sz="0" w:space="0" w:color="auto"/>
      </w:divBdr>
    </w:div>
    <w:div w:id="442728309">
      <w:bodyDiv w:val="1"/>
      <w:marLeft w:val="0"/>
      <w:marRight w:val="0"/>
      <w:marTop w:val="0"/>
      <w:marBottom w:val="0"/>
      <w:divBdr>
        <w:top w:val="none" w:sz="0" w:space="0" w:color="auto"/>
        <w:left w:val="none" w:sz="0" w:space="0" w:color="auto"/>
        <w:bottom w:val="none" w:sz="0" w:space="0" w:color="auto"/>
        <w:right w:val="none" w:sz="0" w:space="0" w:color="auto"/>
      </w:divBdr>
    </w:div>
    <w:div w:id="461314786">
      <w:bodyDiv w:val="1"/>
      <w:marLeft w:val="0"/>
      <w:marRight w:val="0"/>
      <w:marTop w:val="0"/>
      <w:marBottom w:val="0"/>
      <w:divBdr>
        <w:top w:val="none" w:sz="0" w:space="0" w:color="auto"/>
        <w:left w:val="none" w:sz="0" w:space="0" w:color="auto"/>
        <w:bottom w:val="none" w:sz="0" w:space="0" w:color="auto"/>
        <w:right w:val="none" w:sz="0" w:space="0" w:color="auto"/>
      </w:divBdr>
    </w:div>
    <w:div w:id="486938725">
      <w:bodyDiv w:val="1"/>
      <w:marLeft w:val="0"/>
      <w:marRight w:val="0"/>
      <w:marTop w:val="0"/>
      <w:marBottom w:val="0"/>
      <w:divBdr>
        <w:top w:val="none" w:sz="0" w:space="0" w:color="auto"/>
        <w:left w:val="none" w:sz="0" w:space="0" w:color="auto"/>
        <w:bottom w:val="none" w:sz="0" w:space="0" w:color="auto"/>
        <w:right w:val="none" w:sz="0" w:space="0" w:color="auto"/>
      </w:divBdr>
      <w:divsChild>
        <w:div w:id="1381977494">
          <w:marLeft w:val="0"/>
          <w:marRight w:val="0"/>
          <w:marTop w:val="0"/>
          <w:marBottom w:val="0"/>
          <w:divBdr>
            <w:top w:val="none" w:sz="0" w:space="0" w:color="auto"/>
            <w:left w:val="none" w:sz="0" w:space="0" w:color="auto"/>
            <w:bottom w:val="none" w:sz="0" w:space="0" w:color="auto"/>
            <w:right w:val="none" w:sz="0" w:space="0" w:color="auto"/>
          </w:divBdr>
        </w:div>
      </w:divsChild>
    </w:div>
    <w:div w:id="499657405">
      <w:bodyDiv w:val="1"/>
      <w:marLeft w:val="0"/>
      <w:marRight w:val="0"/>
      <w:marTop w:val="0"/>
      <w:marBottom w:val="0"/>
      <w:divBdr>
        <w:top w:val="none" w:sz="0" w:space="0" w:color="auto"/>
        <w:left w:val="none" w:sz="0" w:space="0" w:color="auto"/>
        <w:bottom w:val="none" w:sz="0" w:space="0" w:color="auto"/>
        <w:right w:val="none" w:sz="0" w:space="0" w:color="auto"/>
      </w:divBdr>
    </w:div>
    <w:div w:id="507410448">
      <w:bodyDiv w:val="1"/>
      <w:marLeft w:val="0"/>
      <w:marRight w:val="0"/>
      <w:marTop w:val="0"/>
      <w:marBottom w:val="0"/>
      <w:divBdr>
        <w:top w:val="none" w:sz="0" w:space="0" w:color="auto"/>
        <w:left w:val="none" w:sz="0" w:space="0" w:color="auto"/>
        <w:bottom w:val="none" w:sz="0" w:space="0" w:color="auto"/>
        <w:right w:val="none" w:sz="0" w:space="0" w:color="auto"/>
      </w:divBdr>
    </w:div>
    <w:div w:id="533812719">
      <w:bodyDiv w:val="1"/>
      <w:marLeft w:val="0"/>
      <w:marRight w:val="0"/>
      <w:marTop w:val="0"/>
      <w:marBottom w:val="0"/>
      <w:divBdr>
        <w:top w:val="none" w:sz="0" w:space="0" w:color="auto"/>
        <w:left w:val="none" w:sz="0" w:space="0" w:color="auto"/>
        <w:bottom w:val="none" w:sz="0" w:space="0" w:color="auto"/>
        <w:right w:val="none" w:sz="0" w:space="0" w:color="auto"/>
      </w:divBdr>
      <w:divsChild>
        <w:div w:id="1822425783">
          <w:marLeft w:val="0"/>
          <w:marRight w:val="0"/>
          <w:marTop w:val="0"/>
          <w:marBottom w:val="0"/>
          <w:divBdr>
            <w:top w:val="none" w:sz="0" w:space="0" w:color="auto"/>
            <w:left w:val="none" w:sz="0" w:space="0" w:color="auto"/>
            <w:bottom w:val="none" w:sz="0" w:space="0" w:color="auto"/>
            <w:right w:val="none" w:sz="0" w:space="0" w:color="auto"/>
          </w:divBdr>
        </w:div>
        <w:div w:id="713040301">
          <w:marLeft w:val="0"/>
          <w:marRight w:val="0"/>
          <w:marTop w:val="0"/>
          <w:marBottom w:val="0"/>
          <w:divBdr>
            <w:top w:val="none" w:sz="0" w:space="0" w:color="auto"/>
            <w:left w:val="none" w:sz="0" w:space="0" w:color="auto"/>
            <w:bottom w:val="none" w:sz="0" w:space="0" w:color="auto"/>
            <w:right w:val="none" w:sz="0" w:space="0" w:color="auto"/>
          </w:divBdr>
        </w:div>
      </w:divsChild>
    </w:div>
    <w:div w:id="535851854">
      <w:bodyDiv w:val="1"/>
      <w:marLeft w:val="0"/>
      <w:marRight w:val="0"/>
      <w:marTop w:val="0"/>
      <w:marBottom w:val="0"/>
      <w:divBdr>
        <w:top w:val="none" w:sz="0" w:space="0" w:color="auto"/>
        <w:left w:val="none" w:sz="0" w:space="0" w:color="auto"/>
        <w:bottom w:val="none" w:sz="0" w:space="0" w:color="auto"/>
        <w:right w:val="none" w:sz="0" w:space="0" w:color="auto"/>
      </w:divBdr>
    </w:div>
    <w:div w:id="623537142">
      <w:bodyDiv w:val="1"/>
      <w:marLeft w:val="0"/>
      <w:marRight w:val="0"/>
      <w:marTop w:val="0"/>
      <w:marBottom w:val="0"/>
      <w:divBdr>
        <w:top w:val="none" w:sz="0" w:space="0" w:color="auto"/>
        <w:left w:val="none" w:sz="0" w:space="0" w:color="auto"/>
        <w:bottom w:val="none" w:sz="0" w:space="0" w:color="auto"/>
        <w:right w:val="none" w:sz="0" w:space="0" w:color="auto"/>
      </w:divBdr>
      <w:divsChild>
        <w:div w:id="1895046858">
          <w:marLeft w:val="0"/>
          <w:marRight w:val="0"/>
          <w:marTop w:val="0"/>
          <w:marBottom w:val="0"/>
          <w:divBdr>
            <w:top w:val="none" w:sz="0" w:space="0" w:color="auto"/>
            <w:left w:val="none" w:sz="0" w:space="0" w:color="auto"/>
            <w:bottom w:val="none" w:sz="0" w:space="0" w:color="auto"/>
            <w:right w:val="none" w:sz="0" w:space="0" w:color="auto"/>
          </w:divBdr>
        </w:div>
      </w:divsChild>
    </w:div>
    <w:div w:id="652610734">
      <w:bodyDiv w:val="1"/>
      <w:marLeft w:val="0"/>
      <w:marRight w:val="0"/>
      <w:marTop w:val="0"/>
      <w:marBottom w:val="0"/>
      <w:divBdr>
        <w:top w:val="none" w:sz="0" w:space="0" w:color="auto"/>
        <w:left w:val="none" w:sz="0" w:space="0" w:color="auto"/>
        <w:bottom w:val="none" w:sz="0" w:space="0" w:color="auto"/>
        <w:right w:val="none" w:sz="0" w:space="0" w:color="auto"/>
      </w:divBdr>
    </w:div>
    <w:div w:id="697244466">
      <w:bodyDiv w:val="1"/>
      <w:marLeft w:val="0"/>
      <w:marRight w:val="0"/>
      <w:marTop w:val="0"/>
      <w:marBottom w:val="0"/>
      <w:divBdr>
        <w:top w:val="none" w:sz="0" w:space="0" w:color="auto"/>
        <w:left w:val="none" w:sz="0" w:space="0" w:color="auto"/>
        <w:bottom w:val="none" w:sz="0" w:space="0" w:color="auto"/>
        <w:right w:val="none" w:sz="0" w:space="0" w:color="auto"/>
      </w:divBdr>
    </w:div>
    <w:div w:id="698043154">
      <w:bodyDiv w:val="1"/>
      <w:marLeft w:val="0"/>
      <w:marRight w:val="0"/>
      <w:marTop w:val="0"/>
      <w:marBottom w:val="0"/>
      <w:divBdr>
        <w:top w:val="none" w:sz="0" w:space="0" w:color="auto"/>
        <w:left w:val="none" w:sz="0" w:space="0" w:color="auto"/>
        <w:bottom w:val="none" w:sz="0" w:space="0" w:color="auto"/>
        <w:right w:val="none" w:sz="0" w:space="0" w:color="auto"/>
      </w:divBdr>
      <w:divsChild>
        <w:div w:id="738941729">
          <w:marLeft w:val="0"/>
          <w:marRight w:val="0"/>
          <w:marTop w:val="0"/>
          <w:marBottom w:val="0"/>
          <w:divBdr>
            <w:top w:val="none" w:sz="0" w:space="0" w:color="auto"/>
            <w:left w:val="none" w:sz="0" w:space="0" w:color="auto"/>
            <w:bottom w:val="none" w:sz="0" w:space="0" w:color="auto"/>
            <w:right w:val="none" w:sz="0" w:space="0" w:color="auto"/>
          </w:divBdr>
        </w:div>
        <w:div w:id="730232344">
          <w:marLeft w:val="0"/>
          <w:marRight w:val="0"/>
          <w:marTop w:val="0"/>
          <w:marBottom w:val="0"/>
          <w:divBdr>
            <w:top w:val="none" w:sz="0" w:space="0" w:color="auto"/>
            <w:left w:val="none" w:sz="0" w:space="0" w:color="auto"/>
            <w:bottom w:val="none" w:sz="0" w:space="0" w:color="auto"/>
            <w:right w:val="none" w:sz="0" w:space="0" w:color="auto"/>
          </w:divBdr>
        </w:div>
      </w:divsChild>
    </w:div>
    <w:div w:id="706565994">
      <w:bodyDiv w:val="1"/>
      <w:marLeft w:val="0"/>
      <w:marRight w:val="0"/>
      <w:marTop w:val="0"/>
      <w:marBottom w:val="0"/>
      <w:divBdr>
        <w:top w:val="none" w:sz="0" w:space="0" w:color="auto"/>
        <w:left w:val="none" w:sz="0" w:space="0" w:color="auto"/>
        <w:bottom w:val="none" w:sz="0" w:space="0" w:color="auto"/>
        <w:right w:val="none" w:sz="0" w:space="0" w:color="auto"/>
      </w:divBdr>
      <w:divsChild>
        <w:div w:id="300966270">
          <w:marLeft w:val="0"/>
          <w:marRight w:val="0"/>
          <w:marTop w:val="0"/>
          <w:marBottom w:val="0"/>
          <w:divBdr>
            <w:top w:val="none" w:sz="0" w:space="0" w:color="auto"/>
            <w:left w:val="none" w:sz="0" w:space="0" w:color="auto"/>
            <w:bottom w:val="none" w:sz="0" w:space="0" w:color="auto"/>
            <w:right w:val="none" w:sz="0" w:space="0" w:color="auto"/>
          </w:divBdr>
        </w:div>
        <w:div w:id="941844695">
          <w:marLeft w:val="0"/>
          <w:marRight w:val="0"/>
          <w:marTop w:val="0"/>
          <w:marBottom w:val="0"/>
          <w:divBdr>
            <w:top w:val="none" w:sz="0" w:space="0" w:color="auto"/>
            <w:left w:val="none" w:sz="0" w:space="0" w:color="auto"/>
            <w:bottom w:val="none" w:sz="0" w:space="0" w:color="auto"/>
            <w:right w:val="none" w:sz="0" w:space="0" w:color="auto"/>
          </w:divBdr>
        </w:div>
      </w:divsChild>
    </w:div>
    <w:div w:id="708262531">
      <w:bodyDiv w:val="1"/>
      <w:marLeft w:val="0"/>
      <w:marRight w:val="0"/>
      <w:marTop w:val="0"/>
      <w:marBottom w:val="0"/>
      <w:divBdr>
        <w:top w:val="none" w:sz="0" w:space="0" w:color="auto"/>
        <w:left w:val="none" w:sz="0" w:space="0" w:color="auto"/>
        <w:bottom w:val="none" w:sz="0" w:space="0" w:color="auto"/>
        <w:right w:val="none" w:sz="0" w:space="0" w:color="auto"/>
      </w:divBdr>
      <w:divsChild>
        <w:div w:id="2089108851">
          <w:marLeft w:val="0"/>
          <w:marRight w:val="0"/>
          <w:marTop w:val="0"/>
          <w:marBottom w:val="0"/>
          <w:divBdr>
            <w:top w:val="none" w:sz="0" w:space="0" w:color="auto"/>
            <w:left w:val="none" w:sz="0" w:space="0" w:color="auto"/>
            <w:bottom w:val="none" w:sz="0" w:space="0" w:color="auto"/>
            <w:right w:val="none" w:sz="0" w:space="0" w:color="auto"/>
          </w:divBdr>
        </w:div>
        <w:div w:id="1870144234">
          <w:marLeft w:val="0"/>
          <w:marRight w:val="0"/>
          <w:marTop w:val="0"/>
          <w:marBottom w:val="0"/>
          <w:divBdr>
            <w:top w:val="none" w:sz="0" w:space="0" w:color="auto"/>
            <w:left w:val="none" w:sz="0" w:space="0" w:color="auto"/>
            <w:bottom w:val="none" w:sz="0" w:space="0" w:color="auto"/>
            <w:right w:val="none" w:sz="0" w:space="0" w:color="auto"/>
          </w:divBdr>
        </w:div>
        <w:div w:id="94831507">
          <w:marLeft w:val="0"/>
          <w:marRight w:val="0"/>
          <w:marTop w:val="0"/>
          <w:marBottom w:val="0"/>
          <w:divBdr>
            <w:top w:val="none" w:sz="0" w:space="0" w:color="auto"/>
            <w:left w:val="none" w:sz="0" w:space="0" w:color="auto"/>
            <w:bottom w:val="none" w:sz="0" w:space="0" w:color="auto"/>
            <w:right w:val="none" w:sz="0" w:space="0" w:color="auto"/>
          </w:divBdr>
        </w:div>
        <w:div w:id="872503241">
          <w:marLeft w:val="0"/>
          <w:marRight w:val="0"/>
          <w:marTop w:val="0"/>
          <w:marBottom w:val="0"/>
          <w:divBdr>
            <w:top w:val="none" w:sz="0" w:space="0" w:color="auto"/>
            <w:left w:val="none" w:sz="0" w:space="0" w:color="auto"/>
            <w:bottom w:val="none" w:sz="0" w:space="0" w:color="auto"/>
            <w:right w:val="none" w:sz="0" w:space="0" w:color="auto"/>
          </w:divBdr>
        </w:div>
      </w:divsChild>
    </w:div>
    <w:div w:id="726533609">
      <w:bodyDiv w:val="1"/>
      <w:marLeft w:val="0"/>
      <w:marRight w:val="0"/>
      <w:marTop w:val="0"/>
      <w:marBottom w:val="0"/>
      <w:divBdr>
        <w:top w:val="none" w:sz="0" w:space="0" w:color="auto"/>
        <w:left w:val="none" w:sz="0" w:space="0" w:color="auto"/>
        <w:bottom w:val="none" w:sz="0" w:space="0" w:color="auto"/>
        <w:right w:val="none" w:sz="0" w:space="0" w:color="auto"/>
      </w:divBdr>
      <w:divsChild>
        <w:div w:id="1234119484">
          <w:marLeft w:val="0"/>
          <w:marRight w:val="0"/>
          <w:marTop w:val="0"/>
          <w:marBottom w:val="0"/>
          <w:divBdr>
            <w:top w:val="none" w:sz="0" w:space="0" w:color="auto"/>
            <w:left w:val="none" w:sz="0" w:space="0" w:color="auto"/>
            <w:bottom w:val="none" w:sz="0" w:space="0" w:color="auto"/>
            <w:right w:val="none" w:sz="0" w:space="0" w:color="auto"/>
          </w:divBdr>
        </w:div>
        <w:div w:id="1080982906">
          <w:marLeft w:val="0"/>
          <w:marRight w:val="0"/>
          <w:marTop w:val="0"/>
          <w:marBottom w:val="0"/>
          <w:divBdr>
            <w:top w:val="none" w:sz="0" w:space="0" w:color="auto"/>
            <w:left w:val="none" w:sz="0" w:space="0" w:color="auto"/>
            <w:bottom w:val="none" w:sz="0" w:space="0" w:color="auto"/>
            <w:right w:val="none" w:sz="0" w:space="0" w:color="auto"/>
          </w:divBdr>
        </w:div>
        <w:div w:id="1358852398">
          <w:marLeft w:val="0"/>
          <w:marRight w:val="0"/>
          <w:marTop w:val="0"/>
          <w:marBottom w:val="0"/>
          <w:divBdr>
            <w:top w:val="none" w:sz="0" w:space="0" w:color="auto"/>
            <w:left w:val="none" w:sz="0" w:space="0" w:color="auto"/>
            <w:bottom w:val="none" w:sz="0" w:space="0" w:color="auto"/>
            <w:right w:val="none" w:sz="0" w:space="0" w:color="auto"/>
          </w:divBdr>
        </w:div>
        <w:div w:id="431433077">
          <w:marLeft w:val="0"/>
          <w:marRight w:val="0"/>
          <w:marTop w:val="0"/>
          <w:marBottom w:val="0"/>
          <w:divBdr>
            <w:top w:val="none" w:sz="0" w:space="0" w:color="auto"/>
            <w:left w:val="none" w:sz="0" w:space="0" w:color="auto"/>
            <w:bottom w:val="none" w:sz="0" w:space="0" w:color="auto"/>
            <w:right w:val="none" w:sz="0" w:space="0" w:color="auto"/>
          </w:divBdr>
        </w:div>
      </w:divsChild>
    </w:div>
    <w:div w:id="766584825">
      <w:bodyDiv w:val="1"/>
      <w:marLeft w:val="0"/>
      <w:marRight w:val="0"/>
      <w:marTop w:val="0"/>
      <w:marBottom w:val="0"/>
      <w:divBdr>
        <w:top w:val="none" w:sz="0" w:space="0" w:color="auto"/>
        <w:left w:val="none" w:sz="0" w:space="0" w:color="auto"/>
        <w:bottom w:val="none" w:sz="0" w:space="0" w:color="auto"/>
        <w:right w:val="none" w:sz="0" w:space="0" w:color="auto"/>
      </w:divBdr>
    </w:div>
    <w:div w:id="820273793">
      <w:bodyDiv w:val="1"/>
      <w:marLeft w:val="0"/>
      <w:marRight w:val="0"/>
      <w:marTop w:val="0"/>
      <w:marBottom w:val="0"/>
      <w:divBdr>
        <w:top w:val="none" w:sz="0" w:space="0" w:color="auto"/>
        <w:left w:val="none" w:sz="0" w:space="0" w:color="auto"/>
        <w:bottom w:val="none" w:sz="0" w:space="0" w:color="auto"/>
        <w:right w:val="none" w:sz="0" w:space="0" w:color="auto"/>
      </w:divBdr>
    </w:div>
    <w:div w:id="848369670">
      <w:bodyDiv w:val="1"/>
      <w:marLeft w:val="0"/>
      <w:marRight w:val="0"/>
      <w:marTop w:val="0"/>
      <w:marBottom w:val="0"/>
      <w:divBdr>
        <w:top w:val="none" w:sz="0" w:space="0" w:color="auto"/>
        <w:left w:val="none" w:sz="0" w:space="0" w:color="auto"/>
        <w:bottom w:val="none" w:sz="0" w:space="0" w:color="auto"/>
        <w:right w:val="none" w:sz="0" w:space="0" w:color="auto"/>
      </w:divBdr>
    </w:div>
    <w:div w:id="850031464">
      <w:bodyDiv w:val="1"/>
      <w:marLeft w:val="0"/>
      <w:marRight w:val="0"/>
      <w:marTop w:val="0"/>
      <w:marBottom w:val="0"/>
      <w:divBdr>
        <w:top w:val="none" w:sz="0" w:space="0" w:color="auto"/>
        <w:left w:val="none" w:sz="0" w:space="0" w:color="auto"/>
        <w:bottom w:val="none" w:sz="0" w:space="0" w:color="auto"/>
        <w:right w:val="none" w:sz="0" w:space="0" w:color="auto"/>
      </w:divBdr>
      <w:divsChild>
        <w:div w:id="1341619618">
          <w:marLeft w:val="0"/>
          <w:marRight w:val="0"/>
          <w:marTop w:val="0"/>
          <w:marBottom w:val="0"/>
          <w:divBdr>
            <w:top w:val="none" w:sz="0" w:space="0" w:color="auto"/>
            <w:left w:val="none" w:sz="0" w:space="0" w:color="auto"/>
            <w:bottom w:val="none" w:sz="0" w:space="0" w:color="auto"/>
            <w:right w:val="none" w:sz="0" w:space="0" w:color="auto"/>
          </w:divBdr>
        </w:div>
      </w:divsChild>
    </w:div>
    <w:div w:id="863326251">
      <w:bodyDiv w:val="1"/>
      <w:marLeft w:val="0"/>
      <w:marRight w:val="0"/>
      <w:marTop w:val="0"/>
      <w:marBottom w:val="0"/>
      <w:divBdr>
        <w:top w:val="none" w:sz="0" w:space="0" w:color="auto"/>
        <w:left w:val="none" w:sz="0" w:space="0" w:color="auto"/>
        <w:bottom w:val="none" w:sz="0" w:space="0" w:color="auto"/>
        <w:right w:val="none" w:sz="0" w:space="0" w:color="auto"/>
      </w:divBdr>
    </w:div>
    <w:div w:id="905578040">
      <w:bodyDiv w:val="1"/>
      <w:marLeft w:val="0"/>
      <w:marRight w:val="0"/>
      <w:marTop w:val="0"/>
      <w:marBottom w:val="0"/>
      <w:divBdr>
        <w:top w:val="none" w:sz="0" w:space="0" w:color="auto"/>
        <w:left w:val="none" w:sz="0" w:space="0" w:color="auto"/>
        <w:bottom w:val="none" w:sz="0" w:space="0" w:color="auto"/>
        <w:right w:val="none" w:sz="0" w:space="0" w:color="auto"/>
      </w:divBdr>
    </w:div>
    <w:div w:id="907031932">
      <w:bodyDiv w:val="1"/>
      <w:marLeft w:val="0"/>
      <w:marRight w:val="0"/>
      <w:marTop w:val="0"/>
      <w:marBottom w:val="0"/>
      <w:divBdr>
        <w:top w:val="none" w:sz="0" w:space="0" w:color="auto"/>
        <w:left w:val="none" w:sz="0" w:space="0" w:color="auto"/>
        <w:bottom w:val="none" w:sz="0" w:space="0" w:color="auto"/>
        <w:right w:val="none" w:sz="0" w:space="0" w:color="auto"/>
      </w:divBdr>
    </w:div>
    <w:div w:id="930160131">
      <w:bodyDiv w:val="1"/>
      <w:marLeft w:val="0"/>
      <w:marRight w:val="0"/>
      <w:marTop w:val="0"/>
      <w:marBottom w:val="0"/>
      <w:divBdr>
        <w:top w:val="none" w:sz="0" w:space="0" w:color="auto"/>
        <w:left w:val="none" w:sz="0" w:space="0" w:color="auto"/>
        <w:bottom w:val="none" w:sz="0" w:space="0" w:color="auto"/>
        <w:right w:val="none" w:sz="0" w:space="0" w:color="auto"/>
      </w:divBdr>
    </w:div>
    <w:div w:id="945622193">
      <w:bodyDiv w:val="1"/>
      <w:marLeft w:val="0"/>
      <w:marRight w:val="0"/>
      <w:marTop w:val="0"/>
      <w:marBottom w:val="0"/>
      <w:divBdr>
        <w:top w:val="none" w:sz="0" w:space="0" w:color="auto"/>
        <w:left w:val="none" w:sz="0" w:space="0" w:color="auto"/>
        <w:bottom w:val="none" w:sz="0" w:space="0" w:color="auto"/>
        <w:right w:val="none" w:sz="0" w:space="0" w:color="auto"/>
      </w:divBdr>
    </w:div>
    <w:div w:id="1002123802">
      <w:bodyDiv w:val="1"/>
      <w:marLeft w:val="0"/>
      <w:marRight w:val="0"/>
      <w:marTop w:val="0"/>
      <w:marBottom w:val="0"/>
      <w:divBdr>
        <w:top w:val="none" w:sz="0" w:space="0" w:color="auto"/>
        <w:left w:val="none" w:sz="0" w:space="0" w:color="auto"/>
        <w:bottom w:val="none" w:sz="0" w:space="0" w:color="auto"/>
        <w:right w:val="none" w:sz="0" w:space="0" w:color="auto"/>
      </w:divBdr>
      <w:divsChild>
        <w:div w:id="1826162430">
          <w:marLeft w:val="0"/>
          <w:marRight w:val="0"/>
          <w:marTop w:val="0"/>
          <w:marBottom w:val="0"/>
          <w:divBdr>
            <w:top w:val="none" w:sz="0" w:space="0" w:color="auto"/>
            <w:left w:val="none" w:sz="0" w:space="0" w:color="auto"/>
            <w:bottom w:val="none" w:sz="0" w:space="0" w:color="auto"/>
            <w:right w:val="none" w:sz="0" w:space="0" w:color="auto"/>
          </w:divBdr>
        </w:div>
      </w:divsChild>
    </w:div>
    <w:div w:id="1004359638">
      <w:bodyDiv w:val="1"/>
      <w:marLeft w:val="0"/>
      <w:marRight w:val="0"/>
      <w:marTop w:val="0"/>
      <w:marBottom w:val="0"/>
      <w:divBdr>
        <w:top w:val="none" w:sz="0" w:space="0" w:color="auto"/>
        <w:left w:val="none" w:sz="0" w:space="0" w:color="auto"/>
        <w:bottom w:val="none" w:sz="0" w:space="0" w:color="auto"/>
        <w:right w:val="none" w:sz="0" w:space="0" w:color="auto"/>
      </w:divBdr>
      <w:divsChild>
        <w:div w:id="1299802174">
          <w:marLeft w:val="0"/>
          <w:marRight w:val="0"/>
          <w:marTop w:val="0"/>
          <w:marBottom w:val="0"/>
          <w:divBdr>
            <w:top w:val="none" w:sz="0" w:space="0" w:color="auto"/>
            <w:left w:val="none" w:sz="0" w:space="0" w:color="auto"/>
            <w:bottom w:val="none" w:sz="0" w:space="0" w:color="auto"/>
            <w:right w:val="none" w:sz="0" w:space="0" w:color="auto"/>
          </w:divBdr>
        </w:div>
      </w:divsChild>
    </w:div>
    <w:div w:id="1007054013">
      <w:bodyDiv w:val="1"/>
      <w:marLeft w:val="0"/>
      <w:marRight w:val="0"/>
      <w:marTop w:val="0"/>
      <w:marBottom w:val="0"/>
      <w:divBdr>
        <w:top w:val="none" w:sz="0" w:space="0" w:color="auto"/>
        <w:left w:val="none" w:sz="0" w:space="0" w:color="auto"/>
        <w:bottom w:val="none" w:sz="0" w:space="0" w:color="auto"/>
        <w:right w:val="none" w:sz="0" w:space="0" w:color="auto"/>
      </w:divBdr>
    </w:div>
    <w:div w:id="1038624629">
      <w:bodyDiv w:val="1"/>
      <w:marLeft w:val="0"/>
      <w:marRight w:val="0"/>
      <w:marTop w:val="0"/>
      <w:marBottom w:val="0"/>
      <w:divBdr>
        <w:top w:val="none" w:sz="0" w:space="0" w:color="auto"/>
        <w:left w:val="none" w:sz="0" w:space="0" w:color="auto"/>
        <w:bottom w:val="none" w:sz="0" w:space="0" w:color="auto"/>
        <w:right w:val="none" w:sz="0" w:space="0" w:color="auto"/>
      </w:divBdr>
    </w:div>
    <w:div w:id="1049691683">
      <w:bodyDiv w:val="1"/>
      <w:marLeft w:val="0"/>
      <w:marRight w:val="0"/>
      <w:marTop w:val="0"/>
      <w:marBottom w:val="0"/>
      <w:divBdr>
        <w:top w:val="none" w:sz="0" w:space="0" w:color="auto"/>
        <w:left w:val="none" w:sz="0" w:space="0" w:color="auto"/>
        <w:bottom w:val="none" w:sz="0" w:space="0" w:color="auto"/>
        <w:right w:val="none" w:sz="0" w:space="0" w:color="auto"/>
      </w:divBdr>
      <w:divsChild>
        <w:div w:id="600456959">
          <w:marLeft w:val="0"/>
          <w:marRight w:val="0"/>
          <w:marTop w:val="0"/>
          <w:marBottom w:val="0"/>
          <w:divBdr>
            <w:top w:val="none" w:sz="0" w:space="0" w:color="auto"/>
            <w:left w:val="none" w:sz="0" w:space="0" w:color="auto"/>
            <w:bottom w:val="none" w:sz="0" w:space="0" w:color="auto"/>
            <w:right w:val="none" w:sz="0" w:space="0" w:color="auto"/>
          </w:divBdr>
        </w:div>
        <w:div w:id="1357193027">
          <w:marLeft w:val="0"/>
          <w:marRight w:val="0"/>
          <w:marTop w:val="0"/>
          <w:marBottom w:val="0"/>
          <w:divBdr>
            <w:top w:val="none" w:sz="0" w:space="0" w:color="auto"/>
            <w:left w:val="none" w:sz="0" w:space="0" w:color="auto"/>
            <w:bottom w:val="none" w:sz="0" w:space="0" w:color="auto"/>
            <w:right w:val="none" w:sz="0" w:space="0" w:color="auto"/>
          </w:divBdr>
        </w:div>
      </w:divsChild>
    </w:div>
    <w:div w:id="1082289688">
      <w:bodyDiv w:val="1"/>
      <w:marLeft w:val="0"/>
      <w:marRight w:val="0"/>
      <w:marTop w:val="0"/>
      <w:marBottom w:val="0"/>
      <w:divBdr>
        <w:top w:val="none" w:sz="0" w:space="0" w:color="auto"/>
        <w:left w:val="none" w:sz="0" w:space="0" w:color="auto"/>
        <w:bottom w:val="none" w:sz="0" w:space="0" w:color="auto"/>
        <w:right w:val="none" w:sz="0" w:space="0" w:color="auto"/>
      </w:divBdr>
    </w:div>
    <w:div w:id="1140459478">
      <w:bodyDiv w:val="1"/>
      <w:marLeft w:val="0"/>
      <w:marRight w:val="0"/>
      <w:marTop w:val="0"/>
      <w:marBottom w:val="0"/>
      <w:divBdr>
        <w:top w:val="none" w:sz="0" w:space="0" w:color="auto"/>
        <w:left w:val="none" w:sz="0" w:space="0" w:color="auto"/>
        <w:bottom w:val="none" w:sz="0" w:space="0" w:color="auto"/>
        <w:right w:val="none" w:sz="0" w:space="0" w:color="auto"/>
      </w:divBdr>
    </w:div>
    <w:div w:id="1150291829">
      <w:bodyDiv w:val="1"/>
      <w:marLeft w:val="0"/>
      <w:marRight w:val="0"/>
      <w:marTop w:val="0"/>
      <w:marBottom w:val="0"/>
      <w:divBdr>
        <w:top w:val="none" w:sz="0" w:space="0" w:color="auto"/>
        <w:left w:val="none" w:sz="0" w:space="0" w:color="auto"/>
        <w:bottom w:val="none" w:sz="0" w:space="0" w:color="auto"/>
        <w:right w:val="none" w:sz="0" w:space="0" w:color="auto"/>
      </w:divBdr>
      <w:divsChild>
        <w:div w:id="1115438937">
          <w:marLeft w:val="0"/>
          <w:marRight w:val="0"/>
          <w:marTop w:val="0"/>
          <w:marBottom w:val="0"/>
          <w:divBdr>
            <w:top w:val="none" w:sz="0" w:space="0" w:color="auto"/>
            <w:left w:val="none" w:sz="0" w:space="0" w:color="auto"/>
            <w:bottom w:val="none" w:sz="0" w:space="0" w:color="auto"/>
            <w:right w:val="none" w:sz="0" w:space="0" w:color="auto"/>
          </w:divBdr>
        </w:div>
      </w:divsChild>
    </w:div>
    <w:div w:id="1180046941">
      <w:bodyDiv w:val="1"/>
      <w:marLeft w:val="0"/>
      <w:marRight w:val="0"/>
      <w:marTop w:val="0"/>
      <w:marBottom w:val="0"/>
      <w:divBdr>
        <w:top w:val="none" w:sz="0" w:space="0" w:color="auto"/>
        <w:left w:val="none" w:sz="0" w:space="0" w:color="auto"/>
        <w:bottom w:val="none" w:sz="0" w:space="0" w:color="auto"/>
        <w:right w:val="none" w:sz="0" w:space="0" w:color="auto"/>
      </w:divBdr>
    </w:div>
    <w:div w:id="1184590789">
      <w:bodyDiv w:val="1"/>
      <w:marLeft w:val="0"/>
      <w:marRight w:val="0"/>
      <w:marTop w:val="0"/>
      <w:marBottom w:val="0"/>
      <w:divBdr>
        <w:top w:val="none" w:sz="0" w:space="0" w:color="auto"/>
        <w:left w:val="none" w:sz="0" w:space="0" w:color="auto"/>
        <w:bottom w:val="none" w:sz="0" w:space="0" w:color="auto"/>
        <w:right w:val="none" w:sz="0" w:space="0" w:color="auto"/>
      </w:divBdr>
      <w:divsChild>
        <w:div w:id="2112624994">
          <w:marLeft w:val="0"/>
          <w:marRight w:val="0"/>
          <w:marTop w:val="0"/>
          <w:marBottom w:val="0"/>
          <w:divBdr>
            <w:top w:val="none" w:sz="0" w:space="0" w:color="auto"/>
            <w:left w:val="none" w:sz="0" w:space="0" w:color="auto"/>
            <w:bottom w:val="none" w:sz="0" w:space="0" w:color="auto"/>
            <w:right w:val="none" w:sz="0" w:space="0" w:color="auto"/>
          </w:divBdr>
        </w:div>
      </w:divsChild>
    </w:div>
    <w:div w:id="1215235794">
      <w:bodyDiv w:val="1"/>
      <w:marLeft w:val="0"/>
      <w:marRight w:val="0"/>
      <w:marTop w:val="0"/>
      <w:marBottom w:val="0"/>
      <w:divBdr>
        <w:top w:val="none" w:sz="0" w:space="0" w:color="auto"/>
        <w:left w:val="none" w:sz="0" w:space="0" w:color="auto"/>
        <w:bottom w:val="none" w:sz="0" w:space="0" w:color="auto"/>
        <w:right w:val="none" w:sz="0" w:space="0" w:color="auto"/>
      </w:divBdr>
    </w:div>
    <w:div w:id="1226064341">
      <w:bodyDiv w:val="1"/>
      <w:marLeft w:val="0"/>
      <w:marRight w:val="0"/>
      <w:marTop w:val="0"/>
      <w:marBottom w:val="0"/>
      <w:divBdr>
        <w:top w:val="none" w:sz="0" w:space="0" w:color="auto"/>
        <w:left w:val="none" w:sz="0" w:space="0" w:color="auto"/>
        <w:bottom w:val="none" w:sz="0" w:space="0" w:color="auto"/>
        <w:right w:val="none" w:sz="0" w:space="0" w:color="auto"/>
      </w:divBdr>
      <w:divsChild>
        <w:div w:id="216626754">
          <w:marLeft w:val="0"/>
          <w:marRight w:val="0"/>
          <w:marTop w:val="0"/>
          <w:marBottom w:val="0"/>
          <w:divBdr>
            <w:top w:val="none" w:sz="0" w:space="0" w:color="auto"/>
            <w:left w:val="none" w:sz="0" w:space="0" w:color="auto"/>
            <w:bottom w:val="none" w:sz="0" w:space="0" w:color="auto"/>
            <w:right w:val="none" w:sz="0" w:space="0" w:color="auto"/>
          </w:divBdr>
        </w:div>
        <w:div w:id="1608007312">
          <w:marLeft w:val="0"/>
          <w:marRight w:val="0"/>
          <w:marTop w:val="0"/>
          <w:marBottom w:val="0"/>
          <w:divBdr>
            <w:top w:val="none" w:sz="0" w:space="0" w:color="auto"/>
            <w:left w:val="none" w:sz="0" w:space="0" w:color="auto"/>
            <w:bottom w:val="none" w:sz="0" w:space="0" w:color="auto"/>
            <w:right w:val="none" w:sz="0" w:space="0" w:color="auto"/>
          </w:divBdr>
        </w:div>
        <w:div w:id="1023441015">
          <w:marLeft w:val="0"/>
          <w:marRight w:val="0"/>
          <w:marTop w:val="0"/>
          <w:marBottom w:val="0"/>
          <w:divBdr>
            <w:top w:val="none" w:sz="0" w:space="0" w:color="auto"/>
            <w:left w:val="none" w:sz="0" w:space="0" w:color="auto"/>
            <w:bottom w:val="none" w:sz="0" w:space="0" w:color="auto"/>
            <w:right w:val="none" w:sz="0" w:space="0" w:color="auto"/>
          </w:divBdr>
        </w:div>
        <w:div w:id="176847064">
          <w:marLeft w:val="0"/>
          <w:marRight w:val="0"/>
          <w:marTop w:val="0"/>
          <w:marBottom w:val="0"/>
          <w:divBdr>
            <w:top w:val="none" w:sz="0" w:space="0" w:color="auto"/>
            <w:left w:val="none" w:sz="0" w:space="0" w:color="auto"/>
            <w:bottom w:val="none" w:sz="0" w:space="0" w:color="auto"/>
            <w:right w:val="none" w:sz="0" w:space="0" w:color="auto"/>
          </w:divBdr>
        </w:div>
        <w:div w:id="453520258">
          <w:marLeft w:val="0"/>
          <w:marRight w:val="0"/>
          <w:marTop w:val="0"/>
          <w:marBottom w:val="0"/>
          <w:divBdr>
            <w:top w:val="none" w:sz="0" w:space="0" w:color="auto"/>
            <w:left w:val="none" w:sz="0" w:space="0" w:color="auto"/>
            <w:bottom w:val="none" w:sz="0" w:space="0" w:color="auto"/>
            <w:right w:val="none" w:sz="0" w:space="0" w:color="auto"/>
          </w:divBdr>
        </w:div>
      </w:divsChild>
    </w:div>
    <w:div w:id="1270704186">
      <w:bodyDiv w:val="1"/>
      <w:marLeft w:val="0"/>
      <w:marRight w:val="0"/>
      <w:marTop w:val="0"/>
      <w:marBottom w:val="0"/>
      <w:divBdr>
        <w:top w:val="none" w:sz="0" w:space="0" w:color="auto"/>
        <w:left w:val="none" w:sz="0" w:space="0" w:color="auto"/>
        <w:bottom w:val="none" w:sz="0" w:space="0" w:color="auto"/>
        <w:right w:val="none" w:sz="0" w:space="0" w:color="auto"/>
      </w:divBdr>
    </w:div>
    <w:div w:id="1271164744">
      <w:bodyDiv w:val="1"/>
      <w:marLeft w:val="0"/>
      <w:marRight w:val="0"/>
      <w:marTop w:val="0"/>
      <w:marBottom w:val="0"/>
      <w:divBdr>
        <w:top w:val="none" w:sz="0" w:space="0" w:color="auto"/>
        <w:left w:val="none" w:sz="0" w:space="0" w:color="auto"/>
        <w:bottom w:val="none" w:sz="0" w:space="0" w:color="auto"/>
        <w:right w:val="none" w:sz="0" w:space="0" w:color="auto"/>
      </w:divBdr>
      <w:divsChild>
        <w:div w:id="1904100133">
          <w:marLeft w:val="0"/>
          <w:marRight w:val="0"/>
          <w:marTop w:val="0"/>
          <w:marBottom w:val="0"/>
          <w:divBdr>
            <w:top w:val="none" w:sz="0" w:space="0" w:color="auto"/>
            <w:left w:val="none" w:sz="0" w:space="0" w:color="auto"/>
            <w:bottom w:val="none" w:sz="0" w:space="0" w:color="auto"/>
            <w:right w:val="none" w:sz="0" w:space="0" w:color="auto"/>
          </w:divBdr>
        </w:div>
        <w:div w:id="1893232288">
          <w:marLeft w:val="0"/>
          <w:marRight w:val="0"/>
          <w:marTop w:val="0"/>
          <w:marBottom w:val="0"/>
          <w:divBdr>
            <w:top w:val="none" w:sz="0" w:space="0" w:color="auto"/>
            <w:left w:val="none" w:sz="0" w:space="0" w:color="auto"/>
            <w:bottom w:val="none" w:sz="0" w:space="0" w:color="auto"/>
            <w:right w:val="none" w:sz="0" w:space="0" w:color="auto"/>
          </w:divBdr>
        </w:div>
        <w:div w:id="365519334">
          <w:marLeft w:val="0"/>
          <w:marRight w:val="0"/>
          <w:marTop w:val="0"/>
          <w:marBottom w:val="0"/>
          <w:divBdr>
            <w:top w:val="none" w:sz="0" w:space="0" w:color="auto"/>
            <w:left w:val="none" w:sz="0" w:space="0" w:color="auto"/>
            <w:bottom w:val="none" w:sz="0" w:space="0" w:color="auto"/>
            <w:right w:val="none" w:sz="0" w:space="0" w:color="auto"/>
          </w:divBdr>
        </w:div>
        <w:div w:id="1337197469">
          <w:marLeft w:val="0"/>
          <w:marRight w:val="0"/>
          <w:marTop w:val="0"/>
          <w:marBottom w:val="0"/>
          <w:divBdr>
            <w:top w:val="none" w:sz="0" w:space="0" w:color="auto"/>
            <w:left w:val="none" w:sz="0" w:space="0" w:color="auto"/>
            <w:bottom w:val="none" w:sz="0" w:space="0" w:color="auto"/>
            <w:right w:val="none" w:sz="0" w:space="0" w:color="auto"/>
          </w:divBdr>
        </w:div>
        <w:div w:id="559219443">
          <w:marLeft w:val="0"/>
          <w:marRight w:val="0"/>
          <w:marTop w:val="0"/>
          <w:marBottom w:val="0"/>
          <w:divBdr>
            <w:top w:val="none" w:sz="0" w:space="0" w:color="auto"/>
            <w:left w:val="none" w:sz="0" w:space="0" w:color="auto"/>
            <w:bottom w:val="none" w:sz="0" w:space="0" w:color="auto"/>
            <w:right w:val="none" w:sz="0" w:space="0" w:color="auto"/>
          </w:divBdr>
        </w:div>
      </w:divsChild>
    </w:div>
    <w:div w:id="1289124856">
      <w:bodyDiv w:val="1"/>
      <w:marLeft w:val="0"/>
      <w:marRight w:val="0"/>
      <w:marTop w:val="0"/>
      <w:marBottom w:val="0"/>
      <w:divBdr>
        <w:top w:val="none" w:sz="0" w:space="0" w:color="auto"/>
        <w:left w:val="none" w:sz="0" w:space="0" w:color="auto"/>
        <w:bottom w:val="none" w:sz="0" w:space="0" w:color="auto"/>
        <w:right w:val="none" w:sz="0" w:space="0" w:color="auto"/>
      </w:divBdr>
    </w:div>
    <w:div w:id="1324046047">
      <w:bodyDiv w:val="1"/>
      <w:marLeft w:val="0"/>
      <w:marRight w:val="0"/>
      <w:marTop w:val="0"/>
      <w:marBottom w:val="0"/>
      <w:divBdr>
        <w:top w:val="none" w:sz="0" w:space="0" w:color="auto"/>
        <w:left w:val="none" w:sz="0" w:space="0" w:color="auto"/>
        <w:bottom w:val="none" w:sz="0" w:space="0" w:color="auto"/>
        <w:right w:val="none" w:sz="0" w:space="0" w:color="auto"/>
      </w:divBdr>
    </w:div>
    <w:div w:id="1367949451">
      <w:bodyDiv w:val="1"/>
      <w:marLeft w:val="0"/>
      <w:marRight w:val="0"/>
      <w:marTop w:val="0"/>
      <w:marBottom w:val="0"/>
      <w:divBdr>
        <w:top w:val="none" w:sz="0" w:space="0" w:color="auto"/>
        <w:left w:val="none" w:sz="0" w:space="0" w:color="auto"/>
        <w:bottom w:val="none" w:sz="0" w:space="0" w:color="auto"/>
        <w:right w:val="none" w:sz="0" w:space="0" w:color="auto"/>
      </w:divBdr>
    </w:div>
    <w:div w:id="1391728787">
      <w:bodyDiv w:val="1"/>
      <w:marLeft w:val="0"/>
      <w:marRight w:val="0"/>
      <w:marTop w:val="0"/>
      <w:marBottom w:val="0"/>
      <w:divBdr>
        <w:top w:val="none" w:sz="0" w:space="0" w:color="auto"/>
        <w:left w:val="none" w:sz="0" w:space="0" w:color="auto"/>
        <w:bottom w:val="none" w:sz="0" w:space="0" w:color="auto"/>
        <w:right w:val="none" w:sz="0" w:space="0" w:color="auto"/>
      </w:divBdr>
    </w:div>
    <w:div w:id="1413234408">
      <w:bodyDiv w:val="1"/>
      <w:marLeft w:val="0"/>
      <w:marRight w:val="0"/>
      <w:marTop w:val="0"/>
      <w:marBottom w:val="0"/>
      <w:divBdr>
        <w:top w:val="none" w:sz="0" w:space="0" w:color="auto"/>
        <w:left w:val="none" w:sz="0" w:space="0" w:color="auto"/>
        <w:bottom w:val="none" w:sz="0" w:space="0" w:color="auto"/>
        <w:right w:val="none" w:sz="0" w:space="0" w:color="auto"/>
      </w:divBdr>
      <w:divsChild>
        <w:div w:id="948657851">
          <w:marLeft w:val="0"/>
          <w:marRight w:val="0"/>
          <w:marTop w:val="0"/>
          <w:marBottom w:val="0"/>
          <w:divBdr>
            <w:top w:val="none" w:sz="0" w:space="0" w:color="auto"/>
            <w:left w:val="none" w:sz="0" w:space="0" w:color="auto"/>
            <w:bottom w:val="none" w:sz="0" w:space="0" w:color="auto"/>
            <w:right w:val="none" w:sz="0" w:space="0" w:color="auto"/>
          </w:divBdr>
        </w:div>
      </w:divsChild>
    </w:div>
    <w:div w:id="1422020323">
      <w:bodyDiv w:val="1"/>
      <w:marLeft w:val="0"/>
      <w:marRight w:val="0"/>
      <w:marTop w:val="0"/>
      <w:marBottom w:val="0"/>
      <w:divBdr>
        <w:top w:val="none" w:sz="0" w:space="0" w:color="auto"/>
        <w:left w:val="none" w:sz="0" w:space="0" w:color="auto"/>
        <w:bottom w:val="none" w:sz="0" w:space="0" w:color="auto"/>
        <w:right w:val="none" w:sz="0" w:space="0" w:color="auto"/>
      </w:divBdr>
    </w:div>
    <w:div w:id="1422794877">
      <w:bodyDiv w:val="1"/>
      <w:marLeft w:val="0"/>
      <w:marRight w:val="0"/>
      <w:marTop w:val="0"/>
      <w:marBottom w:val="0"/>
      <w:divBdr>
        <w:top w:val="none" w:sz="0" w:space="0" w:color="auto"/>
        <w:left w:val="none" w:sz="0" w:space="0" w:color="auto"/>
        <w:bottom w:val="none" w:sz="0" w:space="0" w:color="auto"/>
        <w:right w:val="none" w:sz="0" w:space="0" w:color="auto"/>
      </w:divBdr>
    </w:div>
    <w:div w:id="1432163836">
      <w:bodyDiv w:val="1"/>
      <w:marLeft w:val="0"/>
      <w:marRight w:val="0"/>
      <w:marTop w:val="0"/>
      <w:marBottom w:val="0"/>
      <w:divBdr>
        <w:top w:val="none" w:sz="0" w:space="0" w:color="auto"/>
        <w:left w:val="none" w:sz="0" w:space="0" w:color="auto"/>
        <w:bottom w:val="none" w:sz="0" w:space="0" w:color="auto"/>
        <w:right w:val="none" w:sz="0" w:space="0" w:color="auto"/>
      </w:divBdr>
      <w:divsChild>
        <w:div w:id="448550260">
          <w:marLeft w:val="0"/>
          <w:marRight w:val="0"/>
          <w:marTop w:val="0"/>
          <w:marBottom w:val="0"/>
          <w:divBdr>
            <w:top w:val="none" w:sz="0" w:space="0" w:color="auto"/>
            <w:left w:val="none" w:sz="0" w:space="0" w:color="auto"/>
            <w:bottom w:val="none" w:sz="0" w:space="0" w:color="auto"/>
            <w:right w:val="none" w:sz="0" w:space="0" w:color="auto"/>
          </w:divBdr>
        </w:div>
      </w:divsChild>
    </w:div>
    <w:div w:id="1469477090">
      <w:bodyDiv w:val="1"/>
      <w:marLeft w:val="0"/>
      <w:marRight w:val="0"/>
      <w:marTop w:val="0"/>
      <w:marBottom w:val="0"/>
      <w:divBdr>
        <w:top w:val="none" w:sz="0" w:space="0" w:color="auto"/>
        <w:left w:val="none" w:sz="0" w:space="0" w:color="auto"/>
        <w:bottom w:val="none" w:sz="0" w:space="0" w:color="auto"/>
        <w:right w:val="none" w:sz="0" w:space="0" w:color="auto"/>
      </w:divBdr>
    </w:div>
    <w:div w:id="1515534499">
      <w:bodyDiv w:val="1"/>
      <w:marLeft w:val="0"/>
      <w:marRight w:val="0"/>
      <w:marTop w:val="0"/>
      <w:marBottom w:val="0"/>
      <w:divBdr>
        <w:top w:val="none" w:sz="0" w:space="0" w:color="auto"/>
        <w:left w:val="none" w:sz="0" w:space="0" w:color="auto"/>
        <w:bottom w:val="none" w:sz="0" w:space="0" w:color="auto"/>
        <w:right w:val="none" w:sz="0" w:space="0" w:color="auto"/>
      </w:divBdr>
      <w:divsChild>
        <w:div w:id="712195376">
          <w:marLeft w:val="0"/>
          <w:marRight w:val="0"/>
          <w:marTop w:val="0"/>
          <w:marBottom w:val="0"/>
          <w:divBdr>
            <w:top w:val="none" w:sz="0" w:space="0" w:color="auto"/>
            <w:left w:val="none" w:sz="0" w:space="0" w:color="auto"/>
            <w:bottom w:val="none" w:sz="0" w:space="0" w:color="auto"/>
            <w:right w:val="none" w:sz="0" w:space="0" w:color="auto"/>
          </w:divBdr>
        </w:div>
        <w:div w:id="1738673416">
          <w:marLeft w:val="0"/>
          <w:marRight w:val="0"/>
          <w:marTop w:val="0"/>
          <w:marBottom w:val="0"/>
          <w:divBdr>
            <w:top w:val="none" w:sz="0" w:space="0" w:color="auto"/>
            <w:left w:val="none" w:sz="0" w:space="0" w:color="auto"/>
            <w:bottom w:val="none" w:sz="0" w:space="0" w:color="auto"/>
            <w:right w:val="none" w:sz="0" w:space="0" w:color="auto"/>
          </w:divBdr>
        </w:div>
      </w:divsChild>
    </w:div>
    <w:div w:id="1528369223">
      <w:bodyDiv w:val="1"/>
      <w:marLeft w:val="0"/>
      <w:marRight w:val="0"/>
      <w:marTop w:val="0"/>
      <w:marBottom w:val="0"/>
      <w:divBdr>
        <w:top w:val="none" w:sz="0" w:space="0" w:color="auto"/>
        <w:left w:val="none" w:sz="0" w:space="0" w:color="auto"/>
        <w:bottom w:val="none" w:sz="0" w:space="0" w:color="auto"/>
        <w:right w:val="none" w:sz="0" w:space="0" w:color="auto"/>
      </w:divBdr>
    </w:div>
    <w:div w:id="1541169324">
      <w:bodyDiv w:val="1"/>
      <w:marLeft w:val="0"/>
      <w:marRight w:val="0"/>
      <w:marTop w:val="0"/>
      <w:marBottom w:val="0"/>
      <w:divBdr>
        <w:top w:val="none" w:sz="0" w:space="0" w:color="auto"/>
        <w:left w:val="none" w:sz="0" w:space="0" w:color="auto"/>
        <w:bottom w:val="none" w:sz="0" w:space="0" w:color="auto"/>
        <w:right w:val="none" w:sz="0" w:space="0" w:color="auto"/>
      </w:divBdr>
    </w:div>
    <w:div w:id="1556619614">
      <w:bodyDiv w:val="1"/>
      <w:marLeft w:val="0"/>
      <w:marRight w:val="0"/>
      <w:marTop w:val="0"/>
      <w:marBottom w:val="0"/>
      <w:divBdr>
        <w:top w:val="none" w:sz="0" w:space="0" w:color="auto"/>
        <w:left w:val="none" w:sz="0" w:space="0" w:color="auto"/>
        <w:bottom w:val="none" w:sz="0" w:space="0" w:color="auto"/>
        <w:right w:val="none" w:sz="0" w:space="0" w:color="auto"/>
      </w:divBdr>
    </w:div>
    <w:div w:id="1564682408">
      <w:bodyDiv w:val="1"/>
      <w:marLeft w:val="0"/>
      <w:marRight w:val="0"/>
      <w:marTop w:val="0"/>
      <w:marBottom w:val="0"/>
      <w:divBdr>
        <w:top w:val="none" w:sz="0" w:space="0" w:color="auto"/>
        <w:left w:val="none" w:sz="0" w:space="0" w:color="auto"/>
        <w:bottom w:val="none" w:sz="0" w:space="0" w:color="auto"/>
        <w:right w:val="none" w:sz="0" w:space="0" w:color="auto"/>
      </w:divBdr>
    </w:div>
    <w:div w:id="1578176444">
      <w:bodyDiv w:val="1"/>
      <w:marLeft w:val="0"/>
      <w:marRight w:val="0"/>
      <w:marTop w:val="0"/>
      <w:marBottom w:val="0"/>
      <w:divBdr>
        <w:top w:val="none" w:sz="0" w:space="0" w:color="auto"/>
        <w:left w:val="none" w:sz="0" w:space="0" w:color="auto"/>
        <w:bottom w:val="none" w:sz="0" w:space="0" w:color="auto"/>
        <w:right w:val="none" w:sz="0" w:space="0" w:color="auto"/>
      </w:divBdr>
    </w:div>
    <w:div w:id="1593708415">
      <w:bodyDiv w:val="1"/>
      <w:marLeft w:val="0"/>
      <w:marRight w:val="0"/>
      <w:marTop w:val="0"/>
      <w:marBottom w:val="0"/>
      <w:divBdr>
        <w:top w:val="none" w:sz="0" w:space="0" w:color="auto"/>
        <w:left w:val="none" w:sz="0" w:space="0" w:color="auto"/>
        <w:bottom w:val="none" w:sz="0" w:space="0" w:color="auto"/>
        <w:right w:val="none" w:sz="0" w:space="0" w:color="auto"/>
      </w:divBdr>
    </w:div>
    <w:div w:id="1639795099">
      <w:bodyDiv w:val="1"/>
      <w:marLeft w:val="0"/>
      <w:marRight w:val="0"/>
      <w:marTop w:val="0"/>
      <w:marBottom w:val="0"/>
      <w:divBdr>
        <w:top w:val="none" w:sz="0" w:space="0" w:color="auto"/>
        <w:left w:val="none" w:sz="0" w:space="0" w:color="auto"/>
        <w:bottom w:val="none" w:sz="0" w:space="0" w:color="auto"/>
        <w:right w:val="none" w:sz="0" w:space="0" w:color="auto"/>
      </w:divBdr>
      <w:divsChild>
        <w:div w:id="1564607104">
          <w:marLeft w:val="0"/>
          <w:marRight w:val="0"/>
          <w:marTop w:val="0"/>
          <w:marBottom w:val="0"/>
          <w:divBdr>
            <w:top w:val="none" w:sz="0" w:space="0" w:color="auto"/>
            <w:left w:val="none" w:sz="0" w:space="0" w:color="auto"/>
            <w:bottom w:val="none" w:sz="0" w:space="0" w:color="auto"/>
            <w:right w:val="none" w:sz="0" w:space="0" w:color="auto"/>
          </w:divBdr>
        </w:div>
      </w:divsChild>
    </w:div>
    <w:div w:id="1686634963">
      <w:bodyDiv w:val="1"/>
      <w:marLeft w:val="0"/>
      <w:marRight w:val="0"/>
      <w:marTop w:val="0"/>
      <w:marBottom w:val="0"/>
      <w:divBdr>
        <w:top w:val="none" w:sz="0" w:space="0" w:color="auto"/>
        <w:left w:val="none" w:sz="0" w:space="0" w:color="auto"/>
        <w:bottom w:val="none" w:sz="0" w:space="0" w:color="auto"/>
        <w:right w:val="none" w:sz="0" w:space="0" w:color="auto"/>
      </w:divBdr>
    </w:div>
    <w:div w:id="1725134701">
      <w:bodyDiv w:val="1"/>
      <w:marLeft w:val="0"/>
      <w:marRight w:val="0"/>
      <w:marTop w:val="0"/>
      <w:marBottom w:val="0"/>
      <w:divBdr>
        <w:top w:val="none" w:sz="0" w:space="0" w:color="auto"/>
        <w:left w:val="none" w:sz="0" w:space="0" w:color="auto"/>
        <w:bottom w:val="none" w:sz="0" w:space="0" w:color="auto"/>
        <w:right w:val="none" w:sz="0" w:space="0" w:color="auto"/>
      </w:divBdr>
    </w:div>
    <w:div w:id="1729566947">
      <w:bodyDiv w:val="1"/>
      <w:marLeft w:val="0"/>
      <w:marRight w:val="0"/>
      <w:marTop w:val="0"/>
      <w:marBottom w:val="0"/>
      <w:divBdr>
        <w:top w:val="none" w:sz="0" w:space="0" w:color="auto"/>
        <w:left w:val="none" w:sz="0" w:space="0" w:color="auto"/>
        <w:bottom w:val="none" w:sz="0" w:space="0" w:color="auto"/>
        <w:right w:val="none" w:sz="0" w:space="0" w:color="auto"/>
      </w:divBdr>
    </w:div>
    <w:div w:id="1768890271">
      <w:bodyDiv w:val="1"/>
      <w:marLeft w:val="0"/>
      <w:marRight w:val="0"/>
      <w:marTop w:val="0"/>
      <w:marBottom w:val="0"/>
      <w:divBdr>
        <w:top w:val="none" w:sz="0" w:space="0" w:color="auto"/>
        <w:left w:val="none" w:sz="0" w:space="0" w:color="auto"/>
        <w:bottom w:val="none" w:sz="0" w:space="0" w:color="auto"/>
        <w:right w:val="none" w:sz="0" w:space="0" w:color="auto"/>
      </w:divBdr>
    </w:div>
    <w:div w:id="1783259869">
      <w:bodyDiv w:val="1"/>
      <w:marLeft w:val="0"/>
      <w:marRight w:val="0"/>
      <w:marTop w:val="0"/>
      <w:marBottom w:val="0"/>
      <w:divBdr>
        <w:top w:val="none" w:sz="0" w:space="0" w:color="auto"/>
        <w:left w:val="none" w:sz="0" w:space="0" w:color="auto"/>
        <w:bottom w:val="none" w:sz="0" w:space="0" w:color="auto"/>
        <w:right w:val="none" w:sz="0" w:space="0" w:color="auto"/>
      </w:divBdr>
    </w:div>
    <w:div w:id="1794592055">
      <w:bodyDiv w:val="1"/>
      <w:marLeft w:val="0"/>
      <w:marRight w:val="0"/>
      <w:marTop w:val="0"/>
      <w:marBottom w:val="0"/>
      <w:divBdr>
        <w:top w:val="none" w:sz="0" w:space="0" w:color="auto"/>
        <w:left w:val="none" w:sz="0" w:space="0" w:color="auto"/>
        <w:bottom w:val="none" w:sz="0" w:space="0" w:color="auto"/>
        <w:right w:val="none" w:sz="0" w:space="0" w:color="auto"/>
      </w:divBdr>
    </w:div>
    <w:div w:id="1813596951">
      <w:bodyDiv w:val="1"/>
      <w:marLeft w:val="0"/>
      <w:marRight w:val="0"/>
      <w:marTop w:val="0"/>
      <w:marBottom w:val="0"/>
      <w:divBdr>
        <w:top w:val="none" w:sz="0" w:space="0" w:color="auto"/>
        <w:left w:val="none" w:sz="0" w:space="0" w:color="auto"/>
        <w:bottom w:val="none" w:sz="0" w:space="0" w:color="auto"/>
        <w:right w:val="none" w:sz="0" w:space="0" w:color="auto"/>
      </w:divBdr>
      <w:divsChild>
        <w:div w:id="1950429545">
          <w:marLeft w:val="0"/>
          <w:marRight w:val="0"/>
          <w:marTop w:val="0"/>
          <w:marBottom w:val="0"/>
          <w:divBdr>
            <w:top w:val="none" w:sz="0" w:space="0" w:color="auto"/>
            <w:left w:val="none" w:sz="0" w:space="0" w:color="auto"/>
            <w:bottom w:val="none" w:sz="0" w:space="0" w:color="auto"/>
            <w:right w:val="none" w:sz="0" w:space="0" w:color="auto"/>
          </w:divBdr>
        </w:div>
        <w:div w:id="726878465">
          <w:marLeft w:val="0"/>
          <w:marRight w:val="0"/>
          <w:marTop w:val="0"/>
          <w:marBottom w:val="0"/>
          <w:divBdr>
            <w:top w:val="none" w:sz="0" w:space="0" w:color="auto"/>
            <w:left w:val="none" w:sz="0" w:space="0" w:color="auto"/>
            <w:bottom w:val="none" w:sz="0" w:space="0" w:color="auto"/>
            <w:right w:val="none" w:sz="0" w:space="0" w:color="auto"/>
          </w:divBdr>
        </w:div>
      </w:divsChild>
    </w:div>
    <w:div w:id="1840272358">
      <w:bodyDiv w:val="1"/>
      <w:marLeft w:val="0"/>
      <w:marRight w:val="0"/>
      <w:marTop w:val="0"/>
      <w:marBottom w:val="0"/>
      <w:divBdr>
        <w:top w:val="none" w:sz="0" w:space="0" w:color="auto"/>
        <w:left w:val="none" w:sz="0" w:space="0" w:color="auto"/>
        <w:bottom w:val="none" w:sz="0" w:space="0" w:color="auto"/>
        <w:right w:val="none" w:sz="0" w:space="0" w:color="auto"/>
      </w:divBdr>
    </w:div>
    <w:div w:id="1864854402">
      <w:bodyDiv w:val="1"/>
      <w:marLeft w:val="0"/>
      <w:marRight w:val="0"/>
      <w:marTop w:val="0"/>
      <w:marBottom w:val="0"/>
      <w:divBdr>
        <w:top w:val="none" w:sz="0" w:space="0" w:color="auto"/>
        <w:left w:val="none" w:sz="0" w:space="0" w:color="auto"/>
        <w:bottom w:val="none" w:sz="0" w:space="0" w:color="auto"/>
        <w:right w:val="none" w:sz="0" w:space="0" w:color="auto"/>
      </w:divBdr>
    </w:div>
    <w:div w:id="1891189651">
      <w:bodyDiv w:val="1"/>
      <w:marLeft w:val="0"/>
      <w:marRight w:val="0"/>
      <w:marTop w:val="0"/>
      <w:marBottom w:val="0"/>
      <w:divBdr>
        <w:top w:val="none" w:sz="0" w:space="0" w:color="auto"/>
        <w:left w:val="none" w:sz="0" w:space="0" w:color="auto"/>
        <w:bottom w:val="none" w:sz="0" w:space="0" w:color="auto"/>
        <w:right w:val="none" w:sz="0" w:space="0" w:color="auto"/>
      </w:divBdr>
    </w:div>
    <w:div w:id="1902593476">
      <w:bodyDiv w:val="1"/>
      <w:marLeft w:val="0"/>
      <w:marRight w:val="0"/>
      <w:marTop w:val="0"/>
      <w:marBottom w:val="0"/>
      <w:divBdr>
        <w:top w:val="none" w:sz="0" w:space="0" w:color="auto"/>
        <w:left w:val="none" w:sz="0" w:space="0" w:color="auto"/>
        <w:bottom w:val="none" w:sz="0" w:space="0" w:color="auto"/>
        <w:right w:val="none" w:sz="0" w:space="0" w:color="auto"/>
      </w:divBdr>
    </w:div>
    <w:div w:id="1921790175">
      <w:bodyDiv w:val="1"/>
      <w:marLeft w:val="0"/>
      <w:marRight w:val="0"/>
      <w:marTop w:val="0"/>
      <w:marBottom w:val="0"/>
      <w:divBdr>
        <w:top w:val="none" w:sz="0" w:space="0" w:color="auto"/>
        <w:left w:val="none" w:sz="0" w:space="0" w:color="auto"/>
        <w:bottom w:val="none" w:sz="0" w:space="0" w:color="auto"/>
        <w:right w:val="none" w:sz="0" w:space="0" w:color="auto"/>
      </w:divBdr>
    </w:div>
    <w:div w:id="1945647258">
      <w:bodyDiv w:val="1"/>
      <w:marLeft w:val="0"/>
      <w:marRight w:val="0"/>
      <w:marTop w:val="0"/>
      <w:marBottom w:val="0"/>
      <w:divBdr>
        <w:top w:val="none" w:sz="0" w:space="0" w:color="auto"/>
        <w:left w:val="none" w:sz="0" w:space="0" w:color="auto"/>
        <w:bottom w:val="none" w:sz="0" w:space="0" w:color="auto"/>
        <w:right w:val="none" w:sz="0" w:space="0" w:color="auto"/>
      </w:divBdr>
    </w:div>
    <w:div w:id="1965847202">
      <w:bodyDiv w:val="1"/>
      <w:marLeft w:val="0"/>
      <w:marRight w:val="0"/>
      <w:marTop w:val="0"/>
      <w:marBottom w:val="0"/>
      <w:divBdr>
        <w:top w:val="none" w:sz="0" w:space="0" w:color="auto"/>
        <w:left w:val="none" w:sz="0" w:space="0" w:color="auto"/>
        <w:bottom w:val="none" w:sz="0" w:space="0" w:color="auto"/>
        <w:right w:val="none" w:sz="0" w:space="0" w:color="auto"/>
      </w:divBdr>
    </w:div>
    <w:div w:id="2053340814">
      <w:bodyDiv w:val="1"/>
      <w:marLeft w:val="0"/>
      <w:marRight w:val="0"/>
      <w:marTop w:val="0"/>
      <w:marBottom w:val="0"/>
      <w:divBdr>
        <w:top w:val="none" w:sz="0" w:space="0" w:color="auto"/>
        <w:left w:val="none" w:sz="0" w:space="0" w:color="auto"/>
        <w:bottom w:val="none" w:sz="0" w:space="0" w:color="auto"/>
        <w:right w:val="none" w:sz="0" w:space="0" w:color="auto"/>
      </w:divBdr>
      <w:divsChild>
        <w:div w:id="1530021453">
          <w:marLeft w:val="0"/>
          <w:marRight w:val="0"/>
          <w:marTop w:val="0"/>
          <w:marBottom w:val="0"/>
          <w:divBdr>
            <w:top w:val="none" w:sz="0" w:space="0" w:color="auto"/>
            <w:left w:val="none" w:sz="0" w:space="0" w:color="auto"/>
            <w:bottom w:val="none" w:sz="0" w:space="0" w:color="auto"/>
            <w:right w:val="none" w:sz="0" w:space="0" w:color="auto"/>
          </w:divBdr>
        </w:div>
        <w:div w:id="480779222">
          <w:marLeft w:val="0"/>
          <w:marRight w:val="0"/>
          <w:marTop w:val="0"/>
          <w:marBottom w:val="0"/>
          <w:divBdr>
            <w:top w:val="none" w:sz="0" w:space="0" w:color="auto"/>
            <w:left w:val="none" w:sz="0" w:space="0" w:color="auto"/>
            <w:bottom w:val="none" w:sz="0" w:space="0" w:color="auto"/>
            <w:right w:val="none" w:sz="0" w:space="0" w:color="auto"/>
          </w:divBdr>
        </w:div>
        <w:div w:id="1607031683">
          <w:marLeft w:val="0"/>
          <w:marRight w:val="0"/>
          <w:marTop w:val="0"/>
          <w:marBottom w:val="0"/>
          <w:divBdr>
            <w:top w:val="none" w:sz="0" w:space="0" w:color="auto"/>
            <w:left w:val="none" w:sz="0" w:space="0" w:color="auto"/>
            <w:bottom w:val="none" w:sz="0" w:space="0" w:color="auto"/>
            <w:right w:val="none" w:sz="0" w:space="0" w:color="auto"/>
          </w:divBdr>
        </w:div>
        <w:div w:id="1352487430">
          <w:marLeft w:val="0"/>
          <w:marRight w:val="0"/>
          <w:marTop w:val="0"/>
          <w:marBottom w:val="0"/>
          <w:divBdr>
            <w:top w:val="none" w:sz="0" w:space="0" w:color="auto"/>
            <w:left w:val="none" w:sz="0" w:space="0" w:color="auto"/>
            <w:bottom w:val="none" w:sz="0" w:space="0" w:color="auto"/>
            <w:right w:val="none" w:sz="0" w:space="0" w:color="auto"/>
          </w:divBdr>
        </w:div>
        <w:div w:id="1412659003">
          <w:marLeft w:val="0"/>
          <w:marRight w:val="0"/>
          <w:marTop w:val="0"/>
          <w:marBottom w:val="0"/>
          <w:divBdr>
            <w:top w:val="none" w:sz="0" w:space="0" w:color="auto"/>
            <w:left w:val="none" w:sz="0" w:space="0" w:color="auto"/>
            <w:bottom w:val="none" w:sz="0" w:space="0" w:color="auto"/>
            <w:right w:val="none" w:sz="0" w:space="0" w:color="auto"/>
          </w:divBdr>
        </w:div>
      </w:divsChild>
    </w:div>
    <w:div w:id="2066760394">
      <w:bodyDiv w:val="1"/>
      <w:marLeft w:val="0"/>
      <w:marRight w:val="0"/>
      <w:marTop w:val="0"/>
      <w:marBottom w:val="0"/>
      <w:divBdr>
        <w:top w:val="none" w:sz="0" w:space="0" w:color="auto"/>
        <w:left w:val="none" w:sz="0" w:space="0" w:color="auto"/>
        <w:bottom w:val="none" w:sz="0" w:space="0" w:color="auto"/>
        <w:right w:val="none" w:sz="0" w:space="0" w:color="auto"/>
      </w:divBdr>
    </w:div>
    <w:div w:id="2069527748">
      <w:bodyDiv w:val="1"/>
      <w:marLeft w:val="0"/>
      <w:marRight w:val="0"/>
      <w:marTop w:val="0"/>
      <w:marBottom w:val="0"/>
      <w:divBdr>
        <w:top w:val="none" w:sz="0" w:space="0" w:color="auto"/>
        <w:left w:val="none" w:sz="0" w:space="0" w:color="auto"/>
        <w:bottom w:val="none" w:sz="0" w:space="0" w:color="auto"/>
        <w:right w:val="none" w:sz="0" w:space="0" w:color="auto"/>
      </w:divBdr>
    </w:div>
    <w:div w:id="2115904598">
      <w:bodyDiv w:val="1"/>
      <w:marLeft w:val="0"/>
      <w:marRight w:val="0"/>
      <w:marTop w:val="0"/>
      <w:marBottom w:val="0"/>
      <w:divBdr>
        <w:top w:val="none" w:sz="0" w:space="0" w:color="auto"/>
        <w:left w:val="none" w:sz="0" w:space="0" w:color="auto"/>
        <w:bottom w:val="none" w:sz="0" w:space="0" w:color="auto"/>
        <w:right w:val="none" w:sz="0" w:space="0" w:color="auto"/>
      </w:divBdr>
      <w:divsChild>
        <w:div w:id="895513845">
          <w:marLeft w:val="0"/>
          <w:marRight w:val="0"/>
          <w:marTop w:val="0"/>
          <w:marBottom w:val="0"/>
          <w:divBdr>
            <w:top w:val="none" w:sz="0" w:space="0" w:color="auto"/>
            <w:left w:val="none" w:sz="0" w:space="0" w:color="auto"/>
            <w:bottom w:val="none" w:sz="0" w:space="0" w:color="auto"/>
            <w:right w:val="none" w:sz="0" w:space="0" w:color="auto"/>
          </w:divBdr>
        </w:div>
      </w:divsChild>
    </w:div>
    <w:div w:id="2143842952">
      <w:bodyDiv w:val="1"/>
      <w:marLeft w:val="0"/>
      <w:marRight w:val="0"/>
      <w:marTop w:val="0"/>
      <w:marBottom w:val="0"/>
      <w:divBdr>
        <w:top w:val="none" w:sz="0" w:space="0" w:color="auto"/>
        <w:left w:val="none" w:sz="0" w:space="0" w:color="auto"/>
        <w:bottom w:val="none" w:sz="0" w:space="0" w:color="auto"/>
        <w:right w:val="none" w:sz="0" w:space="0" w:color="auto"/>
      </w:divBdr>
      <w:divsChild>
        <w:div w:id="178981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340D8-8453-4A21-9E7C-853629C48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13253</TotalTime>
  <Pages>14</Pages>
  <Words>966</Words>
  <Characters>5512</Characters>
  <Application>Microsoft Office Word</Application>
  <DocSecurity>0</DocSecurity>
  <Lines>45</Lines>
  <Paragraphs>12</Paragraphs>
  <ScaleCrop>false</ScaleCrop>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zhenghao zeng</dc:creator>
  <cp:keywords/>
  <dc:description/>
  <cp:lastModifiedBy>zhenghao zeng</cp:lastModifiedBy>
  <cp:revision>2376</cp:revision>
  <cp:lastPrinted>2025-03-28T07:54:00Z</cp:lastPrinted>
  <dcterms:created xsi:type="dcterms:W3CDTF">2025-01-31T12:35:00Z</dcterms:created>
  <dcterms:modified xsi:type="dcterms:W3CDTF">2025-06-26T16:53:00Z</dcterms:modified>
</cp:coreProperties>
</file>