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1D3" w:rsidRPr="00E501D3" w:rsidRDefault="00E501D3">
      <w:pPr>
        <w:rPr>
          <w:rFonts w:ascii="Calibri" w:hAnsi="Calibri" w:cs="Calibri"/>
          <w:b/>
          <w:bCs/>
          <w:sz w:val="36"/>
          <w:szCs w:val="36"/>
        </w:rPr>
      </w:pPr>
      <w:r w:rsidRPr="00E501D3">
        <w:rPr>
          <w:rFonts w:ascii="Calibri" w:hAnsi="Calibri" w:cs="Calibri"/>
          <w:b/>
          <w:bCs/>
          <w:sz w:val="36"/>
          <w:szCs w:val="36"/>
        </w:rPr>
        <w:t>Part A</w:t>
      </w:r>
    </w:p>
    <w:p w:rsidR="00407BE8" w:rsidRPr="00A0365A" w:rsidRDefault="006F7AAB">
      <w:pPr>
        <w:rPr>
          <w:rFonts w:ascii="Calibri" w:hAnsi="Calibri" w:cs="Calibri"/>
          <w:sz w:val="24"/>
          <w:szCs w:val="24"/>
        </w:rPr>
      </w:pPr>
      <w:r w:rsidRPr="00A0365A">
        <w:rPr>
          <w:rFonts w:ascii="Calibri" w:hAnsi="Calibri" w:cs="Calibri"/>
          <w:sz w:val="24"/>
          <w:szCs w:val="24"/>
        </w:rPr>
        <w:t xml:space="preserve">Solving this problem </w:t>
      </w:r>
      <w:r w:rsidR="00A0365A" w:rsidRPr="00A0365A">
        <w:rPr>
          <w:rFonts w:ascii="Calibri" w:hAnsi="Calibri" w:cs="Calibri"/>
          <w:sz w:val="24"/>
          <w:szCs w:val="24"/>
        </w:rPr>
        <w:t>involved delicate balance between:</w:t>
      </w:r>
    </w:p>
    <w:p w:rsidR="00A0365A" w:rsidRPr="00A0365A" w:rsidRDefault="00A0365A" w:rsidP="00A0365A">
      <w:pPr>
        <w:pStyle w:val="ListParagraph"/>
        <w:numPr>
          <w:ilvl w:val="0"/>
          <w:numId w:val="1"/>
        </w:numPr>
        <w:rPr>
          <w:rStyle w:val="Strong"/>
          <w:rFonts w:ascii="Calibri" w:hAnsi="Calibri" w:cs="Calibri"/>
          <w:b w:val="0"/>
          <w:bCs w:val="0"/>
          <w:sz w:val="24"/>
          <w:szCs w:val="24"/>
        </w:rPr>
      </w:pPr>
      <w:r w:rsidRPr="00A0365A">
        <w:rPr>
          <w:rStyle w:val="Strong"/>
          <w:rFonts w:ascii="Calibri" w:hAnsi="Calibri" w:cs="Calibri"/>
          <w:sz w:val="24"/>
          <w:szCs w:val="24"/>
        </w:rPr>
        <w:t xml:space="preserve">High accuracy - </w:t>
      </w:r>
      <w:r w:rsidRPr="00A0365A">
        <w:rPr>
          <w:rFonts w:ascii="Calibri" w:hAnsi="Calibri" w:cs="Calibri"/>
          <w:sz w:val="24"/>
          <w:szCs w:val="24"/>
        </w:rPr>
        <w:t>consider</w:t>
      </w:r>
      <w:r>
        <w:rPr>
          <w:rFonts w:ascii="Calibri" w:hAnsi="Calibri" w:cs="Calibri"/>
          <w:sz w:val="24"/>
          <w:szCs w:val="24"/>
        </w:rPr>
        <w:t>ed</w:t>
      </w:r>
      <w:r w:rsidRPr="00A0365A">
        <w:rPr>
          <w:rFonts w:ascii="Calibri" w:hAnsi="Calibri" w:cs="Calibri"/>
          <w:sz w:val="24"/>
          <w:szCs w:val="24"/>
        </w:rPr>
        <w:t xml:space="preserve"> complex models like SBERT Bi-Encoders or BERT with Cross-Encoders, even if they're computationally expensive</w:t>
      </w:r>
    </w:p>
    <w:p w:rsidR="00A0365A" w:rsidRDefault="00A0365A" w:rsidP="00A0365A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A0365A">
        <w:rPr>
          <w:rStyle w:val="Strong"/>
          <w:rFonts w:ascii="Calibri" w:hAnsi="Calibri" w:cs="Calibri"/>
          <w:sz w:val="24"/>
          <w:szCs w:val="24"/>
        </w:rPr>
        <w:t xml:space="preserve">Data characteristics - </w:t>
      </w:r>
      <w:r w:rsidRPr="00A0365A">
        <w:rPr>
          <w:rFonts w:ascii="Calibri" w:hAnsi="Calibri" w:cs="Calibri"/>
          <w:sz w:val="24"/>
          <w:szCs w:val="24"/>
        </w:rPr>
        <w:t xml:space="preserve">For smaller datasets, consider data augmentation techniques or fine-tuning smaller models like </w:t>
      </w:r>
      <w:proofErr w:type="spellStart"/>
      <w:r w:rsidRPr="00A0365A">
        <w:rPr>
          <w:rFonts w:ascii="Calibri" w:hAnsi="Calibri" w:cs="Calibri"/>
          <w:sz w:val="24"/>
          <w:szCs w:val="24"/>
        </w:rPr>
        <w:t>MiniLM</w:t>
      </w:r>
      <w:proofErr w:type="spellEnd"/>
      <w:r w:rsidRPr="00A0365A">
        <w:rPr>
          <w:rFonts w:ascii="Calibri" w:hAnsi="Calibri" w:cs="Calibri"/>
          <w:sz w:val="24"/>
          <w:szCs w:val="24"/>
        </w:rPr>
        <w:t>.</w:t>
      </w:r>
    </w:p>
    <w:p w:rsidR="00F94C1B" w:rsidRPr="00A0365A" w:rsidRDefault="00F94C1B" w:rsidP="00A0365A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Style w:val="Strong"/>
          <w:rFonts w:ascii="Calibri" w:hAnsi="Calibri" w:cs="Calibri"/>
          <w:sz w:val="24"/>
          <w:szCs w:val="24"/>
        </w:rPr>
        <w:t>Supervised/Unsupervised –</w:t>
      </w:r>
      <w:r>
        <w:rPr>
          <w:rFonts w:ascii="Calibri" w:hAnsi="Calibri" w:cs="Calibri"/>
          <w:sz w:val="24"/>
          <w:szCs w:val="24"/>
        </w:rPr>
        <w:t xml:space="preserve"> supervised data has better chance of bringing in front a computationally light model as t</w:t>
      </w:r>
      <w:r w:rsidR="0035393D">
        <w:rPr>
          <w:rFonts w:ascii="Calibri" w:hAnsi="Calibri" w:cs="Calibri"/>
          <w:sz w:val="24"/>
          <w:szCs w:val="24"/>
        </w:rPr>
        <w:t>he models can be trained and tested thoroughly and appropriate tuning can be made.</w:t>
      </w:r>
    </w:p>
    <w:p w:rsidR="00A0365A" w:rsidRPr="00A0365A" w:rsidRDefault="00A0365A" w:rsidP="00A0365A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A0365A">
        <w:rPr>
          <w:rStyle w:val="Strong"/>
          <w:rFonts w:ascii="Calibri" w:hAnsi="Calibri" w:cs="Calibri"/>
          <w:sz w:val="24"/>
          <w:szCs w:val="24"/>
        </w:rPr>
        <w:t xml:space="preserve">Available resources - </w:t>
      </w:r>
      <w:r w:rsidRPr="00A0365A">
        <w:rPr>
          <w:rFonts w:ascii="Calibri" w:hAnsi="Calibri" w:cs="Calibri"/>
          <w:sz w:val="24"/>
          <w:szCs w:val="24"/>
        </w:rPr>
        <w:t xml:space="preserve">Prioritize smaller and faster models like </w:t>
      </w:r>
      <w:proofErr w:type="spellStart"/>
      <w:r w:rsidRPr="00A0365A">
        <w:rPr>
          <w:rFonts w:ascii="Calibri" w:hAnsi="Calibri" w:cs="Calibri"/>
          <w:sz w:val="24"/>
          <w:szCs w:val="24"/>
        </w:rPr>
        <w:t>MiniLM</w:t>
      </w:r>
      <w:proofErr w:type="spellEnd"/>
      <w:r w:rsidRPr="00A0365A">
        <w:rPr>
          <w:rFonts w:ascii="Calibri" w:hAnsi="Calibri" w:cs="Calibri"/>
          <w:sz w:val="24"/>
          <w:szCs w:val="24"/>
        </w:rPr>
        <w:t xml:space="preserve"> or simpler approaches like </w:t>
      </w:r>
      <w:proofErr w:type="spellStart"/>
      <w:r w:rsidRPr="00A0365A">
        <w:rPr>
          <w:rFonts w:ascii="Calibri" w:hAnsi="Calibri" w:cs="Calibri"/>
          <w:sz w:val="24"/>
          <w:szCs w:val="24"/>
        </w:rPr>
        <w:t>Jaccard</w:t>
      </w:r>
      <w:proofErr w:type="spellEnd"/>
      <w:r w:rsidRPr="00A0365A">
        <w:rPr>
          <w:rFonts w:ascii="Calibri" w:hAnsi="Calibri" w:cs="Calibri"/>
          <w:sz w:val="24"/>
          <w:szCs w:val="24"/>
        </w:rPr>
        <w:t>.</w:t>
      </w:r>
    </w:p>
    <w:p w:rsidR="00A0365A" w:rsidRPr="00A0365A" w:rsidRDefault="00A0365A" w:rsidP="00A0365A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A0365A">
        <w:rPr>
          <w:rStyle w:val="Strong"/>
          <w:rFonts w:ascii="Calibri" w:hAnsi="Calibri" w:cs="Calibri"/>
          <w:sz w:val="24"/>
          <w:szCs w:val="24"/>
        </w:rPr>
        <w:t>Task - Pairwise comparisons -</w:t>
      </w:r>
      <w:r w:rsidRPr="00A0365A">
        <w:rPr>
          <w:rFonts w:ascii="Calibri" w:hAnsi="Calibri" w:cs="Calibri"/>
          <w:sz w:val="24"/>
          <w:szCs w:val="24"/>
        </w:rPr>
        <w:t xml:space="preserve"> Most models excel at comparing two sentences</w:t>
      </w:r>
    </w:p>
    <w:p w:rsidR="00A0365A" w:rsidRPr="00A0365A" w:rsidRDefault="00A0365A" w:rsidP="00A0365A">
      <w:pPr>
        <w:rPr>
          <w:rFonts w:ascii="Calibri" w:hAnsi="Calibri" w:cs="Calibri"/>
          <w:sz w:val="24"/>
          <w:szCs w:val="24"/>
        </w:rPr>
      </w:pPr>
      <w:r w:rsidRPr="00A0365A">
        <w:rPr>
          <w:rFonts w:ascii="Calibri" w:hAnsi="Calibri" w:cs="Calibri"/>
          <w:sz w:val="24"/>
          <w:szCs w:val="24"/>
        </w:rPr>
        <w:t>Experiment</w:t>
      </w:r>
      <w:r w:rsidR="00FC4418">
        <w:rPr>
          <w:rFonts w:ascii="Calibri" w:hAnsi="Calibri" w:cs="Calibri"/>
          <w:sz w:val="24"/>
          <w:szCs w:val="24"/>
        </w:rPr>
        <w:t>ing</w:t>
      </w:r>
      <w:r w:rsidRPr="00A0365A">
        <w:rPr>
          <w:rFonts w:ascii="Calibri" w:hAnsi="Calibri" w:cs="Calibri"/>
          <w:sz w:val="24"/>
          <w:szCs w:val="24"/>
        </w:rPr>
        <w:t xml:space="preserve"> with different options and evaluate their performance on your specific data and task.</w:t>
      </w:r>
    </w:p>
    <w:p w:rsidR="00407BE8" w:rsidRPr="00A0365A" w:rsidRDefault="00A0365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List of Algorithms and their properties kept in mind while trying to select a model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407BE8" w:rsidRPr="00A0365A" w:rsidTr="00A0365A">
        <w:trPr>
          <w:trHeight w:val="2138"/>
        </w:trPr>
        <w:tc>
          <w:tcPr>
            <w:tcW w:w="2518" w:type="dxa"/>
          </w:tcPr>
          <w:p w:rsidR="00407BE8" w:rsidRPr="00A0365A" w:rsidRDefault="00407BE8" w:rsidP="00407BE8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0365A">
              <w:rPr>
                <w:rFonts w:ascii="Calibri" w:hAnsi="Calibri" w:cs="Calibri"/>
                <w:sz w:val="24"/>
                <w:szCs w:val="24"/>
              </w:rPr>
              <w:t>Jaccard</w:t>
            </w:r>
            <w:proofErr w:type="spellEnd"/>
            <w:r w:rsidRPr="00A0365A">
              <w:rPr>
                <w:rFonts w:ascii="Calibri" w:hAnsi="Calibri" w:cs="Calibri"/>
                <w:sz w:val="24"/>
                <w:szCs w:val="24"/>
              </w:rPr>
              <w:t xml:space="preserve"> Similarity </w:t>
            </w:r>
          </w:p>
        </w:tc>
        <w:tc>
          <w:tcPr>
            <w:tcW w:w="6724" w:type="dxa"/>
          </w:tcPr>
          <w:p w:rsidR="00091D06" w:rsidRPr="00A0365A" w:rsidRDefault="00091D06" w:rsidP="00A036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0365A">
              <w:rPr>
                <w:rFonts w:ascii="Calibri" w:hAnsi="Calibri" w:cs="Calibri"/>
                <w:sz w:val="24"/>
                <w:szCs w:val="24"/>
              </w:rPr>
              <w:t>Jaccard</w:t>
            </w:r>
            <w:proofErr w:type="spellEnd"/>
            <w:r w:rsidRPr="00A0365A">
              <w:rPr>
                <w:rFonts w:ascii="Calibri" w:hAnsi="Calibri" w:cs="Calibri"/>
                <w:sz w:val="24"/>
                <w:szCs w:val="24"/>
              </w:rPr>
              <w:t xml:space="preserve"> can be a good starting point for STS, its limitations in capturing nuances of meaning and word relationships can lead to inaccurate comparisons.</w:t>
            </w:r>
          </w:p>
          <w:p w:rsidR="00407BE8" w:rsidRPr="00A0365A" w:rsidRDefault="00407BE8" w:rsidP="00A036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r w:rsidRPr="00A0365A">
              <w:rPr>
                <w:rFonts w:ascii="Calibri" w:hAnsi="Calibri" w:cs="Calibri"/>
                <w:sz w:val="24"/>
                <w:szCs w:val="24"/>
              </w:rPr>
              <w:t>Easy to understand and implement, computationally inexpensive.</w:t>
            </w:r>
          </w:p>
          <w:p w:rsidR="00407BE8" w:rsidRPr="00A0365A" w:rsidRDefault="00407BE8" w:rsidP="00A0365A"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0365A">
              <w:rPr>
                <w:rStyle w:val="Strong"/>
                <w:rFonts w:ascii="Calibri" w:hAnsi="Calibri" w:cs="Calibri"/>
                <w:b w:val="0"/>
                <w:bCs w:val="0"/>
                <w:sz w:val="24"/>
                <w:szCs w:val="24"/>
              </w:rPr>
              <w:t>Not sensitive to word order and phrasing and Ignores word relationships.</w:t>
            </w:r>
          </w:p>
          <w:p w:rsidR="00407BE8" w:rsidRPr="00A0365A" w:rsidRDefault="00407BE8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407BE8" w:rsidRPr="00A0365A" w:rsidTr="00A0365A">
        <w:tc>
          <w:tcPr>
            <w:tcW w:w="2518" w:type="dxa"/>
          </w:tcPr>
          <w:p w:rsidR="00407BE8" w:rsidRPr="00407BE8" w:rsidRDefault="00407BE8" w:rsidP="00407BE8">
            <w:pPr>
              <w:spacing w:before="100" w:beforeAutospacing="1" w:after="100" w:afterAutospacing="1"/>
              <w:outlineLvl w:val="1"/>
              <w:rPr>
                <w:rFonts w:ascii="Calibri" w:eastAsia="Times New Roman" w:hAnsi="Calibri" w:cs="Calibri"/>
                <w:sz w:val="24"/>
                <w:szCs w:val="24"/>
                <w:lang w:eastAsia="en-IN" w:bidi="mr-IN"/>
              </w:rPr>
            </w:pPr>
            <w:proofErr w:type="spellStart"/>
            <w:r w:rsidRPr="00407BE8">
              <w:rPr>
                <w:rFonts w:ascii="Calibri" w:eastAsia="Times New Roman" w:hAnsi="Calibri" w:cs="Calibri"/>
                <w:sz w:val="24"/>
                <w:szCs w:val="24"/>
                <w:lang w:eastAsia="en-IN" w:bidi="mr-IN"/>
              </w:rPr>
              <w:t>Levenshtein</w:t>
            </w:r>
            <w:proofErr w:type="spellEnd"/>
            <w:r w:rsidRPr="00407BE8">
              <w:rPr>
                <w:rFonts w:ascii="Calibri" w:eastAsia="Times New Roman" w:hAnsi="Calibri" w:cs="Calibri"/>
                <w:sz w:val="24"/>
                <w:szCs w:val="24"/>
                <w:lang w:eastAsia="en-IN" w:bidi="mr-IN"/>
              </w:rPr>
              <w:t xml:space="preserve"> Distance</w:t>
            </w:r>
          </w:p>
          <w:p w:rsidR="00407BE8" w:rsidRPr="00A0365A" w:rsidRDefault="00407BE8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24" w:type="dxa"/>
          </w:tcPr>
          <w:p w:rsidR="00407BE8" w:rsidRPr="00A0365A" w:rsidRDefault="00407BE8" w:rsidP="00A036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r w:rsidRPr="00A0365A">
              <w:rPr>
                <w:rFonts w:ascii="Calibri" w:hAnsi="Calibri" w:cs="Calibri"/>
                <w:sz w:val="24"/>
                <w:szCs w:val="24"/>
              </w:rPr>
              <w:t>Measures the minimum number of edits needed to transform one text into another.</w:t>
            </w:r>
          </w:p>
          <w:p w:rsidR="00091D06" w:rsidRPr="00A0365A" w:rsidRDefault="00091D06" w:rsidP="00A0365A"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0365A">
              <w:rPr>
                <w:rStyle w:val="Strong"/>
                <w:rFonts w:ascii="Calibri" w:hAnsi="Calibri" w:cs="Calibri"/>
                <w:b w:val="0"/>
                <w:bCs w:val="0"/>
                <w:sz w:val="24"/>
                <w:szCs w:val="24"/>
              </w:rPr>
              <w:t>Focuses on surface similarity</w:t>
            </w:r>
            <w:r w:rsidR="00A0365A">
              <w:rPr>
                <w:rStyle w:val="Strong"/>
                <w:rFonts w:ascii="Calibri" w:hAnsi="Calibri" w:cs="Calibri"/>
                <w:b w:val="0"/>
                <w:bCs w:val="0"/>
                <w:sz w:val="24"/>
                <w:szCs w:val="24"/>
              </w:rPr>
              <w:t>.</w:t>
            </w:r>
          </w:p>
          <w:p w:rsidR="00091D06" w:rsidRPr="00A0365A" w:rsidRDefault="00091D06" w:rsidP="00A036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r w:rsidRPr="00A0365A">
              <w:rPr>
                <w:rStyle w:val="Strong"/>
                <w:rFonts w:ascii="Calibri" w:hAnsi="Calibri" w:cs="Calibri"/>
                <w:b w:val="0"/>
                <w:bCs w:val="0"/>
                <w:sz w:val="24"/>
                <w:szCs w:val="24"/>
              </w:rPr>
              <w:t>Uninformative for longer texts</w:t>
            </w:r>
            <w:r w:rsidR="00A0365A">
              <w:rPr>
                <w:rStyle w:val="Strong"/>
                <w:rFonts w:ascii="Calibri" w:hAnsi="Calibri" w:cs="Calibri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407BE8" w:rsidRPr="00A0365A" w:rsidTr="00A0365A">
        <w:tc>
          <w:tcPr>
            <w:tcW w:w="2518" w:type="dxa"/>
          </w:tcPr>
          <w:p w:rsidR="00407BE8" w:rsidRPr="00A0365A" w:rsidRDefault="00091D06">
            <w:pPr>
              <w:rPr>
                <w:rFonts w:ascii="Calibri" w:hAnsi="Calibri" w:cs="Calibri"/>
                <w:sz w:val="24"/>
                <w:szCs w:val="24"/>
              </w:rPr>
            </w:pPr>
            <w:r w:rsidRPr="00A0365A">
              <w:rPr>
                <w:rFonts w:ascii="Calibri" w:hAnsi="Calibri" w:cs="Calibri"/>
                <w:sz w:val="24"/>
                <w:szCs w:val="24"/>
              </w:rPr>
              <w:t>TF-IDF</w:t>
            </w:r>
          </w:p>
        </w:tc>
        <w:tc>
          <w:tcPr>
            <w:tcW w:w="6724" w:type="dxa"/>
          </w:tcPr>
          <w:p w:rsidR="00407BE8" w:rsidRPr="00A0365A" w:rsidRDefault="00091D06" w:rsidP="00A036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r w:rsidRPr="00A0365A">
              <w:rPr>
                <w:rFonts w:ascii="Calibri" w:hAnsi="Calibri" w:cs="Calibri"/>
                <w:sz w:val="24"/>
                <w:szCs w:val="24"/>
              </w:rPr>
              <w:t>Term frequency–inverse document frequency (TF-IDF) is a well-established method for measuring the importance of a word in a document, often used for information retrieval and text mining</w:t>
            </w:r>
            <w:r w:rsidR="00A0365A">
              <w:rPr>
                <w:rFonts w:ascii="Calibri" w:hAnsi="Calibri" w:cs="Calibri"/>
                <w:sz w:val="24"/>
                <w:szCs w:val="24"/>
              </w:rPr>
              <w:t>.</w:t>
            </w:r>
          </w:p>
          <w:p w:rsidR="00091D06" w:rsidRPr="00A0365A" w:rsidRDefault="00091D06" w:rsidP="00A036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r w:rsidRPr="00A0365A">
              <w:rPr>
                <w:rStyle w:val="Strong"/>
                <w:rFonts w:ascii="Calibri" w:hAnsi="Calibri" w:cs="Calibri"/>
                <w:b w:val="0"/>
                <w:bCs w:val="0"/>
                <w:sz w:val="24"/>
                <w:szCs w:val="24"/>
              </w:rPr>
              <w:t>Domain-independent</w:t>
            </w:r>
          </w:p>
        </w:tc>
      </w:tr>
      <w:tr w:rsidR="00407BE8" w:rsidRPr="00A0365A" w:rsidTr="00A0365A">
        <w:tc>
          <w:tcPr>
            <w:tcW w:w="2518" w:type="dxa"/>
          </w:tcPr>
          <w:p w:rsidR="00407BE8" w:rsidRPr="00A0365A" w:rsidRDefault="00091D06">
            <w:pPr>
              <w:rPr>
                <w:rFonts w:ascii="Calibri" w:hAnsi="Calibri" w:cs="Calibri"/>
                <w:sz w:val="24"/>
                <w:szCs w:val="24"/>
              </w:rPr>
            </w:pPr>
            <w:r w:rsidRPr="00A0365A">
              <w:rPr>
                <w:rStyle w:val="Strong"/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Cosine Distance with </w:t>
            </w:r>
            <w:proofErr w:type="spellStart"/>
            <w:r w:rsidRPr="00A0365A">
              <w:rPr>
                <w:rStyle w:val="Strong"/>
                <w:rFonts w:ascii="Calibri" w:hAnsi="Calibri" w:cs="Calibri"/>
                <w:b w:val="0"/>
                <w:bCs w:val="0"/>
                <w:sz w:val="24"/>
                <w:szCs w:val="24"/>
              </w:rPr>
              <w:t>GloVe</w:t>
            </w:r>
            <w:proofErr w:type="spellEnd"/>
          </w:p>
        </w:tc>
        <w:tc>
          <w:tcPr>
            <w:tcW w:w="6724" w:type="dxa"/>
          </w:tcPr>
          <w:p w:rsidR="00407BE8" w:rsidRPr="00A0365A" w:rsidRDefault="00091D06" w:rsidP="00A036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0365A">
              <w:rPr>
                <w:rFonts w:ascii="Calibri" w:hAnsi="Calibri" w:cs="Calibri"/>
                <w:sz w:val="24"/>
                <w:szCs w:val="24"/>
              </w:rPr>
              <w:t>GloVe</w:t>
            </w:r>
            <w:proofErr w:type="spellEnd"/>
            <w:r w:rsidRPr="00A0365A">
              <w:rPr>
                <w:rFonts w:ascii="Calibri" w:hAnsi="Calibri" w:cs="Calibri"/>
                <w:sz w:val="24"/>
                <w:szCs w:val="24"/>
              </w:rPr>
              <w:t xml:space="preserve"> (Global Vectors for Word Representation) is a method of obtaining word </w:t>
            </w:r>
            <w:proofErr w:type="spellStart"/>
            <w:r w:rsidRPr="00A0365A">
              <w:rPr>
                <w:rFonts w:ascii="Calibri" w:hAnsi="Calibri" w:cs="Calibri"/>
                <w:sz w:val="24"/>
                <w:szCs w:val="24"/>
              </w:rPr>
              <w:t>embeddings</w:t>
            </w:r>
            <w:proofErr w:type="spellEnd"/>
            <w:r w:rsidRPr="00A0365A">
              <w:rPr>
                <w:rFonts w:ascii="Calibri" w:hAnsi="Calibri" w:cs="Calibri"/>
                <w:sz w:val="24"/>
                <w:szCs w:val="24"/>
              </w:rPr>
              <w:t xml:space="preserve"> that capture semantic relationships between words.</w:t>
            </w:r>
          </w:p>
          <w:p w:rsidR="00091D06" w:rsidRPr="00A0365A" w:rsidRDefault="00A0365A" w:rsidP="00A036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</w:t>
            </w:r>
            <w:r w:rsidR="00091D06" w:rsidRPr="00A0365A">
              <w:rPr>
                <w:rFonts w:ascii="Calibri" w:hAnsi="Calibri" w:cs="Calibri"/>
                <w:sz w:val="24"/>
                <w:szCs w:val="24"/>
              </w:rPr>
              <w:t>ble to differentiate betw</w:t>
            </w:r>
            <w:r w:rsidR="00FC4418">
              <w:rPr>
                <w:rFonts w:ascii="Calibri" w:hAnsi="Calibri" w:cs="Calibri"/>
                <w:sz w:val="24"/>
                <w:szCs w:val="24"/>
              </w:rPr>
              <w:t>een different senses of a word</w:t>
            </w:r>
          </w:p>
          <w:p w:rsidR="00091D06" w:rsidRPr="00A0365A" w:rsidRDefault="00091D06" w:rsidP="00A036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0365A">
              <w:rPr>
                <w:rFonts w:ascii="Calibri" w:hAnsi="Calibri" w:cs="Calibri"/>
                <w:sz w:val="24"/>
                <w:szCs w:val="24"/>
              </w:rPr>
              <w:t>GloVe</w:t>
            </w:r>
            <w:proofErr w:type="spellEnd"/>
            <w:r w:rsidRPr="00A0365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0365A">
              <w:rPr>
                <w:rFonts w:ascii="Calibri" w:hAnsi="Calibri" w:cs="Calibri"/>
                <w:sz w:val="24"/>
                <w:szCs w:val="24"/>
              </w:rPr>
              <w:t>embeddings</w:t>
            </w:r>
            <w:proofErr w:type="spellEnd"/>
            <w:r w:rsidRPr="00A0365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A0365A">
              <w:rPr>
                <w:rFonts w:ascii="Calibri" w:hAnsi="Calibri" w:cs="Calibri"/>
                <w:sz w:val="24"/>
                <w:szCs w:val="24"/>
              </w:rPr>
              <w:t>are trained on specific corpora</w:t>
            </w:r>
          </w:p>
          <w:p w:rsidR="00091D06" w:rsidRPr="00A0365A" w:rsidRDefault="00A0365A" w:rsidP="00A036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</w:t>
            </w:r>
            <w:r w:rsidR="00091D06" w:rsidRPr="00A0365A">
              <w:rPr>
                <w:rFonts w:ascii="Calibri" w:hAnsi="Calibri" w:cs="Calibri"/>
                <w:sz w:val="24"/>
                <w:szCs w:val="24"/>
              </w:rPr>
              <w:t>ess reliable for data with a large number of unique words</w:t>
            </w:r>
          </w:p>
        </w:tc>
      </w:tr>
      <w:tr w:rsidR="00407BE8" w:rsidRPr="00A0365A" w:rsidTr="00A0365A">
        <w:tc>
          <w:tcPr>
            <w:tcW w:w="2518" w:type="dxa"/>
          </w:tcPr>
          <w:p w:rsidR="00091D06" w:rsidRPr="00A0365A" w:rsidRDefault="00091D06" w:rsidP="00091D06">
            <w:pPr>
              <w:pStyle w:val="Heading2"/>
              <w:outlineLvl w:val="1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0365A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Word Movers Distance </w:t>
            </w:r>
            <w:r w:rsidRPr="00A0365A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lastRenderedPageBreak/>
              <w:t>with Word2Vec</w:t>
            </w:r>
          </w:p>
          <w:p w:rsidR="00407BE8" w:rsidRPr="00A0365A" w:rsidRDefault="00407BE8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24" w:type="dxa"/>
          </w:tcPr>
          <w:p w:rsidR="00407BE8" w:rsidRPr="00A0365A" w:rsidRDefault="00091D06" w:rsidP="00A036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r w:rsidRPr="00A0365A">
              <w:rPr>
                <w:rFonts w:ascii="Calibri" w:hAnsi="Calibri" w:cs="Calibri"/>
                <w:sz w:val="24"/>
                <w:szCs w:val="24"/>
              </w:rPr>
              <w:lastRenderedPageBreak/>
              <w:t xml:space="preserve">WMD considers the "distance" between words in the embedding space, incorporating semantic relationships </w:t>
            </w:r>
          </w:p>
          <w:p w:rsidR="00091D06" w:rsidRPr="00A0365A" w:rsidRDefault="00091D06" w:rsidP="00A036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r w:rsidRPr="00A0365A">
              <w:rPr>
                <w:rFonts w:ascii="Calibri" w:hAnsi="Calibri" w:cs="Calibri"/>
                <w:sz w:val="24"/>
                <w:szCs w:val="24"/>
              </w:rPr>
              <w:lastRenderedPageBreak/>
              <w:t>WMD allows for "movement" of words between sentences</w:t>
            </w:r>
          </w:p>
          <w:p w:rsidR="00091D06" w:rsidRPr="00A0365A" w:rsidRDefault="00091D06" w:rsidP="00A0365A"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0365A">
              <w:rPr>
                <w:rStyle w:val="Strong"/>
                <w:rFonts w:ascii="Calibri" w:hAnsi="Calibri" w:cs="Calibri"/>
                <w:b w:val="0"/>
                <w:bCs w:val="0"/>
                <w:sz w:val="24"/>
                <w:szCs w:val="24"/>
              </w:rPr>
              <w:t>Word2Vec is Sensitive to context</w:t>
            </w:r>
          </w:p>
          <w:p w:rsidR="00091D06" w:rsidRPr="00FC4418" w:rsidRDefault="00091D06" w:rsidP="00FC4418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r w:rsidRPr="00A0365A">
              <w:rPr>
                <w:rStyle w:val="Strong"/>
                <w:rFonts w:ascii="Calibri" w:hAnsi="Calibri" w:cs="Calibri"/>
                <w:b w:val="0"/>
                <w:bCs w:val="0"/>
                <w:sz w:val="24"/>
                <w:szCs w:val="24"/>
              </w:rPr>
              <w:t>Computationally expensive</w:t>
            </w:r>
          </w:p>
        </w:tc>
      </w:tr>
      <w:tr w:rsidR="00407BE8" w:rsidRPr="00A0365A" w:rsidTr="00A0365A">
        <w:tc>
          <w:tcPr>
            <w:tcW w:w="2518" w:type="dxa"/>
          </w:tcPr>
          <w:p w:rsidR="00407BE8" w:rsidRPr="00A0365A" w:rsidRDefault="00FC4418">
            <w:pPr>
              <w:rPr>
                <w:rFonts w:ascii="Calibri" w:hAnsi="Calibri" w:cs="Calibri"/>
                <w:sz w:val="24"/>
                <w:szCs w:val="24"/>
              </w:rPr>
            </w:pPr>
            <w:r w:rsidRPr="00FC4418">
              <w:rPr>
                <w:rFonts w:ascii="Calibri" w:hAnsi="Calibri" w:cs="Calibri"/>
                <w:sz w:val="24"/>
                <w:szCs w:val="24"/>
              </w:rPr>
              <w:lastRenderedPageBreak/>
              <w:t>W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ord Movers Distance with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FastText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6724" w:type="dxa"/>
          </w:tcPr>
          <w:p w:rsidR="00407BE8" w:rsidRPr="00A0365A" w:rsidRDefault="00091D06" w:rsidP="00A036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0365A">
              <w:rPr>
                <w:rFonts w:ascii="Calibri" w:hAnsi="Calibri" w:cs="Calibri"/>
                <w:sz w:val="24"/>
                <w:szCs w:val="24"/>
              </w:rPr>
              <w:t>FastText</w:t>
            </w:r>
            <w:proofErr w:type="spellEnd"/>
            <w:r w:rsidRPr="00A0365A">
              <w:rPr>
                <w:rFonts w:ascii="Calibri" w:hAnsi="Calibri" w:cs="Calibri"/>
                <w:sz w:val="24"/>
                <w:szCs w:val="24"/>
              </w:rPr>
              <w:t xml:space="preserve"> captures </w:t>
            </w:r>
            <w:proofErr w:type="spellStart"/>
            <w:r w:rsidRPr="00A0365A">
              <w:rPr>
                <w:rFonts w:ascii="Calibri" w:hAnsi="Calibri" w:cs="Calibri"/>
                <w:sz w:val="24"/>
                <w:szCs w:val="24"/>
              </w:rPr>
              <w:t>subword</w:t>
            </w:r>
            <w:proofErr w:type="spellEnd"/>
            <w:r w:rsidRPr="00A0365A">
              <w:rPr>
                <w:rFonts w:ascii="Calibri" w:hAnsi="Calibri" w:cs="Calibri"/>
                <w:sz w:val="24"/>
                <w:szCs w:val="24"/>
              </w:rPr>
              <w:t xml:space="preserve"> information, allowing it to represent and compare rare words and morphological variants more accurately than Word2Vec</w:t>
            </w:r>
          </w:p>
          <w:p w:rsidR="00091D06" w:rsidRPr="00A0365A" w:rsidRDefault="00091D06" w:rsidP="00A0365A"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0365A">
              <w:rPr>
                <w:rStyle w:val="Strong"/>
                <w:rFonts w:ascii="Calibri" w:hAnsi="Calibri" w:cs="Calibri"/>
                <w:b w:val="0"/>
                <w:bCs w:val="0"/>
                <w:sz w:val="24"/>
                <w:szCs w:val="24"/>
              </w:rPr>
              <w:t>Increased computational cost</w:t>
            </w:r>
          </w:p>
          <w:p w:rsidR="00091D06" w:rsidRPr="00A0365A" w:rsidRDefault="00091D06" w:rsidP="00A036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0365A">
              <w:rPr>
                <w:rFonts w:ascii="Calibri" w:hAnsi="Calibri" w:cs="Calibri"/>
                <w:sz w:val="24"/>
                <w:szCs w:val="24"/>
              </w:rPr>
              <w:t>FastText</w:t>
            </w:r>
            <w:proofErr w:type="spellEnd"/>
            <w:r w:rsidRPr="00A0365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0365A">
              <w:rPr>
                <w:rFonts w:ascii="Calibri" w:hAnsi="Calibri" w:cs="Calibri"/>
                <w:sz w:val="24"/>
                <w:szCs w:val="24"/>
              </w:rPr>
              <w:t>embeddings</w:t>
            </w:r>
            <w:proofErr w:type="spellEnd"/>
            <w:r w:rsidRPr="00A0365A">
              <w:rPr>
                <w:rFonts w:ascii="Calibri" w:hAnsi="Calibri" w:cs="Calibri"/>
                <w:sz w:val="24"/>
                <w:szCs w:val="24"/>
              </w:rPr>
              <w:t xml:space="preserve"> trained on biased data can inherit and amplify those biases</w:t>
            </w:r>
          </w:p>
        </w:tc>
      </w:tr>
      <w:tr w:rsidR="00407BE8" w:rsidRPr="00A0365A" w:rsidTr="00A0365A">
        <w:tc>
          <w:tcPr>
            <w:tcW w:w="2518" w:type="dxa"/>
          </w:tcPr>
          <w:p w:rsidR="00091D06" w:rsidRPr="00A0365A" w:rsidRDefault="00091D06" w:rsidP="00091D06">
            <w:pPr>
              <w:pStyle w:val="Heading2"/>
              <w:outlineLvl w:val="1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0365A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Universal Sentence Encoder</w:t>
            </w:r>
          </w:p>
          <w:p w:rsidR="00407BE8" w:rsidRPr="00A0365A" w:rsidRDefault="00407BE8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24" w:type="dxa"/>
          </w:tcPr>
          <w:p w:rsidR="00407BE8" w:rsidRPr="00A0365A" w:rsidRDefault="00307601" w:rsidP="00A036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r w:rsidRPr="00A0365A">
              <w:rPr>
                <w:rFonts w:ascii="Calibri" w:hAnsi="Calibri" w:cs="Calibri"/>
                <w:sz w:val="24"/>
                <w:szCs w:val="24"/>
              </w:rPr>
              <w:t>Identifying sentences that express the same meaning in different ways</w:t>
            </w:r>
          </w:p>
          <w:p w:rsidR="00307601" w:rsidRPr="00A0365A" w:rsidRDefault="00307601" w:rsidP="00A036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r w:rsidRPr="00A0365A">
              <w:rPr>
                <w:rFonts w:ascii="Calibri" w:hAnsi="Calibri" w:cs="Calibri"/>
                <w:sz w:val="24"/>
                <w:szCs w:val="24"/>
              </w:rPr>
              <w:t>easy to integrate</w:t>
            </w:r>
          </w:p>
          <w:p w:rsidR="00307601" w:rsidRPr="00A0365A" w:rsidRDefault="00307601" w:rsidP="00A036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r w:rsidRPr="00A0365A">
              <w:rPr>
                <w:rFonts w:ascii="Calibri" w:hAnsi="Calibri" w:cs="Calibri"/>
                <w:sz w:val="24"/>
                <w:szCs w:val="24"/>
              </w:rPr>
              <w:t>trained on a massive dataset of text, which can be time-consuming</w:t>
            </w:r>
          </w:p>
        </w:tc>
      </w:tr>
      <w:tr w:rsidR="00407BE8" w:rsidRPr="00A0365A" w:rsidTr="00A0365A">
        <w:tc>
          <w:tcPr>
            <w:tcW w:w="2518" w:type="dxa"/>
          </w:tcPr>
          <w:p w:rsidR="00307601" w:rsidRPr="00A0365A" w:rsidRDefault="00307601" w:rsidP="00307601">
            <w:pPr>
              <w:pStyle w:val="Heading2"/>
              <w:outlineLvl w:val="1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0365A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SBERT with Sentence Transformer (</w:t>
            </w:r>
            <w:proofErr w:type="spellStart"/>
            <w:r w:rsidRPr="00A0365A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CrossEncoder</w:t>
            </w:r>
            <w:proofErr w:type="spellEnd"/>
            <w:r w:rsidRPr="00A0365A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)</w:t>
            </w:r>
          </w:p>
          <w:p w:rsidR="00407BE8" w:rsidRPr="00A0365A" w:rsidRDefault="00407BE8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24" w:type="dxa"/>
          </w:tcPr>
          <w:p w:rsidR="00307601" w:rsidRPr="00A0365A" w:rsidRDefault="00307601" w:rsidP="00A0365A">
            <w:pPr>
              <w:pStyle w:val="Heading2"/>
              <w:numPr>
                <w:ilvl w:val="0"/>
                <w:numId w:val="3"/>
              </w:numPr>
              <w:outlineLvl w:val="1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0365A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Powerful Combination for Semantic Textual Similarity</w:t>
            </w:r>
          </w:p>
          <w:p w:rsidR="00407BE8" w:rsidRPr="00A0365A" w:rsidRDefault="00307601" w:rsidP="00A0365A"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0365A">
              <w:rPr>
                <w:rStyle w:val="Strong"/>
                <w:rFonts w:ascii="Calibri" w:hAnsi="Calibri" w:cs="Calibri"/>
                <w:b w:val="0"/>
                <w:bCs w:val="0"/>
                <w:sz w:val="24"/>
                <w:szCs w:val="24"/>
              </w:rPr>
              <w:t>Captures complex relationships</w:t>
            </w:r>
          </w:p>
          <w:p w:rsidR="00307601" w:rsidRPr="00A0365A" w:rsidRDefault="00307601" w:rsidP="00A0365A"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0365A">
              <w:rPr>
                <w:rStyle w:val="Strong"/>
                <w:rFonts w:ascii="Calibri" w:hAnsi="Calibri" w:cs="Calibri"/>
                <w:b w:val="0"/>
                <w:bCs w:val="0"/>
                <w:sz w:val="24"/>
                <w:szCs w:val="24"/>
              </w:rPr>
              <w:t>Domain adaptation</w:t>
            </w:r>
          </w:p>
          <w:p w:rsidR="00307601" w:rsidRPr="00A0365A" w:rsidRDefault="00E501D3" w:rsidP="00A036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Style w:val="Strong"/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High </w:t>
            </w:r>
            <w:r w:rsidR="00307601" w:rsidRPr="00A0365A">
              <w:rPr>
                <w:rStyle w:val="Strong"/>
                <w:rFonts w:ascii="Calibri" w:hAnsi="Calibri" w:cs="Calibri"/>
                <w:b w:val="0"/>
                <w:bCs w:val="0"/>
                <w:sz w:val="24"/>
                <w:szCs w:val="24"/>
              </w:rPr>
              <w:t>Computational cost</w:t>
            </w:r>
          </w:p>
        </w:tc>
      </w:tr>
      <w:tr w:rsidR="00307601" w:rsidRPr="00A0365A" w:rsidTr="00A0365A">
        <w:tc>
          <w:tcPr>
            <w:tcW w:w="2518" w:type="dxa"/>
          </w:tcPr>
          <w:p w:rsidR="00307601" w:rsidRPr="00A0365A" w:rsidRDefault="00307601" w:rsidP="00307601">
            <w:pPr>
              <w:pStyle w:val="Heading2"/>
              <w:outlineLvl w:val="1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0365A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SBERT Bi-Encoder with Sentence Transformer</w:t>
            </w:r>
          </w:p>
          <w:p w:rsidR="00307601" w:rsidRPr="00A0365A" w:rsidRDefault="00307601" w:rsidP="00307601">
            <w:pPr>
              <w:pStyle w:val="Heading2"/>
              <w:outlineLvl w:val="1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24" w:type="dxa"/>
          </w:tcPr>
          <w:p w:rsidR="00307601" w:rsidRPr="00A0365A" w:rsidRDefault="00E501D3" w:rsidP="00A0365A">
            <w:pPr>
              <w:pStyle w:val="Heading2"/>
              <w:numPr>
                <w:ilvl w:val="0"/>
                <w:numId w:val="3"/>
              </w:numPr>
              <w:outlineLvl w:val="1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0365A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Combines</w:t>
            </w:r>
            <w:r w:rsidR="00307601" w:rsidRPr="00A0365A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the strengths of both SBERT and Bi-Encoders, leading to several advantages:</w:t>
            </w:r>
          </w:p>
          <w:p w:rsidR="00307601" w:rsidRPr="00A0365A" w:rsidRDefault="00307601" w:rsidP="00A0365A">
            <w:pPr>
              <w:pStyle w:val="Heading2"/>
              <w:numPr>
                <w:ilvl w:val="0"/>
                <w:numId w:val="3"/>
              </w:numPr>
              <w:outlineLvl w:val="1"/>
              <w:rPr>
                <w:rStyle w:val="Strong"/>
                <w:rFonts w:ascii="Calibri" w:hAnsi="Calibri" w:cs="Calibri"/>
                <w:sz w:val="24"/>
                <w:szCs w:val="24"/>
              </w:rPr>
            </w:pPr>
            <w:r w:rsidRPr="00A0365A">
              <w:rPr>
                <w:rStyle w:val="Strong"/>
                <w:rFonts w:ascii="Calibri" w:hAnsi="Calibri" w:cs="Calibri"/>
                <w:sz w:val="24"/>
                <w:szCs w:val="24"/>
              </w:rPr>
              <w:t>Multi-sentence similarity</w:t>
            </w:r>
          </w:p>
          <w:p w:rsidR="00307601" w:rsidRPr="00A0365A" w:rsidRDefault="00E501D3" w:rsidP="00A0365A">
            <w:pPr>
              <w:pStyle w:val="Heading2"/>
              <w:numPr>
                <w:ilvl w:val="0"/>
                <w:numId w:val="3"/>
              </w:numPr>
              <w:outlineLvl w:val="1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0365A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Large</w:t>
            </w:r>
            <w:r w:rsidR="00307601" w:rsidRPr="00A0365A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in size, requiring more storage</w:t>
            </w:r>
          </w:p>
        </w:tc>
      </w:tr>
      <w:tr w:rsidR="00307601" w:rsidRPr="00A0365A" w:rsidTr="00A0365A">
        <w:tc>
          <w:tcPr>
            <w:tcW w:w="2518" w:type="dxa"/>
          </w:tcPr>
          <w:p w:rsidR="00AF2FFB" w:rsidRPr="00F94C1B" w:rsidRDefault="00AF2FFB" w:rsidP="00AF2FFB">
            <w:pPr>
              <w:pStyle w:val="Heading2"/>
              <w:outlineLvl w:val="1"/>
              <w:rPr>
                <w:rFonts w:ascii="Calibri" w:hAnsi="Calibri" w:cs="Calibri"/>
                <w:sz w:val="32"/>
                <w:szCs w:val="32"/>
              </w:rPr>
            </w:pPr>
            <w:r w:rsidRPr="00F94C1B">
              <w:rPr>
                <w:rFonts w:ascii="Calibri" w:hAnsi="Calibri" w:cs="Calibri"/>
                <w:sz w:val="32"/>
                <w:szCs w:val="32"/>
              </w:rPr>
              <w:t xml:space="preserve">BERT </w:t>
            </w:r>
            <w:proofErr w:type="spellStart"/>
            <w:r w:rsidRPr="00F94C1B">
              <w:rPr>
                <w:rFonts w:ascii="Calibri" w:hAnsi="Calibri" w:cs="Calibri"/>
                <w:sz w:val="32"/>
                <w:szCs w:val="32"/>
              </w:rPr>
              <w:t>MiniLM</w:t>
            </w:r>
            <w:proofErr w:type="spellEnd"/>
          </w:p>
          <w:p w:rsidR="00307601" w:rsidRPr="00F94C1B" w:rsidRDefault="00E501D3" w:rsidP="00307601">
            <w:pPr>
              <w:pStyle w:val="Heading2"/>
              <w:outlineLvl w:val="1"/>
              <w:rPr>
                <w:rFonts w:ascii="Calibri" w:hAnsi="Calibri" w:cs="Calibri"/>
                <w:sz w:val="24"/>
                <w:szCs w:val="24"/>
              </w:rPr>
            </w:pPr>
            <w:r w:rsidRPr="00F94C1B">
              <w:rPr>
                <w:rFonts w:ascii="Calibri" w:hAnsi="Calibri" w:cs="Calibri"/>
                <w:sz w:val="24"/>
                <w:szCs w:val="24"/>
              </w:rPr>
              <w:t>(Deployed Model)</w:t>
            </w:r>
          </w:p>
        </w:tc>
        <w:tc>
          <w:tcPr>
            <w:tcW w:w="6724" w:type="dxa"/>
          </w:tcPr>
          <w:p w:rsidR="00307601" w:rsidRPr="00A0365A" w:rsidRDefault="00AF2FFB" w:rsidP="00A0365A">
            <w:pPr>
              <w:pStyle w:val="Heading2"/>
              <w:numPr>
                <w:ilvl w:val="0"/>
                <w:numId w:val="3"/>
              </w:numPr>
              <w:outlineLvl w:val="1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0365A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Smaller, Faster, and Efficient Alternative</w:t>
            </w:r>
          </w:p>
          <w:p w:rsidR="00AF2FFB" w:rsidRPr="00A0365A" w:rsidRDefault="00AF2FFB" w:rsidP="00A0365A">
            <w:pPr>
              <w:pStyle w:val="Heading2"/>
              <w:numPr>
                <w:ilvl w:val="0"/>
                <w:numId w:val="3"/>
              </w:numPr>
              <w:outlineLvl w:val="1"/>
              <w:rPr>
                <w:rStyle w:val="Strong"/>
                <w:rFonts w:ascii="Calibri" w:hAnsi="Calibri" w:cs="Calibri"/>
                <w:sz w:val="24"/>
                <w:szCs w:val="24"/>
              </w:rPr>
            </w:pPr>
            <w:r w:rsidRPr="00A0365A">
              <w:rPr>
                <w:rStyle w:val="Strong"/>
                <w:rFonts w:ascii="Calibri" w:hAnsi="Calibri" w:cs="Calibri"/>
                <w:sz w:val="24"/>
                <w:szCs w:val="24"/>
              </w:rPr>
              <w:t>Efficient training and inference</w:t>
            </w:r>
          </w:p>
          <w:p w:rsidR="00AF2FFB" w:rsidRPr="00A0365A" w:rsidRDefault="00AF2FFB" w:rsidP="00A0365A">
            <w:pPr>
              <w:pStyle w:val="Heading2"/>
              <w:numPr>
                <w:ilvl w:val="0"/>
                <w:numId w:val="3"/>
              </w:numPr>
              <w:outlineLvl w:val="1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A0365A">
              <w:rPr>
                <w:rStyle w:val="Strong"/>
                <w:rFonts w:ascii="Calibri" w:hAnsi="Calibri" w:cs="Calibri"/>
                <w:sz w:val="24"/>
                <w:szCs w:val="24"/>
              </w:rPr>
              <w:t>Wide range of pre-trained models</w:t>
            </w:r>
          </w:p>
        </w:tc>
      </w:tr>
    </w:tbl>
    <w:p w:rsidR="001A2EEF" w:rsidRDefault="001C28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Other notable algorithms that are not covered but worth mentioning are Doc2Vec, </w:t>
      </w:r>
      <w:proofErr w:type="spellStart"/>
      <w:r>
        <w:rPr>
          <w:rFonts w:ascii="Calibri" w:hAnsi="Calibri" w:cs="Calibri"/>
          <w:sz w:val="24"/>
          <w:szCs w:val="24"/>
        </w:rPr>
        <w:t>OpenAI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Jina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Embeddings</w:t>
      </w:r>
      <w:proofErr w:type="spellEnd"/>
      <w:r>
        <w:rPr>
          <w:rFonts w:ascii="Calibri" w:hAnsi="Calibri" w:cs="Calibri"/>
          <w:sz w:val="24"/>
          <w:szCs w:val="24"/>
        </w:rPr>
        <w:t xml:space="preserve">, Llama models, </w:t>
      </w:r>
      <w:proofErr w:type="spellStart"/>
      <w:r>
        <w:rPr>
          <w:rFonts w:ascii="Calibri" w:hAnsi="Calibri" w:cs="Calibri"/>
          <w:sz w:val="24"/>
          <w:szCs w:val="24"/>
        </w:rPr>
        <w:t>XLNet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E501D3" w:rsidRDefault="00E501D3">
      <w:pPr>
        <w:rPr>
          <w:rFonts w:ascii="Calibri" w:hAnsi="Calibri" w:cs="Calibri"/>
          <w:b/>
          <w:bCs/>
          <w:sz w:val="36"/>
          <w:szCs w:val="36"/>
        </w:rPr>
      </w:pPr>
      <w:r w:rsidRPr="00E501D3">
        <w:rPr>
          <w:rFonts w:ascii="Calibri" w:hAnsi="Calibri" w:cs="Calibri"/>
          <w:b/>
          <w:bCs/>
          <w:sz w:val="36"/>
          <w:szCs w:val="36"/>
        </w:rPr>
        <w:t>Part B</w:t>
      </w:r>
      <w:r>
        <w:rPr>
          <w:rFonts w:ascii="Calibri" w:hAnsi="Calibri" w:cs="Calibri"/>
          <w:b/>
          <w:bCs/>
          <w:sz w:val="36"/>
          <w:szCs w:val="36"/>
        </w:rPr>
        <w:t xml:space="preserve"> </w:t>
      </w:r>
    </w:p>
    <w:p w:rsidR="00AD422B" w:rsidRDefault="00E501D3" w:rsidP="00560579">
      <w:r w:rsidRPr="00E501D3">
        <w:rPr>
          <w:rFonts w:ascii="Calibri" w:hAnsi="Calibri" w:cs="Calibri"/>
          <w:sz w:val="24"/>
          <w:szCs w:val="24"/>
        </w:rPr>
        <w:t>The task provided was qu</w:t>
      </w:r>
      <w:r w:rsidR="00F94C1B">
        <w:rPr>
          <w:rFonts w:ascii="Calibri" w:hAnsi="Calibri" w:cs="Calibri"/>
          <w:sz w:val="24"/>
          <w:szCs w:val="24"/>
        </w:rPr>
        <w:t>ite</w:t>
      </w:r>
      <w:r w:rsidRPr="00E501D3">
        <w:rPr>
          <w:rFonts w:ascii="Calibri" w:hAnsi="Calibri" w:cs="Calibri"/>
          <w:sz w:val="24"/>
          <w:szCs w:val="24"/>
        </w:rPr>
        <w:t xml:space="preserve"> clear </w:t>
      </w:r>
      <w:r w:rsidR="00F94C1B">
        <w:rPr>
          <w:rFonts w:ascii="Calibri" w:hAnsi="Calibri" w:cs="Calibri"/>
          <w:sz w:val="24"/>
          <w:szCs w:val="24"/>
        </w:rPr>
        <w:t>that it was required to deploy the Algorithm/Model built</w:t>
      </w:r>
      <w:r w:rsidR="00F94C1B" w:rsidRPr="00F94C1B">
        <w:rPr>
          <w:rFonts w:ascii="Calibri" w:hAnsi="Calibri" w:cs="Calibri"/>
          <w:sz w:val="24"/>
          <w:szCs w:val="24"/>
        </w:rPr>
        <w:t xml:space="preserve"> in any cloud service provider</w:t>
      </w:r>
      <w:r w:rsidR="00F94C1B">
        <w:rPr>
          <w:rFonts w:ascii="Calibri" w:hAnsi="Calibri" w:cs="Calibri"/>
          <w:sz w:val="24"/>
          <w:szCs w:val="24"/>
        </w:rPr>
        <w:t xml:space="preserve"> and </w:t>
      </w:r>
      <w:r w:rsidR="00F94C1B" w:rsidRPr="00F94C1B">
        <w:rPr>
          <w:rFonts w:ascii="Calibri" w:hAnsi="Calibri" w:cs="Calibri"/>
          <w:sz w:val="24"/>
          <w:szCs w:val="24"/>
        </w:rPr>
        <w:t>final algorithm should be exposed as a Server API Endpoint</w:t>
      </w:r>
      <w:r w:rsidR="00F94C1B">
        <w:rPr>
          <w:rFonts w:ascii="Calibri" w:hAnsi="Calibri" w:cs="Calibri"/>
          <w:sz w:val="24"/>
          <w:szCs w:val="24"/>
        </w:rPr>
        <w:t xml:space="preserve">. Initially there were various ways with which it could have been done, like </w:t>
      </w:r>
      <w:proofErr w:type="spellStart"/>
      <w:r w:rsidR="00F94C1B">
        <w:rPr>
          <w:rFonts w:ascii="Calibri" w:hAnsi="Calibri" w:cs="Calibri"/>
          <w:sz w:val="24"/>
          <w:szCs w:val="24"/>
        </w:rPr>
        <w:t>Heroku</w:t>
      </w:r>
      <w:proofErr w:type="spellEnd"/>
      <w:r w:rsidR="00F94C1B">
        <w:rPr>
          <w:rFonts w:ascii="Calibri" w:hAnsi="Calibri" w:cs="Calibri"/>
          <w:sz w:val="24"/>
          <w:szCs w:val="24"/>
        </w:rPr>
        <w:t xml:space="preserve">, AWS lambda, AWS </w:t>
      </w:r>
      <w:proofErr w:type="spellStart"/>
      <w:r w:rsidR="00F94C1B">
        <w:rPr>
          <w:rFonts w:ascii="Calibri" w:hAnsi="Calibri" w:cs="Calibri"/>
          <w:sz w:val="24"/>
          <w:szCs w:val="24"/>
        </w:rPr>
        <w:t>docker</w:t>
      </w:r>
      <w:proofErr w:type="spellEnd"/>
      <w:r w:rsidR="00F94C1B">
        <w:rPr>
          <w:rFonts w:ascii="Calibri" w:hAnsi="Calibri" w:cs="Calibri"/>
          <w:sz w:val="24"/>
          <w:szCs w:val="24"/>
        </w:rPr>
        <w:t xml:space="preserve"> combination, AWS s3 bucket with lambda, Azure , etc. However most of these options have limitations when it comes to large models as their capacity is limited in terms of space and computational speed. One of the options that I used and was successful in deploying the Model using Fast API was with help of an AWS Ubuntu EC2 instance. </w:t>
      </w:r>
      <w:r w:rsidR="00560579">
        <w:rPr>
          <w:rFonts w:ascii="Calibri" w:hAnsi="Calibri" w:cs="Calibri"/>
          <w:sz w:val="24"/>
          <w:szCs w:val="24"/>
        </w:rPr>
        <w:t>It was one of the few solutions that can handle large models and provide good computational power.</w:t>
      </w:r>
      <w:bookmarkStart w:id="0" w:name="_GoBack"/>
      <w:bookmarkEnd w:id="0"/>
    </w:p>
    <w:p w:rsidR="00AD422B" w:rsidRDefault="00AD422B" w:rsidP="00AD422B">
      <w:pPr>
        <w:pStyle w:val="Default"/>
      </w:pPr>
      <w:r>
        <w:t xml:space="preserve"> </w:t>
      </w:r>
    </w:p>
    <w:p w:rsidR="00AD422B" w:rsidRDefault="00AD422B" w:rsidP="00AD42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Live API endpoint</w:t>
      </w:r>
      <w:r>
        <w:rPr>
          <w:sz w:val="22"/>
          <w:szCs w:val="22"/>
        </w:rPr>
        <w:t xml:space="preserve"> - </w:t>
      </w:r>
      <w:hyperlink r:id="rId6" w:history="1">
        <w:r w:rsidRPr="00AD422B">
          <w:rPr>
            <w:rStyle w:val="Hyperlink"/>
            <w:sz w:val="22"/>
            <w:szCs w:val="22"/>
          </w:rPr>
          <w:t>http://65.0.125.92/</w:t>
        </w:r>
      </w:hyperlink>
    </w:p>
    <w:p w:rsidR="00F94C1B" w:rsidRDefault="00F94C1B">
      <w:pPr>
        <w:rPr>
          <w:rFonts w:ascii="Calibri" w:hAnsi="Calibri" w:cs="Calibri"/>
          <w:sz w:val="24"/>
          <w:szCs w:val="24"/>
        </w:rPr>
      </w:pPr>
    </w:p>
    <w:p w:rsidR="00F94C1B" w:rsidRPr="00E501D3" w:rsidRDefault="00F94C1B">
      <w:pPr>
        <w:rPr>
          <w:rFonts w:ascii="Calibri" w:hAnsi="Calibri" w:cs="Calibri"/>
          <w:sz w:val="24"/>
          <w:szCs w:val="24"/>
        </w:rPr>
      </w:pPr>
    </w:p>
    <w:sectPr w:rsidR="00F94C1B" w:rsidRPr="00E50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C1A1E"/>
    <w:multiLevelType w:val="hybridMultilevel"/>
    <w:tmpl w:val="5958D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3A6FEB"/>
    <w:multiLevelType w:val="hybridMultilevel"/>
    <w:tmpl w:val="87E262BC"/>
    <w:lvl w:ilvl="0" w:tplc="646608A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34178"/>
    <w:multiLevelType w:val="hybridMultilevel"/>
    <w:tmpl w:val="9FFCF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AE"/>
    <w:rsid w:val="00091D06"/>
    <w:rsid w:val="001A2EEF"/>
    <w:rsid w:val="001C28E1"/>
    <w:rsid w:val="00307601"/>
    <w:rsid w:val="00325EAE"/>
    <w:rsid w:val="0035393D"/>
    <w:rsid w:val="00407BE8"/>
    <w:rsid w:val="00560579"/>
    <w:rsid w:val="006F7AAB"/>
    <w:rsid w:val="00A0365A"/>
    <w:rsid w:val="00AD422B"/>
    <w:rsid w:val="00AF2FFB"/>
    <w:rsid w:val="00E501D3"/>
    <w:rsid w:val="00F94C1B"/>
    <w:rsid w:val="00FC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07B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07BE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07BE8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customStyle="1" w:styleId="Heading1Char">
    <w:name w:val="Heading 1 Char"/>
    <w:basedOn w:val="DefaultParagraphFont"/>
    <w:link w:val="Heading1"/>
    <w:uiPriority w:val="9"/>
    <w:rsid w:val="00AF2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0365A"/>
    <w:pPr>
      <w:ind w:left="720"/>
      <w:contextualSpacing/>
    </w:pPr>
  </w:style>
  <w:style w:type="paragraph" w:customStyle="1" w:styleId="Default">
    <w:name w:val="Default"/>
    <w:rsid w:val="00AD422B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bidi="mr-IN"/>
    </w:rPr>
  </w:style>
  <w:style w:type="character" w:styleId="Hyperlink">
    <w:name w:val="Hyperlink"/>
    <w:basedOn w:val="DefaultParagraphFont"/>
    <w:uiPriority w:val="99"/>
    <w:unhideWhenUsed/>
    <w:rsid w:val="00AD42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07B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07BE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07BE8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customStyle="1" w:styleId="Heading1Char">
    <w:name w:val="Heading 1 Char"/>
    <w:basedOn w:val="DefaultParagraphFont"/>
    <w:link w:val="Heading1"/>
    <w:uiPriority w:val="9"/>
    <w:rsid w:val="00AF2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0365A"/>
    <w:pPr>
      <w:ind w:left="720"/>
      <w:contextualSpacing/>
    </w:pPr>
  </w:style>
  <w:style w:type="paragraph" w:customStyle="1" w:styleId="Default">
    <w:name w:val="Default"/>
    <w:rsid w:val="00AD422B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bidi="mr-IN"/>
    </w:rPr>
  </w:style>
  <w:style w:type="character" w:styleId="Hyperlink">
    <w:name w:val="Hyperlink"/>
    <w:basedOn w:val="DefaultParagraphFont"/>
    <w:uiPriority w:val="99"/>
    <w:unhideWhenUsed/>
    <w:rsid w:val="00AD42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65.0.125.9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2023-12-04T12:50:00Z</dcterms:created>
  <dcterms:modified xsi:type="dcterms:W3CDTF">2023-12-04T14:29:00Z</dcterms:modified>
</cp:coreProperties>
</file>