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（6分）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什么是机构、机器和机械？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机构：在运动链中，其中一个件为固定件（机架），一个或几个构件为原动件，其余构件具有确定的相对运动的运动链称为机构。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机器：能代替或减轻人类的体力劳动或转化机械能的机构。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机械：机器和机构的总称。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2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（6分）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机器有什么特征？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（1）经过人们精心设计的实物组合体。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（2）各部分之间具有确定的相对运动。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360" w:right="90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（3）能代替或减轻人的体力劳动，转换机械能。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（6分）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机构有什么特征？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360" w:right="900" w:firstLine="105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1）经过人们精心设计的实物组合体。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360" w:right="90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（2）各部分之间具有确定的相对运动。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（6分）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零件与构件有什么区别？并用实例说明。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330" w:lineRule="atLeast"/>
        <w:ind w:left="0" w:right="90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构件：是运动的单元，它可以是一个零件也可以是几个零件的刚性组合。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fill="F8F8F8"/>
        </w:rPr>
        <w:t>例：</w:t>
      </w: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连杆、曲柄、齿轮等。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330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fill="F8F8F8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零件：是制造的单元，加工制造不可再分的个体。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fill="F8F8F8"/>
        </w:rPr>
        <w:t>例：齿轮、螺栓、螺母等。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试判断图中所示“机构”能否成为机构，并说明理由。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647825" cy="14859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7555" cy="895350"/>
            <wp:effectExtent l="0" t="0" r="1079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6215" cy="1215390"/>
            <wp:effectExtent l="0" t="0" r="63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    将图中机构的结构图绘制成机构运动简图，标出原动件和机架，并计算其自由度。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1700" cy="184785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解：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n=3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 xml:space="preserve"> PL=4 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PH=0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，（3分）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 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48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F=3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3-2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4=1     （2分）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33575" cy="13049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   计算图示机构的自由度，并指出其中是否含有复合铰链、局部自由度或虚约束。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03045" cy="1534160"/>
            <wp:effectExtent l="0" t="0" r="190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105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n=5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，</w:t>
      </w: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1"/>
          <w:szCs w:val="21"/>
          <w:shd w:val="clear" w:fill="F8F8F8"/>
        </w:rPr>
        <w:t>PL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 xml:space="preserve"> =7 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，有复合铰链.（5分）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10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F=3n-2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1"/>
          <w:szCs w:val="21"/>
          <w:shd w:val="clear" w:fill="F8F8F8"/>
        </w:rPr>
        <w:t>PL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 xml:space="preserve"> 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5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－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2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7=1     （5分）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    计算图示机构的自由度，并指出其中是否含有复合铰链、局部自由度或虚约束。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14525" cy="18288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315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有虚约束，有复合铰链   （2分）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31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n=5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  PL=7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  PH=0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，（3分）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1" w:after="0" w:afterAutospacing="1"/>
        <w:ind w:left="0" w:right="0" w:firstLine="315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F=3n-2PL-PH=3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5-2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31"/>
          <w:szCs w:val="31"/>
          <w:shd w:val="clear" w:fill="F8F8F8"/>
        </w:rPr>
        <w:t>7-0=1 （5分）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  <w:rPr>
          <w:color w:val="333333"/>
          <w:sz w:val="33"/>
          <w:szCs w:val="33"/>
        </w:rPr>
      </w:pPr>
      <w:r>
        <w:rPr>
          <w:rFonts w:ascii="宋体" w:hAnsi="宋体" w:eastAsia="宋体" w:cs="宋体"/>
          <w:color w:val="333333"/>
          <w:kern w:val="0"/>
          <w:sz w:val="33"/>
          <w:szCs w:val="33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150"/>
        <w:jc w:val="left"/>
        <w:rPr>
          <w:rFonts w:hint="eastAsia" w:ascii="宋体" w:hAnsi="宋体" w:eastAsia="宋体" w:cs="宋体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color w:val="666666"/>
          <w:kern w:val="0"/>
          <w:sz w:val="21"/>
          <w:szCs w:val="21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24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6"/>
          <w:szCs w:val="26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  计算图示机构的自由度，并指出其中是否含有复合铰链、局部自由度或虚约束。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0300" cy="1721485"/>
            <wp:effectExtent l="0" t="0" r="0" b="1206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解：有对称虚约束.(2分）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   n=3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PL=3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PH=2 （3分）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   F=3n-2PL-PH=3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3-2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3-2=1 （5分）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    图示为一内燃机的机构简图，试计算其自由度，并分析组成此机构的基本杆组。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172402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解：1）计算自由度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 n=7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PL=10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，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PH=0  （3分）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 F=3n-2PL-PH=3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7-2</w:t>
      </w: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×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8"/>
          <w:szCs w:val="28"/>
          <w:shd w:val="clear" w:fill="F8F8F8"/>
        </w:rPr>
        <w:t>10=1 （3分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Arial" w:hAnsi="Arial" w:eastAsia="宋体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2）拆杆组 （4分）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6383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    试计算如图所示平面高副机构的自由度,并在高副低代后分析组成该机构的基本杆组。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43050" cy="14859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解：1）计算自由度   (4分）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 xml:space="preserve">    F=3n-2PL+PH=3×4-2×5-1=1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33500" cy="133350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62075" cy="145732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    计算如图所示机构的自由度。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6950" cy="203835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解：F=3n-2PL+PH=3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×4-2×5-1=1 （8分）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    （A处为复合铰链）  （2分）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   计算如图所示机构的自由度。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57450" cy="174307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  解：</w:t>
      </w: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重复部分引入虚约束，5、6、7、8、9、10全部去除。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C处存在复合铰链，（4分）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1"/>
          <w:szCs w:val="21"/>
          <w:shd w:val="clear" w:fill="F8F8F8"/>
        </w:rPr>
        <w:t>   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7"/>
          <w:szCs w:val="27"/>
          <w:shd w:val="clear" w:fill="F8F8F8"/>
        </w:rPr>
        <w:t xml:space="preserve"> F=3n-2PL+PH=3×5-2×7=1  （6分）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    试计算如图所示平面高副机构的自由度,并在高副低代后分析组成该机构的基本杆组。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162175" cy="2038350"/>
            <wp:effectExtent l="0" t="0" r="952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 </w:t>
      </w: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解：1）计算自由度   （4分）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 w:line="240" w:lineRule="atLeast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1"/>
          <w:szCs w:val="21"/>
          <w:shd w:val="clear" w:fill="F8F8F8"/>
        </w:rPr>
        <w:t xml:space="preserve">  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 F=3n-2PL+PH=3×6-2×8-1=1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 2）</w:t>
      </w:r>
      <w:r>
        <w:rPr>
          <w:rStyle w:val="5"/>
          <w:rFonts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高副低代  （3分）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t>   </w:t>
      </w:r>
      <w:r>
        <w:rPr>
          <w:rStyle w:val="5"/>
          <w:rFonts w:hint="eastAsia" w:ascii="仿宋" w:hAnsi="仿宋" w:eastAsia="仿宋" w:cs="仿宋"/>
          <w:b/>
          <w:i w:val="0"/>
          <w:caps w:val="0"/>
          <w:color w:val="000000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1228725" cy="1381125"/>
            <wp:effectExtent l="0" t="0" r="9525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   </w:t>
      </w:r>
      <w:r>
        <w:rPr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 xml:space="preserve"> 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3）拆杆组  （3分）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6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   </w:t>
      </w:r>
      <w:r>
        <w:rPr>
          <w:rStyle w:val="5"/>
          <w:rFonts w:hint="default" w:ascii="Arial" w:hAnsi="Arial" w:cs="Arial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2724150" cy="1677035"/>
            <wp:effectExtent l="0" t="0" r="0" b="1841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743200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390775"/>
            <wp:effectExtent l="0" t="0" r="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  <w:rPr>
          <w:color w:val="333333"/>
          <w:sz w:val="33"/>
          <w:szCs w:val="33"/>
        </w:rPr>
      </w:pPr>
      <w:r>
        <w:rPr>
          <w:rFonts w:ascii="宋体" w:hAnsi="宋体" w:eastAsia="宋体" w:cs="宋体"/>
          <w:color w:val="333333"/>
          <w:kern w:val="0"/>
          <w:sz w:val="33"/>
          <w:szCs w:val="33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150"/>
        <w:jc w:val="left"/>
        <w:rPr>
          <w:rFonts w:hint="eastAsia" w:ascii="宋体" w:hAnsi="宋体" w:eastAsia="宋体" w:cs="宋体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color w:val="666666"/>
          <w:kern w:val="0"/>
          <w:sz w:val="21"/>
          <w:szCs w:val="21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tLeast"/>
        <w:ind w:left="0" w:right="0" w:firstLine="42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6"/>
          <w:szCs w:val="26"/>
          <w:shd w:val="clear" w:fill="FFFFFF"/>
        </w:rPr>
        <w:t>机电产品中，经常需要把电动机输出的旋转运动进行变换，以实现产品所要求的运动形式。现要把电动机的转动转变为往复摆动，请列出3种可实现这种运动变换的传动形式，并画出机构示意图，说明机构的名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jc w:val="left"/>
        <w:rPr>
          <w:rFonts w:hint="eastAsia" w:ascii="宋体" w:hAnsi="宋体" w:eastAsia="宋体" w:cs="宋体"/>
          <w:color w:val="333333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98120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4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FFFFF"/>
        </w:rPr>
        <w:t>某曲柄摇杆机构，曲柄等速转动，摇杆CD的左右两个极限位置与机架间的夹角分别为60°和120°，设摇杆CD长为30mm，要求当摇杆处于左极限位置时机构的传动角90°。试确定：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40" w:lineRule="atLeast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FFFFF"/>
        </w:rPr>
        <w:t>1、曲柄AB和连杆BC的长度；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40" w:lineRule="atLeast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FFFFF"/>
        </w:rPr>
        <w:t>2、该机构有无急回特性，为什么？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45339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581275"/>
            <wp:effectExtent l="0" t="0" r="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4953000"/>
            <wp:effectExtent l="0" t="0" r="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02882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438525"/>
            <wp:effectExtent l="0" t="0" r="0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8669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438525"/>
            <wp:effectExtent l="0" t="0" r="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409700"/>
            <wp:effectExtent l="0" t="0" r="0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581400"/>
            <wp:effectExtent l="0" t="0" r="0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952625"/>
            <wp:effectExtent l="0" t="0" r="0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257550"/>
            <wp:effectExtent l="0" t="0" r="0" b="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190750"/>
            <wp:effectExtent l="0" t="0" r="0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095625"/>
            <wp:effectExtent l="0" t="0" r="0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028950"/>
            <wp:effectExtent l="0" t="0" r="0" b="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743200"/>
            <wp:effectExtent l="0" t="0" r="0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676650"/>
            <wp:effectExtent l="0" t="0" r="0" b="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086100"/>
            <wp:effectExtent l="0" t="0" r="0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922270"/>
            <wp:effectExtent l="0" t="0" r="0" b="1143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295525"/>
            <wp:effectExtent l="0" t="0" r="0" b="952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1885950"/>
            <wp:effectExtent l="0" t="0" r="0" b="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3571875"/>
            <wp:effectExtent l="0" t="0" r="0" b="952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    在直动推杆盘形凸轮机构中，试问对于同一凸轮用不同端部形状的推杆，其推杆的运动规律是否相同？</w:t>
      </w:r>
    </w:p>
    <w:p>
      <w:pP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在直动推杆盘形凸轮机构中，对于同一凸轮用不同端部形状的推杆，其推杆的运动规律不全相同，对心和滚子的推杆，其运动规律相同，对平底推杆，其运动规律不同。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如果滚子从动件盘形凸轮机构的实际轮廓线变尖或相交，可以采取哪些办法来解决。</w:t>
      </w:r>
    </w:p>
    <w:p>
      <w:pPr>
        <w:bidi w:val="0"/>
        <w:jc w:val="left"/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答：减小滚子半径，或增大基圆半径。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滚子从动件盘形凸轮的基圆半径如何度量？</w:t>
      </w:r>
    </w:p>
    <w:p>
      <w:pPr>
        <w:bidi w:val="0"/>
        <w:jc w:val="left"/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在凸轮理论轮廓上度量，理论轮廓上最小向径为基圆半径。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   平底垂直于导路的直动从动件盘形凸轮机构的压力角等于多少？设计凸轮机构时，对压力角有什么要求？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（1）等于零。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4"/>
          <w:szCs w:val="24"/>
          <w:shd w:val="clear" w:fill="F8F8F8"/>
        </w:rPr>
        <w:t>（2）从传力合理，提高传动效率来看，压力角越小越好。设计时规定：最大压力角要小于等于许用压力角。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   凸轮机构常用的四种从动件运动规律中，哪种运动规律有刚性冲击？哪些运动规律有柔性冲击？哪种运动规律没有冲击？如何来选择从动件的运动规律？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420"/>
        <w:jc w:val="left"/>
        <w:rPr>
          <w:rFonts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匀速运动规律有刚性冲击；等加速-等减速和余弦加速度运动规律有柔性冲击；正弦加速度运动规律没有冲击。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在选择从动件的运动规律时，应根据机器工作时的运动要求来确定。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工程上设计凸轮机构时，其基圆半径一般如何选取</w:t>
      </w:r>
    </w:p>
    <w:p>
      <w:pPr>
        <w:bidi w:val="0"/>
        <w:jc w:val="left"/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t>先根据结构条件初定基圆半径。若出现实际压力角大于许用压力角，则需增大基圆半径，再重新进行设计。</w:t>
      </w:r>
    </w:p>
    <w:p>
      <w:pP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  <w:br w:type="pag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05" w:lineRule="atLeast"/>
        <w:ind w:left="0" w:right="0"/>
        <w:jc w:val="left"/>
      </w:pP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图示凸轮机构中，凸轮为一半径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＝ 20 mm的偏心圆盘，圆盘的几何中心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到转动中心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O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的距离为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e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= 10 mm，滚子半径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r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  <w:vertAlign w:val="subscript"/>
        </w:rPr>
        <w:t>g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= 5 mm，凸轮逆时针方向转动，其角速度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ω=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1rad/s 。试求：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05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①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凸轮的理论廓线和基圆；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05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②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图示位置时机构的压力角 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05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③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凸轮从图示位置转过90度时的位移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05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④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 图示位置时从动件的速度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v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0495" cy="3298190"/>
            <wp:effectExtent l="0" t="0" r="14605" b="1651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9000" cy="2590800"/>
            <wp:effectExtent l="0" t="0" r="0" b="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3620" cy="2659380"/>
            <wp:effectExtent l="0" t="0" r="17780" b="762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70910" cy="2483485"/>
            <wp:effectExtent l="0" t="0" r="15240" b="12065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3765" cy="2689860"/>
            <wp:effectExtent l="0" t="0" r="13335" b="15240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362" w:firstLine="48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已知偏置式滚子推杆盘形凸轮机构，如下图所示，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362" w:firstLine="48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试用图解法求出推杆的运动规律s－δ曲线(要求清楚标明坐标(s-δ)与凸轮上详细对应点号位置,可不必写步骤)。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6460" cy="1844675"/>
            <wp:effectExtent l="0" t="0" r="2540" b="3175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2143760"/>
            <wp:effectExtent l="0" t="0" r="0" b="889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 w:firstLine="36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在图示的凸轮机构中，从动件的起始上升点均为</w:t>
      </w:r>
      <w:r>
        <w:rPr>
          <w:rStyle w:val="6"/>
          <w:rFonts w:hint="default" w:ascii="Times New Roman" w:hAnsi="Times New Roman" w:eastAsia="宋体" w:cs="Times New Roman"/>
          <w:b/>
          <w:i/>
          <w:caps w:val="0"/>
          <w:color w:val="333333"/>
          <w:spacing w:val="0"/>
          <w:sz w:val="24"/>
          <w:szCs w:val="24"/>
          <w:shd w:val="clear" w:fill="FFFFFF"/>
        </w:rPr>
        <w:t>C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 w:firstLine="36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）试在图上标注出从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C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点接触到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D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点时，凸轮转过的角度及从动件走过的位移。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）标出在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shd w:val="clear" w:fill="FFFFFF"/>
        </w:rPr>
        <w:t>D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点接触凸轮时机构的压力角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4300" cy="133350"/>
            <wp:effectExtent l="0" t="0" r="0" b="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14525" cy="2371725"/>
            <wp:effectExtent l="0" t="0" r="9525" b="9525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2200" cy="2143125"/>
            <wp:effectExtent l="0" t="0" r="0" b="952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33"/>
          <w:szCs w:val="33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150" w:firstLine="0"/>
        <w:jc w:val="left"/>
        <w:rPr>
          <w:rFonts w:hint="eastAsia" w:ascii="宋体" w:hAnsi="宋体" w:eastAsia="宋体" w:cs="宋体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（10分）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jc w:val="left"/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图示为一尖端移动从动件盘凸轮机构从动件的运动线图。试在图上补全各段的位移、速度及加速度曲线，并指出在哪些位置会出现刚性冲击？哪些位置会出现柔性冲击？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9255" cy="2619375"/>
            <wp:effectExtent l="0" t="0" r="4445" b="9525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08860" cy="2258060"/>
            <wp:effectExtent l="0" t="0" r="15240" b="8890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jc w:val="left"/>
        <w:rPr>
          <w:rStyle w:val="5"/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8F8F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B479D"/>
    <w:rsid w:val="1BEA6FA3"/>
    <w:rsid w:val="264C1778"/>
    <w:rsid w:val="2C527165"/>
    <w:rsid w:val="3B0B500D"/>
    <w:rsid w:val="4C08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2020-02-22T13:30:00Z</dcterms:created>
  <dc:creator>Administrator</dc:creator>
  <cp:lastModifiedBy>℡Chasing_Dreams_〤</cp:lastModifiedBy>
  <dcterms:modified xsi:type="dcterms:W3CDTF">2020-10-07T19:55:32Z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