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British</w:t>
      </w:r>
      <w:r>
        <w:t xml:space="preserve"> </w:t>
      </w:r>
      <w:r>
        <w:t xml:space="preserve">homeworkers</w:t>
      </w:r>
      <w:r>
        <w:t xml:space="preserve"> </w:t>
      </w:r>
      <w:r>
        <w:t xml:space="preserve">have</w:t>
      </w:r>
      <w:r>
        <w:t xml:space="preserve"> </w:t>
      </w:r>
      <w:r>
        <w:t xml:space="preserve">more</w:t>
      </w:r>
      <w:r>
        <w:t xml:space="preserve"> </w:t>
      </w:r>
      <w:r>
        <w:t xml:space="preserve">stable</w:t>
      </w:r>
      <w:r>
        <w:t xml:space="preserve"> </w:t>
      </w:r>
      <w:r>
        <w:t xml:space="preserve">work</w:t>
      </w:r>
      <w:r>
        <w:t xml:space="preserve"> </w:t>
      </w:r>
      <w:r>
        <w:t xml:space="preserve">schedules?</w:t>
      </w:r>
      <w:r>
        <w:t xml:space="preserve"> </w:t>
      </w:r>
      <w:r>
        <w:t xml:space="preserve">A</w:t>
      </w:r>
      <w:r>
        <w:t xml:space="preserve"> </w:t>
      </w:r>
      <w:r>
        <w:t xml:space="preserve">time-use</w:t>
      </w:r>
      <w:r>
        <w:t xml:space="preserve"> </w:t>
      </w:r>
      <w:r>
        <w:t xml:space="preserve">approach</w:t>
      </w:r>
      <w:r>
        <w:t xml:space="preserve"> </w:t>
      </w:r>
      <w:r>
        <w:t xml:space="preserve">to</w:t>
      </w:r>
      <w:r>
        <w:t xml:space="preserve"> </w:t>
      </w:r>
      <w:r>
        <w:t xml:space="preserve">measure</w:t>
      </w:r>
      <w:r>
        <w:t xml:space="preserve"> </w:t>
      </w:r>
      <w:r>
        <w:t xml:space="preserve">work</w:t>
      </w:r>
      <w:r>
        <w:t xml:space="preserve"> </w:t>
      </w:r>
      <w:r>
        <w:t xml:space="preserve">schedule</w:t>
      </w:r>
      <w:r>
        <w:t xml:space="preserve"> </w:t>
      </w:r>
      <w:r>
        <w:t xml:space="preserve">instability</w:t>
      </w:r>
    </w:p>
    <w:p>
      <w:pPr>
        <w:pStyle w:val="Author"/>
      </w:pPr>
      <w:r>
        <w:t xml:space="preserve">Zhuofei</w:t>
      </w:r>
      <w:r>
        <w:t xml:space="preserve"> </w:t>
      </w:r>
      <w:r>
        <w:t xml:space="preserve">Lu</w:t>
      </w:r>
      <w:r>
        <w:t xml:space="preserve"> </w:t>
      </w:r>
      <w:r>
        <w:t xml:space="preserve">and</w:t>
      </w:r>
      <w:r>
        <w:t xml:space="preserve"> </w:t>
      </w:r>
      <w:r>
        <w:t xml:space="preserve">Laurent</w:t>
      </w:r>
      <w:r>
        <w:t xml:space="preserve"> </w:t>
      </w:r>
      <w:r>
        <w:t xml:space="preserve">Lesnard</w:t>
      </w:r>
    </w:p>
    <w:bookmarkStart w:id="20" w:name="introduction"/>
    <w:p>
      <w:pPr>
        <w:pStyle w:val="Heading2"/>
      </w:pPr>
      <w:r>
        <w:t xml:space="preserve">1. Introduction</w:t>
      </w:r>
    </w:p>
    <w:p>
      <w:pPr>
        <w:pStyle w:val="FirstParagraph"/>
      </w:pPr>
      <w:r>
        <w:t xml:space="preserve">A growing body of literature recognises that</w:t>
      </w:r>
      <w:r>
        <w:t xml:space="preserve"> </w:t>
      </w:r>
      <w:r>
        <w:t xml:space="preserve">‘</w:t>
      </w:r>
      <w:r>
        <w:t xml:space="preserve">work schedule instability</w:t>
      </w:r>
      <w:r>
        <w:t xml:space="preserve">’</w:t>
      </w:r>
      <w:r>
        <w:t xml:space="preserve"> </w:t>
      </w:r>
      <w:r>
        <w:t xml:space="preserve">can lead to worse well-being status and a series of mental issues, including irregular health practises, mental distress, poor sleep quality, and unhappiness</w:t>
      </w:r>
      <w:r>
        <w:t xml:space="preserve"> </w:t>
      </w:r>
      <w:r>
        <w:t xml:space="preserve">(Schneider and Harknett 2019; Ananat and Gassman-Pines 2020)</w:t>
      </w:r>
      <w:r>
        <w:t xml:space="preserve">. Although there is a rich research tradition investigating the consequences of work schedule instability for worker health and well-being</w:t>
      </w:r>
      <w:r>
        <w:t xml:space="preserve"> </w:t>
      </w:r>
      <w:r>
        <w:t xml:space="preserve">(Carrillo et al. 2017a; Harknett, Schneider, and Wolfe 2020; Luhr, Schneider, and Harknett 2022)</w:t>
      </w:r>
      <w:r>
        <w:t xml:space="preserve">, far too little attention has been paid to the predictors of work schedule instability. In addition, the definitions and measurements of work schedule instability in current literature are almost all based on respondents’ irregular work arrangments controlled by employers (i.e., cancelled shifts or any schedule change experience)</w:t>
      </w:r>
      <w:r>
        <w:t xml:space="preserve"> </w:t>
      </w:r>
      <w:r>
        <w:t xml:space="preserve">(Carrillo et al. 2017a; Harknett, Schneider, and Wolfe 2020)</w:t>
      </w:r>
      <w:r>
        <w:t xml:space="preserve"> </w:t>
      </w:r>
      <w:r>
        <w:t xml:space="preserve">or working time patterns based on long-term memories (i.e., week-to-week hours variation in the past month)</w:t>
      </w:r>
      <w:r>
        <w:t xml:space="preserve"> </w:t>
      </w:r>
      <w:r>
        <w:t xml:space="preserve">(Schneider and Harknett 2019)</w:t>
      </w:r>
      <w:r>
        <w:t xml:space="preserve"> </w:t>
      </w:r>
      <w:r>
        <w:t xml:space="preserve">but not 24-hour daily time use data. The studies that use these</w:t>
      </w:r>
      <w:r>
        <w:t xml:space="preserve"> </w:t>
      </w:r>
      <w:r>
        <w:t xml:space="preserve">‘</w:t>
      </w:r>
      <w:r>
        <w:t xml:space="preserve">work-domain-oriented</w:t>
      </w:r>
      <w:r>
        <w:t xml:space="preserve">’</w:t>
      </w:r>
      <w:r>
        <w:t xml:space="preserve"> </w:t>
      </w:r>
      <w:r>
        <w:t xml:space="preserve">measurements tend to assume</w:t>
      </w:r>
      <w:r>
        <w:t xml:space="preserve"> </w:t>
      </w:r>
      <w:r>
        <w:t xml:space="preserve">‘</w:t>
      </w:r>
      <w:r>
        <w:t xml:space="preserve">work schedule instability</w:t>
      </w:r>
      <w:r>
        <w:t xml:space="preserve">’</w:t>
      </w:r>
      <w:r>
        <w:t xml:space="preserve"> </w:t>
      </w:r>
      <w:r>
        <w:t xml:space="preserve">are mainly caused by factors in the work domain but ignore the fact that workers also can control their work schedule to facilitate private/family demands, thereby increasing their work schedule instability</w:t>
      </w:r>
      <w:r>
        <w:t xml:space="preserve"> </w:t>
      </w:r>
      <w:r>
        <w:t xml:space="preserve">(Chung and Booker 2022; Cornwell 2013)</w:t>
      </w:r>
      <w:r>
        <w:t xml:space="preserve">. In particular, during the last decades, flexible working arrangements have become common rights in the UK labour market, which allow workers to decide when and where to work flexibly</w:t>
      </w:r>
      <w:r>
        <w:t xml:space="preserve"> </w:t>
      </w:r>
      <w:r>
        <w:t xml:space="preserve">(Lu and Zhuang 2023a)</w:t>
      </w:r>
      <w:r>
        <w:t xml:space="preserve">. Such changes led to numerous debates and studies aimed especially at predicting the impacts of working from home on time use patterns and time quality indexes related to work-life balance</w:t>
      </w:r>
      <w:r>
        <w:t xml:space="preserve"> </w:t>
      </w:r>
      <w:r>
        <w:t xml:space="preserve">(Offer and Schneider 2011; Craig and Brown 2016)</w:t>
      </w:r>
      <w:r>
        <w:t xml:space="preserve">. Therefore, it is necessary to find out an objective measure of work schedule instability based on workers’ accurate time use data.</w:t>
      </w:r>
    </w:p>
    <w:p>
      <w:pPr>
        <w:pStyle w:val="BodyText"/>
      </w:pPr>
      <w:r>
        <w:t xml:space="preserve">      In this study, we expect that working from home can shape workers’ work schedule instability by offering more work autonomy and flexibility, while such associations still subject to ongoing debates due to the lack of empirical evidence. On the one hand, according to the resource (drain) perspective in the work‐family spillover theory</w:t>
      </w:r>
      <w:r>
        <w:t xml:space="preserve"> </w:t>
      </w:r>
      <w:r>
        <w:t xml:space="preserve">(Greenhaus and Beutell 1985; Frone, Russell, and Cooper 1992)</w:t>
      </w:r>
      <w:r>
        <w:t xml:space="preserve">, some scholars predict that workers tend to have more time and energy to manage their work schedule when working from home since they might have more work autonomy and flexibility to address work-family conflicts</w:t>
      </w:r>
      <w:r>
        <w:t xml:space="preserve"> </w:t>
      </w:r>
      <w:r>
        <w:t xml:space="preserve">(Lu and Zhuang 2023b; Li and Wang 2022)</w:t>
      </w:r>
      <w:r>
        <w:t xml:space="preserve">. On the other hand, some sociologists of work are worrying about the potential adverse effects of working from home and emphasise the potential role-blurring effects</w:t>
      </w:r>
      <w:r>
        <w:t xml:space="preserve"> </w:t>
      </w:r>
      <w:r>
        <w:t xml:space="preserve">(Yucel and Chung 2021; Wheatley 2012)</w:t>
      </w:r>
      <w:r>
        <w:t xml:space="preserve">. This is because workers might increase work schedule instability when working from home due to the blurring of the temporal and spatial boundaries between their work commitments and private life</w:t>
      </w:r>
      <w:r>
        <w:t xml:space="preserve"> </w:t>
      </w:r>
      <w:r>
        <w:t xml:space="preserve">(Zerubavel 1979; Clark 2000)</w:t>
      </w:r>
      <w:r>
        <w:t xml:space="preserve">. Overall, there are conflicting theoretical predictions about the associations between working from home and work schedule instability. Owing to the limitation of time use data and methods used, no direct dialogue is available. Therefore, the study’s first objective is to explore how working from home shape workers’ work schedule instability by using 24-hour time use data to measure work schedule instability.</w:t>
      </w:r>
    </w:p>
    <w:p>
      <w:pPr>
        <w:pStyle w:val="BodyText"/>
      </w:pPr>
      <w:r>
        <w:t xml:space="preserve">       Moreover, given that workers’ experience in the labour market and time use patterns are highly gendered and class-differentiated, we expect that the associations between working from home and work schedule instability might vary across gender, occupational class and the combination of the two. For men, workers in the higher (i.e., professional and managerial classes) groups and the lower (i.e., routine and manual classes) groups share different bargaining power and job demands and security, making them suffer different risks in terms of work schedule instability</w:t>
      </w:r>
      <w:r>
        <w:t xml:space="preserve"> </w:t>
      </w:r>
      <w:r>
        <w:t xml:space="preserve">(Dumont, Rayp, and Willemé 2012; Warren 2015; Bianchi et al. 2014)</w:t>
      </w:r>
      <w:r>
        <w:t xml:space="preserve">. For example, the higher occupational groups might exchange the right to work at home with their high bargaining power</w:t>
      </w:r>
      <w:r>
        <w:t xml:space="preserve"> </w:t>
      </w:r>
      <w:r>
        <w:t xml:space="preserve">(Dumont, Rayp, and Willemé 2012)</w:t>
      </w:r>
      <w:r>
        <w:t xml:space="preserve">, while the lower groups might passively work at home since they do not have other choices</w:t>
      </w:r>
      <w:r>
        <w:t xml:space="preserve"> </w:t>
      </w:r>
      <w:r>
        <w:t xml:space="preserve">(Bathini and Kandathil 2017)</w:t>
      </w:r>
      <w:r>
        <w:t xml:space="preserve">. As for women, other than class disparities in the labour market, female workers in different occupational classes suffer from different stress-related exposures and different degrees of worse time quality (i.e., time fragmentation and contaminated free time) in their households</w:t>
      </w:r>
      <w:r>
        <w:t xml:space="preserve"> </w:t>
      </w:r>
      <w:r>
        <w:t xml:space="preserve">(Carrillo et al. 2017b; Craig and Brown 2016)</w:t>
      </w:r>
      <w:r>
        <w:t xml:space="preserve">, making them at different risk when working from home and dealing with work schedule instability. For instance, women in the lower occupational groups might share more household responsibilities and have fewer resources (i.e., money, time and energy) to manage work schedules</w:t>
      </w:r>
      <w:r>
        <w:t xml:space="preserve"> </w:t>
      </w:r>
      <w:r>
        <w:t xml:space="preserve">(Hu and Yucel 2017; Syrda 2022)</w:t>
      </w:r>
      <w:r>
        <w:t xml:space="preserve">.</w:t>
      </w:r>
    </w:p>
    <w:p>
      <w:pPr>
        <w:pStyle w:val="BodyText"/>
      </w:pPr>
      <w:r>
        <w:t xml:space="preserve">       By achieving both objectives, this study tends to make two important contributions to the literature. First, we empirically extend the previous research by developing an objective measure of work schedule instability by using workers’ 24-hour time use data. Specifically, in the UK time use survey 2020-2021, respondents were asked to record every single working episode (10 minutes/1 episode) within 24 hours. Thus, we are able to identify</w:t>
      </w:r>
      <w:r>
        <w:t xml:space="preserve"> </w:t>
      </w:r>
      <w:r>
        <w:t xml:space="preserve">‘</w:t>
      </w:r>
      <w:r>
        <w:t xml:space="preserve">hamming distance</w:t>
      </w:r>
      <w:r>
        <w:t xml:space="preserve">’</w:t>
      </w:r>
      <w:r>
        <w:t xml:space="preserve"> </w:t>
      </w:r>
      <w:r>
        <w:t xml:space="preserve">to measure similarities between sequences</w:t>
      </w:r>
      <w:r>
        <w:t xml:space="preserve"> </w:t>
      </w:r>
      <w:r>
        <w:t xml:space="preserve">(Lesnard 2010)</w:t>
      </w:r>
      <w:r>
        <w:t xml:space="preserve">. (Here we need more introduction about hamming distance). See Table [X] for more details about the measurement of hamming distance. Second, the study provides novel insights into the debate about whether and how working from home shapes workers’ work schedule instability across gender and occupational class.</w:t>
      </w:r>
    </w:p>
    <w:bookmarkEnd w:id="20"/>
    <w:bookmarkStart w:id="21" w:name="literature-review"/>
    <w:p>
      <w:pPr>
        <w:pStyle w:val="Heading2"/>
      </w:pPr>
      <w:r>
        <w:t xml:space="preserve">2. Literature review</w:t>
      </w:r>
    </w:p>
    <w:bookmarkEnd w:id="21"/>
    <w:bookmarkStart w:id="22" w:name="analysis"/>
    <w:p>
      <w:pPr>
        <w:pStyle w:val="Heading2"/>
      </w:pPr>
      <w:r>
        <w:t xml:space="preserve">3. Analysis</w:t>
      </w:r>
    </w:p>
    <w:p>
      <w:pPr>
        <w:pStyle w:val="FirstParagraph"/>
      </w:pPr>
      <w:r>
        <w:t xml:space="preserve">The sample of this study is drawn from the Centre for Time Use Research (CTUR) UK Time Use Survey across the COVID-19 pandemic. The dataset is a population-representative (quota sample) time-use diary data collected by the Centre for Time Use Research through an online Click and Drag Diary Instrument (CaDDI). Representative quotas were established for the gender, age group, region, and social class distribution of the population. As part of the survey, respondents were given online time-use diaries, and were asked to record what they were doing, how they were doing it, and their feelings towards their activities during 144 10-minute episodes across the day</w:t>
      </w:r>
      <w:r>
        <w:t xml:space="preserve"> </w:t>
      </w:r>
      <w:r>
        <w:t xml:space="preserve">(Sullivan et al. 2021)</w:t>
      </w:r>
      <w:r>
        <w:t xml:space="preserve">. In addition to the diaries, the dataset contains information about standard socio-demographic variables and mental health. Respondents completed the online time-use diaries for between 1 and 3 days, yielding diary data for around 5800 diary days across 2020-2021. The sample first excluded those who were not in paid employment. Then, we selected those who reported at least two work diary days as the target sample (X%). After excluding the samples with missing data (around X%) or extreme values such as 0 or 24 working hours per day (around X%), The final analytic sample came to include X adult workers who have at least two 24-hour working day diaries. More details about the sample can be seen in Table X.</w:t>
      </w:r>
    </w:p>
    <w:p>
      <w:pPr>
        <w:pStyle w:val="BodyText"/>
      </w:pPr>
      <w:r>
        <w:rPr>
          <w:bCs/>
          <w:b/>
        </w:rPr>
        <w:t xml:space="preserve">Data cleaning (using stata)</w:t>
      </w:r>
    </w:p>
    <w:p>
      <w:pPr>
        <w:pStyle w:val="BodyText"/>
      </w:pPr>
      <w:r>
        <w:rPr>
          <w:bCs/>
          <w:b/>
        </w:rPr>
        <w:t xml:space="preserve">Note:</w:t>
      </w:r>
      <w:r>
        <w:t xml:space="preserve"> </w:t>
      </w:r>
      <w:r>
        <w:t xml:space="preserve">I can change it to R code later</w:t>
      </w:r>
    </w:p>
    <w:p>
      <w:pPr>
        <w:pStyle w:val="SourceCode"/>
      </w:pPr>
      <w:r>
        <w:rPr>
          <w:rStyle w:val="CommentTok"/>
        </w:rPr>
        <w:t xml:space="preserve">//6896 observations in total</w:t>
      </w:r>
      <w:r>
        <w:br/>
      </w:r>
      <w:r>
        <w:rPr>
          <w:rStyle w:val="KeywordTok"/>
        </w:rPr>
        <w:t xml:space="preserve">use</w:t>
      </w:r>
      <w:r>
        <w:rPr>
          <w:rStyle w:val="NormalTok"/>
        </w:rPr>
        <w:t xml:space="preserve"> </w:t>
      </w:r>
      <w:r>
        <w:rPr>
          <w:rStyle w:val="StringTok"/>
        </w:rPr>
        <w:t xml:space="preserve">"uk_6_wave_caddi.dta"</w:t>
      </w:r>
      <w:r>
        <w:rPr>
          <w:rStyle w:val="NormalTok"/>
        </w:rPr>
        <w:t xml:space="preserve">,</w:t>
      </w:r>
      <w:r>
        <w:rPr>
          <w:rStyle w:val="KeywordTok"/>
        </w:rPr>
        <w:t xml:space="preserve">replace</w:t>
      </w:r>
      <w:r>
        <w:br/>
      </w:r>
      <w:r>
        <w:rPr>
          <w:rStyle w:val="CommentTok"/>
        </w:rPr>
        <w:t xml:space="preserve">//keep wave2 - 6</w:t>
      </w:r>
      <w:r>
        <w:br/>
      </w:r>
      <w:r>
        <w:rPr>
          <w:rStyle w:val="KeywordTok"/>
        </w:rPr>
        <w:t xml:space="preserve">drop</w:t>
      </w:r>
      <w:r>
        <w:rPr>
          <w:rStyle w:val="NormalTok"/>
        </w:rPr>
        <w:t xml:space="preserve"> </w:t>
      </w:r>
      <w:r>
        <w:rPr>
          <w:rStyle w:val="KeywordTok"/>
        </w:rPr>
        <w:t xml:space="preserve">if</w:t>
      </w:r>
      <w:r>
        <w:rPr>
          <w:rStyle w:val="NormalTok"/>
        </w:rPr>
        <w:t xml:space="preserve"> survey==1</w:t>
      </w:r>
      <w:r>
        <w:br/>
      </w:r>
      <w:r>
        <w:rPr>
          <w:rStyle w:val="CommentTok"/>
        </w:rPr>
        <w:t xml:space="preserve">//(1,011 observations deleted)</w:t>
      </w:r>
      <w:r>
        <w:br/>
      </w:r>
      <w:r>
        <w:rPr>
          <w:rStyle w:val="CommentTok"/>
        </w:rPr>
        <w:t xml:space="preserve">//left 5885 observations</w:t>
      </w:r>
      <w:r>
        <w:br/>
      </w:r>
      <w:r>
        <w:rPr>
          <w:rStyle w:val="KeywordTok"/>
        </w:rPr>
        <w:t xml:space="preserve">save</w:t>
      </w:r>
      <w:r>
        <w:rPr>
          <w:rStyle w:val="NormalTok"/>
        </w:rPr>
        <w:t xml:space="preserve"> </w:t>
      </w:r>
      <w:r>
        <w:rPr>
          <w:rStyle w:val="StringTok"/>
        </w:rPr>
        <w:t xml:space="preserve">"uk_5_wave_caddi.dta"</w:t>
      </w:r>
      <w:r>
        <w:rPr>
          <w:rStyle w:val="NormalTok"/>
        </w:rPr>
        <w:t xml:space="preserve">,</w:t>
      </w:r>
      <w:r>
        <w:rPr>
          <w:rStyle w:val="KeywordTok"/>
        </w:rPr>
        <w:t xml:space="preserve">replace</w:t>
      </w:r>
      <w:r>
        <w:br/>
      </w:r>
      <w:r>
        <w:rPr>
          <w:rStyle w:val="NormalTok"/>
        </w:rPr>
        <w:t xml:space="preserve"> </w:t>
      </w:r>
      <w:r>
        <w:br/>
      </w:r>
      <w:r>
        <w:rPr>
          <w:rStyle w:val="CommentTok"/>
        </w:rPr>
        <w:t xml:space="preserve">//keep people who are in working status (Employment situation now)</w:t>
      </w:r>
      <w:r>
        <w:br/>
      </w:r>
      <w:r>
        <w:rPr>
          <w:rStyle w:val="KeywordTok"/>
        </w:rPr>
        <w:t xml:space="preserve">keep</w:t>
      </w:r>
      <w:r>
        <w:rPr>
          <w:rStyle w:val="NormalTok"/>
        </w:rPr>
        <w:t xml:space="preserve"> </w:t>
      </w:r>
      <w:r>
        <w:rPr>
          <w:rStyle w:val="KeywordTok"/>
        </w:rPr>
        <w:t xml:space="preserve">if</w:t>
      </w:r>
      <w:r>
        <w:rPr>
          <w:rStyle w:val="NormalTok"/>
        </w:rPr>
        <w:t xml:space="preserve"> emplnow&lt;5</w:t>
      </w:r>
      <w:r>
        <w:br/>
      </w:r>
      <w:r>
        <w:rPr>
          <w:rStyle w:val="KeywordTok"/>
        </w:rPr>
        <w:t xml:space="preserve">keep</w:t>
      </w:r>
      <w:r>
        <w:rPr>
          <w:rStyle w:val="NormalTok"/>
        </w:rPr>
        <w:t xml:space="preserve"> </w:t>
      </w:r>
      <w:r>
        <w:rPr>
          <w:rStyle w:val="KeywordTok"/>
        </w:rPr>
        <w:t xml:space="preserve">if</w:t>
      </w:r>
      <w:r>
        <w:rPr>
          <w:rStyle w:val="NormalTok"/>
        </w:rPr>
        <w:t xml:space="preserve"> emplnow&gt;0</w:t>
      </w:r>
      <w:r>
        <w:br/>
      </w:r>
      <w:r>
        <w:rPr>
          <w:rStyle w:val="KeywordTok"/>
        </w:rPr>
        <w:t xml:space="preserve">keep</w:t>
      </w:r>
      <w:r>
        <w:rPr>
          <w:rStyle w:val="NormalTok"/>
        </w:rPr>
        <w:t xml:space="preserve"> </w:t>
      </w:r>
      <w:r>
        <w:rPr>
          <w:rStyle w:val="KeywordTok"/>
        </w:rPr>
        <w:t xml:space="preserve">if</w:t>
      </w:r>
      <w:r>
        <w:rPr>
          <w:rStyle w:val="NormalTok"/>
        </w:rPr>
        <w:t xml:space="preserve"> econstat==3</w:t>
      </w:r>
      <w:r>
        <w:br/>
      </w:r>
      <w:r>
        <w:rPr>
          <w:rStyle w:val="CommentTok"/>
        </w:rPr>
        <w:t xml:space="preserve">//3051 left</w:t>
      </w:r>
      <w:r>
        <w:br/>
      </w:r>
      <w:r>
        <w:br/>
      </w:r>
      <w:r>
        <w:rPr>
          <w:rStyle w:val="CommentTok"/>
        </w:rPr>
        <w:t xml:space="preserve">//generate a new variable: working from home(2) or not(1)</w:t>
      </w:r>
      <w:r>
        <w:br/>
      </w:r>
      <w:r>
        <w:rPr>
          <w:rStyle w:val="NormalTok"/>
        </w:rPr>
        <w:t xml:space="preserve">g wfh=emplnow</w:t>
      </w:r>
      <w:r>
        <w:br/>
      </w:r>
      <w:r>
        <w:rPr>
          <w:rStyle w:val="KeywordTok"/>
        </w:rPr>
        <w:t xml:space="preserve">recode</w:t>
      </w:r>
      <w:r>
        <w:rPr>
          <w:rStyle w:val="NormalTok"/>
        </w:rPr>
        <w:t xml:space="preserve"> wfh 1/2=1 3/4=2</w:t>
      </w:r>
      <w:r>
        <w:br/>
      </w:r>
      <w:r>
        <w:rPr>
          <w:rStyle w:val="CommentTok"/>
        </w:rPr>
        <w:t xml:space="preserve">//1896 changes made to wfh</w:t>
      </w:r>
      <w:r>
        <w:br/>
      </w:r>
      <w:r>
        <w:br/>
      </w:r>
      <w:r>
        <w:rPr>
          <w:rStyle w:val="CommentTok"/>
        </w:rPr>
        <w:t xml:space="preserve">//keep work days, drop weekend data</w:t>
      </w:r>
      <w:r>
        <w:br/>
      </w:r>
      <w:r>
        <w:rPr>
          <w:rStyle w:val="KeywordTok"/>
        </w:rPr>
        <w:t xml:space="preserve">drop</w:t>
      </w:r>
      <w:r>
        <w:rPr>
          <w:rStyle w:val="NormalTok"/>
        </w:rPr>
        <w:t xml:space="preserve"> </w:t>
      </w:r>
      <w:r>
        <w:rPr>
          <w:rStyle w:val="KeywordTok"/>
        </w:rPr>
        <w:t xml:space="preserve">if</w:t>
      </w:r>
      <w:r>
        <w:rPr>
          <w:rStyle w:val="NormalTok"/>
        </w:rPr>
        <w:t xml:space="preserve"> dday==6</w:t>
      </w:r>
      <w:r>
        <w:br/>
      </w:r>
      <w:r>
        <w:rPr>
          <w:rStyle w:val="CommentTok"/>
        </w:rPr>
        <w:t xml:space="preserve">//509 observations deleted</w:t>
      </w:r>
      <w:r>
        <w:br/>
      </w:r>
      <w:r>
        <w:rPr>
          <w:rStyle w:val="KeywordTok"/>
        </w:rPr>
        <w:t xml:space="preserve">drop</w:t>
      </w:r>
      <w:r>
        <w:rPr>
          <w:rStyle w:val="NormalTok"/>
        </w:rPr>
        <w:t xml:space="preserve"> </w:t>
      </w:r>
      <w:r>
        <w:rPr>
          <w:rStyle w:val="KeywordTok"/>
        </w:rPr>
        <w:t xml:space="preserve">if</w:t>
      </w:r>
      <w:r>
        <w:rPr>
          <w:rStyle w:val="NormalTok"/>
        </w:rPr>
        <w:t xml:space="preserve"> dday==7</w:t>
      </w:r>
      <w:r>
        <w:br/>
      </w:r>
      <w:r>
        <w:rPr>
          <w:rStyle w:val="CommentTok"/>
        </w:rPr>
        <w:t xml:space="preserve">//2059 left</w:t>
      </w:r>
      <w:r>
        <w:br/>
      </w:r>
      <w:r>
        <w:rPr>
          <w:rStyle w:val="KeywordTok"/>
        </w:rPr>
        <w:t xml:space="preserve">save</w:t>
      </w:r>
      <w:r>
        <w:rPr>
          <w:rStyle w:val="NormalTok"/>
        </w:rPr>
        <w:t xml:space="preserve"> </w:t>
      </w:r>
      <w:r>
        <w:rPr>
          <w:rStyle w:val="StringTok"/>
        </w:rPr>
        <w:t xml:space="preserve">"5wave-cleaned.dta"</w:t>
      </w:r>
      <w:r>
        <w:rPr>
          <w:rStyle w:val="NormalTok"/>
        </w:rPr>
        <w:t xml:space="preserve"> ,</w:t>
      </w:r>
      <w:r>
        <w:rPr>
          <w:rStyle w:val="KeywordTok"/>
        </w:rPr>
        <w:t xml:space="preserve">replace</w:t>
      </w:r>
      <w:r>
        <w:br/>
      </w:r>
      <w:r>
        <w:br/>
      </w:r>
      <w:r>
        <w:rPr>
          <w:rStyle w:val="CommentTok"/>
        </w:rPr>
        <w:t xml:space="preserve">//g work</w:t>
      </w:r>
      <w:r>
        <w:br/>
      </w:r>
      <w:r>
        <w:rPr>
          <w:rStyle w:val="KeywordTok"/>
        </w:rPr>
        <w:t xml:space="preserve">foreach</w:t>
      </w:r>
      <w:r>
        <w:rPr>
          <w:rStyle w:val="NormalTok"/>
        </w:rPr>
        <w:t xml:space="preserve"> </w:t>
      </w:r>
      <w:r>
        <w:rPr>
          <w:rStyle w:val="KeywordTok"/>
        </w:rPr>
        <w:t xml:space="preserve">var</w:t>
      </w:r>
      <w:r>
        <w:rPr>
          <w:rStyle w:val="NormalTok"/>
        </w:rPr>
        <w:t xml:space="preserve"> </w:t>
      </w:r>
      <w:r>
        <w:rPr>
          <w:rStyle w:val="KeywordTok"/>
        </w:rPr>
        <w:t xml:space="preserve">of</w:t>
      </w:r>
      <w:r>
        <w:rPr>
          <w:rStyle w:val="NormalTok"/>
        </w:rPr>
        <w:t xml:space="preserve"> </w:t>
      </w:r>
      <w:r>
        <w:rPr>
          <w:rStyle w:val="KeywordTok"/>
        </w:rPr>
        <w:t xml:space="preserve">varlist</w:t>
      </w:r>
      <w:r>
        <w:rPr>
          <w:rStyle w:val="NormalTok"/>
        </w:rPr>
        <w:t xml:space="preserve"> pri1-pri144 {</w:t>
      </w:r>
      <w:r>
        <w:br/>
      </w:r>
      <w:r>
        <w:rPr>
          <w:rStyle w:val="KeywordTok"/>
        </w:rPr>
        <w:t xml:space="preserve">egen</w:t>
      </w:r>
      <w:r>
        <w:rPr>
          <w:rStyle w:val="NormalTok"/>
        </w:rPr>
        <w:t xml:space="preserve"> w_</w:t>
      </w:r>
      <w:r>
        <w:rPr>
          <w:rStyle w:val="OtherTok"/>
        </w:rPr>
        <w:t xml:space="preserve">`var'</w:t>
      </w:r>
      <w:r>
        <w:rPr>
          <w:rStyle w:val="NormalTok"/>
        </w:rPr>
        <w:t xml:space="preserve"> = </w:t>
      </w:r>
      <w:r>
        <w:rPr>
          <w:rStyle w:val="FunctionTok"/>
        </w:rPr>
        <w:t xml:space="preserve">anymatch</w:t>
      </w:r>
      <w:r>
        <w:rPr>
          <w:rStyle w:val="NormalTok"/>
        </w:rPr>
        <w:t xml:space="preserve">(</w:t>
      </w:r>
      <w:r>
        <w:rPr>
          <w:rStyle w:val="OtherTok"/>
        </w:rPr>
        <w:t xml:space="preserve">`var'</w:t>
      </w:r>
      <w:r>
        <w:rPr>
          <w:rStyle w:val="NormalTok"/>
        </w:rPr>
        <w:t xml:space="preserve">),v(117)</w:t>
      </w:r>
      <w:r>
        <w:br/>
      </w:r>
      <w:r>
        <w:rPr>
          <w:rStyle w:val="NormalTok"/>
        </w:rPr>
        <w:t xml:space="preserve">}</w:t>
      </w:r>
      <w:r>
        <w:br/>
      </w:r>
      <w:r>
        <w:br/>
      </w:r>
      <w:r>
        <w:rPr>
          <w:rStyle w:val="KeywordTok"/>
        </w:rPr>
        <w:t xml:space="preserve">egen</w:t>
      </w:r>
      <w:r>
        <w:rPr>
          <w:rStyle w:val="NormalTok"/>
        </w:rPr>
        <w:t xml:space="preserve"> paidwork=</w:t>
      </w:r>
      <w:r>
        <w:rPr>
          <w:rStyle w:val="FunctionTok"/>
        </w:rPr>
        <w:t xml:space="preserve">rowtotal</w:t>
      </w:r>
      <w:r>
        <w:rPr>
          <w:rStyle w:val="NormalTok"/>
        </w:rPr>
        <w:t xml:space="preserve">(w_pri*)</w:t>
      </w:r>
      <w:r>
        <w:br/>
      </w:r>
      <w:r>
        <w:br/>
      </w:r>
      <w:r>
        <w:rPr>
          <w:rStyle w:val="CommentTok"/>
        </w:rPr>
        <w:t xml:space="preserve">//housework</w:t>
      </w:r>
      <w:r>
        <w:br/>
      </w:r>
      <w:r>
        <w:rPr>
          <w:rStyle w:val="KeywordTok"/>
        </w:rPr>
        <w:t xml:space="preserve">foreach</w:t>
      </w:r>
      <w:r>
        <w:rPr>
          <w:rStyle w:val="NormalTok"/>
        </w:rPr>
        <w:t xml:space="preserve"> </w:t>
      </w:r>
      <w:r>
        <w:rPr>
          <w:rStyle w:val="KeywordTok"/>
        </w:rPr>
        <w:t xml:space="preserve">var</w:t>
      </w:r>
      <w:r>
        <w:rPr>
          <w:rStyle w:val="NormalTok"/>
        </w:rPr>
        <w:t xml:space="preserve"> </w:t>
      </w:r>
      <w:r>
        <w:rPr>
          <w:rStyle w:val="KeywordTok"/>
        </w:rPr>
        <w:t xml:space="preserve">of</w:t>
      </w:r>
      <w:r>
        <w:rPr>
          <w:rStyle w:val="NormalTok"/>
        </w:rPr>
        <w:t xml:space="preserve"> </w:t>
      </w:r>
      <w:r>
        <w:rPr>
          <w:rStyle w:val="KeywordTok"/>
        </w:rPr>
        <w:t xml:space="preserve">varlist</w:t>
      </w:r>
      <w:r>
        <w:rPr>
          <w:rStyle w:val="NormalTok"/>
        </w:rPr>
        <w:t xml:space="preserve"> pri1-pri144 {</w:t>
      </w:r>
      <w:r>
        <w:br/>
      </w:r>
      <w:r>
        <w:rPr>
          <w:rStyle w:val="KeywordTok"/>
        </w:rPr>
        <w:t xml:space="preserve">egen</w:t>
      </w:r>
      <w:r>
        <w:rPr>
          <w:rStyle w:val="NormalTok"/>
        </w:rPr>
        <w:t xml:space="preserve"> h_</w:t>
      </w:r>
      <w:r>
        <w:rPr>
          <w:rStyle w:val="OtherTok"/>
        </w:rPr>
        <w:t xml:space="preserve">`var'</w:t>
      </w:r>
      <w:r>
        <w:rPr>
          <w:rStyle w:val="NormalTok"/>
        </w:rPr>
        <w:t xml:space="preserve"> = </w:t>
      </w:r>
      <w:r>
        <w:rPr>
          <w:rStyle w:val="FunctionTok"/>
        </w:rPr>
        <w:t xml:space="preserve">anymatch</w:t>
      </w:r>
      <w:r>
        <w:rPr>
          <w:rStyle w:val="NormalTok"/>
        </w:rPr>
        <w:t xml:space="preserve">(</w:t>
      </w:r>
      <w:r>
        <w:rPr>
          <w:rStyle w:val="OtherTok"/>
        </w:rPr>
        <w:t xml:space="preserve">`var'</w:t>
      </w:r>
      <w:r>
        <w:rPr>
          <w:rStyle w:val="NormalTok"/>
        </w:rPr>
        <w:t xml:space="preserve">),v(105,106,107,108,121,122,123,124,126)</w:t>
      </w:r>
      <w:r>
        <w:br/>
      </w:r>
      <w:r>
        <w:rPr>
          <w:rStyle w:val="NormalTok"/>
        </w:rPr>
        <w:t xml:space="preserve">}</w:t>
      </w:r>
      <w:r>
        <w:br/>
      </w:r>
      <w:r>
        <w:br/>
      </w:r>
      <w:r>
        <w:rPr>
          <w:rStyle w:val="CommentTok"/>
        </w:rPr>
        <w:t xml:space="preserve">//Free time-leisure actrivities</w:t>
      </w:r>
      <w:r>
        <w:br/>
      </w:r>
      <w:r>
        <w:rPr>
          <w:rStyle w:val="KeywordTok"/>
        </w:rPr>
        <w:t xml:space="preserve">foreach</w:t>
      </w:r>
      <w:r>
        <w:rPr>
          <w:rStyle w:val="NormalTok"/>
        </w:rPr>
        <w:t xml:space="preserve"> </w:t>
      </w:r>
      <w:r>
        <w:rPr>
          <w:rStyle w:val="KeywordTok"/>
        </w:rPr>
        <w:t xml:space="preserve">var</w:t>
      </w:r>
      <w:r>
        <w:rPr>
          <w:rStyle w:val="NormalTok"/>
        </w:rPr>
        <w:t xml:space="preserve"> </w:t>
      </w:r>
      <w:r>
        <w:rPr>
          <w:rStyle w:val="KeywordTok"/>
        </w:rPr>
        <w:t xml:space="preserve">of</w:t>
      </w:r>
      <w:r>
        <w:rPr>
          <w:rStyle w:val="NormalTok"/>
        </w:rPr>
        <w:t xml:space="preserve"> </w:t>
      </w:r>
      <w:r>
        <w:rPr>
          <w:rStyle w:val="KeywordTok"/>
        </w:rPr>
        <w:t xml:space="preserve">varlist</w:t>
      </w:r>
      <w:r>
        <w:rPr>
          <w:rStyle w:val="NormalTok"/>
        </w:rPr>
        <w:t xml:space="preserve"> pri1-pri144 {</w:t>
      </w:r>
      <w:r>
        <w:br/>
      </w:r>
      <w:r>
        <w:rPr>
          <w:rStyle w:val="KeywordTok"/>
        </w:rPr>
        <w:t xml:space="preserve">egen</w:t>
      </w:r>
      <w:r>
        <w:rPr>
          <w:rStyle w:val="NormalTok"/>
        </w:rPr>
        <w:t xml:space="preserve"> f_</w:t>
      </w:r>
      <w:r>
        <w:rPr>
          <w:rStyle w:val="OtherTok"/>
        </w:rPr>
        <w:t xml:space="preserve">`var'</w:t>
      </w:r>
      <w:r>
        <w:rPr>
          <w:rStyle w:val="NormalTok"/>
        </w:rPr>
        <w:t xml:space="preserve"> = </w:t>
      </w:r>
      <w:r>
        <w:rPr>
          <w:rStyle w:val="FunctionTok"/>
        </w:rPr>
        <w:t xml:space="preserve">anymatch</w:t>
      </w:r>
      <w:r>
        <w:rPr>
          <w:rStyle w:val="NormalTok"/>
        </w:rPr>
        <w:t xml:space="preserve">(</w:t>
      </w:r>
      <w:r>
        <w:rPr>
          <w:rStyle w:val="OtherTok"/>
        </w:rPr>
        <w:t xml:space="preserve">`var'</w:t>
      </w:r>
      <w:r>
        <w:rPr>
          <w:rStyle w:val="NormalTok"/>
        </w:rPr>
        <w:t xml:space="preserve">),v(102,111,112,113,114,115,116,125,127,128,129,130,131,132,133,135,136)</w:t>
      </w:r>
      <w:r>
        <w:br/>
      </w:r>
      <w:r>
        <w:rPr>
          <w:rStyle w:val="NormalTok"/>
        </w:rPr>
        <w:t xml:space="preserve">}</w:t>
      </w:r>
      <w:r>
        <w:br/>
      </w:r>
      <w:r>
        <w:br/>
      </w:r>
      <w:r>
        <w:rPr>
          <w:rStyle w:val="CommentTok"/>
        </w:rPr>
        <w:t xml:space="preserve">//Personal care</w:t>
      </w:r>
      <w:r>
        <w:br/>
      </w:r>
      <w:r>
        <w:rPr>
          <w:rStyle w:val="KeywordTok"/>
        </w:rPr>
        <w:t xml:space="preserve">foreach</w:t>
      </w:r>
      <w:r>
        <w:rPr>
          <w:rStyle w:val="NormalTok"/>
        </w:rPr>
        <w:t xml:space="preserve"> </w:t>
      </w:r>
      <w:r>
        <w:rPr>
          <w:rStyle w:val="KeywordTok"/>
        </w:rPr>
        <w:t xml:space="preserve">var</w:t>
      </w:r>
      <w:r>
        <w:rPr>
          <w:rStyle w:val="NormalTok"/>
        </w:rPr>
        <w:t xml:space="preserve"> </w:t>
      </w:r>
      <w:r>
        <w:rPr>
          <w:rStyle w:val="KeywordTok"/>
        </w:rPr>
        <w:t xml:space="preserve">of</w:t>
      </w:r>
      <w:r>
        <w:rPr>
          <w:rStyle w:val="NormalTok"/>
        </w:rPr>
        <w:t xml:space="preserve"> </w:t>
      </w:r>
      <w:r>
        <w:rPr>
          <w:rStyle w:val="KeywordTok"/>
        </w:rPr>
        <w:t xml:space="preserve">varlist</w:t>
      </w:r>
      <w:r>
        <w:rPr>
          <w:rStyle w:val="NormalTok"/>
        </w:rPr>
        <w:t xml:space="preserve"> pri1-pri144 {</w:t>
      </w:r>
      <w:r>
        <w:br/>
      </w:r>
      <w:r>
        <w:rPr>
          <w:rStyle w:val="KeywordTok"/>
        </w:rPr>
        <w:t xml:space="preserve">egen</w:t>
      </w:r>
      <w:r>
        <w:rPr>
          <w:rStyle w:val="NormalTok"/>
        </w:rPr>
        <w:t xml:space="preserve"> p_</w:t>
      </w:r>
      <w:r>
        <w:rPr>
          <w:rStyle w:val="OtherTok"/>
        </w:rPr>
        <w:t xml:space="preserve">`var'</w:t>
      </w:r>
      <w:r>
        <w:rPr>
          <w:rStyle w:val="NormalTok"/>
        </w:rPr>
        <w:t xml:space="preserve"> = </w:t>
      </w:r>
      <w:r>
        <w:rPr>
          <w:rStyle w:val="FunctionTok"/>
        </w:rPr>
        <w:t xml:space="preserve">anymatch</w:t>
      </w:r>
      <w:r>
        <w:rPr>
          <w:rStyle w:val="NormalTok"/>
        </w:rPr>
        <w:t xml:space="preserve">(</w:t>
      </w:r>
      <w:r>
        <w:rPr>
          <w:rStyle w:val="OtherTok"/>
        </w:rPr>
        <w:t xml:space="preserve">`var'</w:t>
      </w:r>
      <w:r>
        <w:rPr>
          <w:rStyle w:val="NormalTok"/>
        </w:rPr>
        <w:t xml:space="preserve">),v(101,103,104,109,110)</w:t>
      </w:r>
      <w:r>
        <w:br/>
      </w:r>
      <w:r>
        <w:rPr>
          <w:rStyle w:val="NormalTok"/>
        </w:rPr>
        <w:t xml:space="preserve">}</w:t>
      </w:r>
      <w:r>
        <w:br/>
      </w:r>
      <w:r>
        <w:br/>
      </w:r>
      <w:r>
        <w:rPr>
          <w:rStyle w:val="CommentTok"/>
        </w:rPr>
        <w:t xml:space="preserve">//recode class into two categories</w:t>
      </w:r>
      <w:r>
        <w:br/>
      </w:r>
      <w:r>
        <w:rPr>
          <w:rStyle w:val="NormalTok"/>
        </w:rPr>
        <w:t xml:space="preserve">g </w:t>
      </w:r>
      <w:r>
        <w:rPr>
          <w:rStyle w:val="KeywordTok"/>
        </w:rPr>
        <w:t xml:space="preserve">class</w:t>
      </w:r>
      <w:r>
        <w:rPr>
          <w:rStyle w:val="NormalTok"/>
        </w:rPr>
        <w:t xml:space="preserve">=dclasuk</w:t>
      </w:r>
      <w:r>
        <w:br/>
      </w:r>
      <w:r>
        <w:rPr>
          <w:rStyle w:val="KeywordTok"/>
        </w:rPr>
        <w:t xml:space="preserve">drop</w:t>
      </w:r>
      <w:r>
        <w:rPr>
          <w:rStyle w:val="NormalTok"/>
        </w:rPr>
        <w:t xml:space="preserve"> </w:t>
      </w:r>
      <w:r>
        <w:rPr>
          <w:rStyle w:val="KeywordTok"/>
        </w:rPr>
        <w:t xml:space="preserve">if</w:t>
      </w:r>
      <w:r>
        <w:rPr>
          <w:rStyle w:val="NormalTok"/>
        </w:rPr>
        <w:t xml:space="preserve"> </w:t>
      </w:r>
      <w:r>
        <w:rPr>
          <w:rStyle w:val="KeywordTok"/>
        </w:rPr>
        <w:t xml:space="preserve">class</w:t>
      </w:r>
      <w:r>
        <w:rPr>
          <w:rStyle w:val="NormalTok"/>
        </w:rPr>
        <w:t xml:space="preserve">&gt;3 </w:t>
      </w:r>
      <w:r>
        <w:br/>
      </w:r>
      <w:r>
        <w:rPr>
          <w:rStyle w:val="CommentTok"/>
        </w:rPr>
        <w:t xml:space="preserve">//34 observations deleted</w:t>
      </w:r>
      <w:r>
        <w:br/>
      </w:r>
      <w:r>
        <w:rPr>
          <w:rStyle w:val="KeywordTok"/>
        </w:rPr>
        <w:t xml:space="preserve">recode</w:t>
      </w:r>
      <w:r>
        <w:rPr>
          <w:rStyle w:val="NormalTok"/>
        </w:rPr>
        <w:t xml:space="preserve"> </w:t>
      </w:r>
      <w:r>
        <w:rPr>
          <w:rStyle w:val="KeywordTok"/>
        </w:rPr>
        <w:t xml:space="preserve">class</w:t>
      </w:r>
      <w:r>
        <w:rPr>
          <w:rStyle w:val="NormalTok"/>
        </w:rPr>
        <w:t xml:space="preserve"> 1=1 2=2 3=2</w:t>
      </w:r>
      <w:r>
        <w:br/>
      </w:r>
      <w:r>
        <w:br/>
      </w:r>
      <w:r>
        <w:rPr>
          <w:rStyle w:val="CommentTok"/>
        </w:rPr>
        <w:t xml:space="preserve">//Monthly personal income from paid work</w:t>
      </w:r>
      <w:r>
        <w:br/>
      </w:r>
      <w:r>
        <w:rPr>
          <w:rStyle w:val="NormalTok"/>
        </w:rPr>
        <w:t xml:space="preserve">g income=labin2</w:t>
      </w:r>
      <w:r>
        <w:br/>
      </w:r>
      <w:r>
        <w:rPr>
          <w:rStyle w:val="KeywordTok"/>
        </w:rPr>
        <w:t xml:space="preserve">replace</w:t>
      </w:r>
      <w:r>
        <w:rPr>
          <w:rStyle w:val="NormalTok"/>
        </w:rPr>
        <w:t xml:space="preserve"> income=. </w:t>
      </w:r>
      <w:r>
        <w:rPr>
          <w:rStyle w:val="KeywordTok"/>
        </w:rPr>
        <w:t xml:space="preserve">if</w:t>
      </w:r>
      <w:r>
        <w:rPr>
          <w:rStyle w:val="NormalTok"/>
        </w:rPr>
        <w:t xml:space="preserve"> income&lt;0</w:t>
      </w:r>
      <w:r>
        <w:br/>
      </w:r>
      <w:r>
        <w:rPr>
          <w:rStyle w:val="CommentTok"/>
        </w:rPr>
        <w:t xml:space="preserve">//94 to missing</w:t>
      </w:r>
      <w:r>
        <w:br/>
      </w:r>
      <w:r>
        <w:br/>
      </w:r>
      <w:r>
        <w:rPr>
          <w:rStyle w:val="CommentTok"/>
        </w:rPr>
        <w:t xml:space="preserve">//Annual household income from any source</w:t>
      </w:r>
      <w:r>
        <w:br/>
      </w:r>
      <w:r>
        <w:rPr>
          <w:rStyle w:val="NormalTok"/>
        </w:rPr>
        <w:t xml:space="preserve">g hincome=hhincom2</w:t>
      </w:r>
      <w:r>
        <w:br/>
      </w:r>
      <w:r>
        <w:rPr>
          <w:rStyle w:val="KeywordTok"/>
        </w:rPr>
        <w:t xml:space="preserve">replace</w:t>
      </w:r>
      <w:r>
        <w:rPr>
          <w:rStyle w:val="NormalTok"/>
        </w:rPr>
        <w:t xml:space="preserve"> hincome=. </w:t>
      </w:r>
      <w:r>
        <w:rPr>
          <w:rStyle w:val="KeywordTok"/>
        </w:rPr>
        <w:t xml:space="preserve">if</w:t>
      </w:r>
      <w:r>
        <w:rPr>
          <w:rStyle w:val="NormalTok"/>
        </w:rPr>
        <w:t xml:space="preserve"> hhincom2&lt;0</w:t>
      </w:r>
      <w:r>
        <w:br/>
      </w:r>
      <w:r>
        <w:rPr>
          <w:rStyle w:val="CommentTok"/>
        </w:rPr>
        <w:t xml:space="preserve">//69 to missing</w:t>
      </w:r>
      <w:r>
        <w:br/>
      </w:r>
      <w:r>
        <w:rPr>
          <w:rStyle w:val="KeywordTok"/>
        </w:rPr>
        <w:t xml:space="preserve">recode</w:t>
      </w:r>
      <w:r>
        <w:rPr>
          <w:rStyle w:val="NormalTok"/>
        </w:rPr>
        <w:t xml:space="preserve"> hincome 1=1 2/3=2 4/5=3 6/7=4 8/9=5 10=6 11=7</w:t>
      </w:r>
      <w:r>
        <w:br/>
      </w:r>
      <w:r>
        <w:br/>
      </w:r>
      <w:r>
        <w:rPr>
          <w:rStyle w:val="CommentTok"/>
        </w:rPr>
        <w:t xml:space="preserve">//presense of children in household</w:t>
      </w:r>
      <w:r>
        <w:br/>
      </w:r>
      <w:r>
        <w:rPr>
          <w:rStyle w:val="NormalTok"/>
        </w:rPr>
        <w:t xml:space="preserve">g pchild=nkids</w:t>
      </w:r>
      <w:r>
        <w:br/>
      </w:r>
      <w:r>
        <w:rPr>
          <w:rStyle w:val="KeywordTok"/>
        </w:rPr>
        <w:t xml:space="preserve">recode</w:t>
      </w:r>
      <w:r>
        <w:rPr>
          <w:rStyle w:val="NormalTok"/>
        </w:rPr>
        <w:t xml:space="preserve"> pchild 0=0 1/5=1</w:t>
      </w:r>
      <w:r>
        <w:br/>
      </w:r>
      <w:r>
        <w:br/>
      </w:r>
      <w:r>
        <w:rPr>
          <w:rStyle w:val="CommentTok"/>
        </w:rPr>
        <w:t xml:space="preserve">//how you were working before the 'lockdown'?</w:t>
      </w:r>
      <w:r>
        <w:br/>
      </w:r>
      <w:r>
        <w:rPr>
          <w:rStyle w:val="NormalTok"/>
        </w:rPr>
        <w:t xml:space="preserve">g wfh_b=empbfore</w:t>
      </w:r>
      <w:r>
        <w:br/>
      </w:r>
      <w:r>
        <w:rPr>
          <w:rStyle w:val="KeywordTok"/>
        </w:rPr>
        <w:t xml:space="preserve">recode</w:t>
      </w:r>
      <w:r>
        <w:rPr>
          <w:rStyle w:val="NormalTok"/>
        </w:rPr>
        <w:t xml:space="preserve"> wfh_b 1/2=1 3/4=2 5/9=3 98=3</w:t>
      </w:r>
      <w:r>
        <w:br/>
      </w:r>
      <w:r>
        <w:br/>
      </w:r>
      <w:r>
        <w:rPr>
          <w:rStyle w:val="CommentTok"/>
        </w:rPr>
        <w:t xml:space="preserve">//Whether diary day was typical</w:t>
      </w:r>
      <w:r>
        <w:br/>
      </w:r>
      <w:r>
        <w:rPr>
          <w:rStyle w:val="KeywordTok"/>
        </w:rPr>
        <w:t xml:space="preserve">keep</w:t>
      </w:r>
      <w:r>
        <w:rPr>
          <w:rStyle w:val="NormalTok"/>
        </w:rPr>
        <w:t xml:space="preserve"> </w:t>
      </w:r>
      <w:r>
        <w:rPr>
          <w:rStyle w:val="KeywordTok"/>
        </w:rPr>
        <w:t xml:space="preserve">if</w:t>
      </w:r>
      <w:r>
        <w:rPr>
          <w:rStyle w:val="NormalTok"/>
        </w:rPr>
        <w:t xml:space="preserve"> typical==1</w:t>
      </w:r>
      <w:r>
        <w:br/>
      </w:r>
      <w:r>
        <w:rPr>
          <w:rStyle w:val="CommentTok"/>
        </w:rPr>
        <w:t xml:space="preserve">//296 observations deleted</w:t>
      </w:r>
      <w:r>
        <w:br/>
      </w:r>
      <w:r>
        <w:rPr>
          <w:rStyle w:val="CommentTok"/>
        </w:rPr>
        <w:t xml:space="preserve">//1763 left</w:t>
      </w:r>
      <w:r>
        <w:br/>
      </w:r>
      <w:r>
        <w:rPr>
          <w:rStyle w:val="KeywordTok"/>
        </w:rPr>
        <w:t xml:space="preserve">save</w:t>
      </w:r>
      <w:r>
        <w:rPr>
          <w:rStyle w:val="NormalTok"/>
        </w:rPr>
        <w:t xml:space="preserve"> </w:t>
      </w:r>
      <w:r>
        <w:rPr>
          <w:rStyle w:val="StringTok"/>
        </w:rPr>
        <w:t xml:space="preserve">"3days_cleaned0928.dta"</w:t>
      </w:r>
      <w:r>
        <w:rPr>
          <w:rStyle w:val="NormalTok"/>
        </w:rPr>
        <w:t xml:space="preserve"> ,</w:t>
      </w:r>
      <w:r>
        <w:rPr>
          <w:rStyle w:val="KeywordTok"/>
        </w:rPr>
        <w:t xml:space="preserve">replace</w:t>
      </w:r>
      <w:r>
        <w:br/>
      </w:r>
      <w:r>
        <w:br/>
      </w:r>
      <w:r>
        <w:rPr>
          <w:rStyle w:val="KeywordTok"/>
        </w:rPr>
        <w:t xml:space="preserve">egen</w:t>
      </w:r>
      <w:r>
        <w:rPr>
          <w:rStyle w:val="NormalTok"/>
        </w:rPr>
        <w:t xml:space="preserve"> pidp = </w:t>
      </w:r>
      <w:r>
        <w:rPr>
          <w:rStyle w:val="FunctionTok"/>
        </w:rPr>
        <w:t xml:space="preserve">group</w:t>
      </w:r>
      <w:r>
        <w:rPr>
          <w:rStyle w:val="NormalTok"/>
        </w:rPr>
        <w:t xml:space="preserve">( mainid diaryord)</w:t>
      </w:r>
      <w:r>
        <w:br/>
      </w:r>
      <w:r>
        <w:rPr>
          <w:rStyle w:val="KeywordTok"/>
        </w:rPr>
        <w:t xml:space="preserve">order</w:t>
      </w:r>
      <w:r>
        <w:rPr>
          <w:rStyle w:val="NormalTok"/>
        </w:rPr>
        <w:t xml:space="preserve"> pidp</w:t>
      </w:r>
      <w:r>
        <w:br/>
      </w:r>
      <w:r>
        <w:rPr>
          <w:rStyle w:val="KeywordTok"/>
        </w:rPr>
        <w:t xml:space="preserve">sort</w:t>
      </w:r>
      <w:r>
        <w:rPr>
          <w:rStyle w:val="NormalTok"/>
        </w:rPr>
        <w:t xml:space="preserve"> pidp</w:t>
      </w:r>
      <w:r>
        <w:br/>
      </w:r>
      <w:r>
        <w:rPr>
          <w:rStyle w:val="KeywordTok"/>
        </w:rPr>
        <w:t xml:space="preserve">save</w:t>
      </w:r>
      <w:r>
        <w:rPr>
          <w:rStyle w:val="NormalTok"/>
        </w:rPr>
        <w:t xml:space="preserve"> </w:t>
      </w:r>
      <w:r>
        <w:rPr>
          <w:rStyle w:val="StringTok"/>
        </w:rPr>
        <w:t xml:space="preserve">"3days_cleaned0928.dta"</w:t>
      </w:r>
      <w:r>
        <w:rPr>
          <w:rStyle w:val="NormalTok"/>
        </w:rPr>
        <w:t xml:space="preserve"> ,</w:t>
      </w:r>
      <w:r>
        <w:rPr>
          <w:rStyle w:val="KeywordTok"/>
        </w:rPr>
        <w:t xml:space="preserve">replace</w:t>
      </w:r>
    </w:p>
    <w:bookmarkEnd w:id="22"/>
    <w:bookmarkStart w:id="23" w:name="loading-required-package-pacman"/>
    <w:p>
      <w:pPr>
        <w:pStyle w:val="Heading2"/>
      </w:pPr>
      <w:r>
        <w:t xml:space="preserve">Loading required package: pacman</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  </w:t>
      </w:r>
      <w:r>
        <w:rPr>
          <w:rStyle w:val="FunctionTok"/>
        </w:rPr>
        <w:t xml:space="preserve">library</w:t>
      </w:r>
      <w:r>
        <w:rPr>
          <w:rStyle w:val="NormalTok"/>
        </w:rPr>
        <w:t xml:space="preserve">(pacman)</w:t>
      </w:r>
      <w:r>
        <w:br/>
      </w:r>
      <w:r>
        <w:rPr>
          <w:rStyle w:val="NormalTok"/>
        </w:rPr>
        <w:t xml:space="preserve">}</w:t>
      </w:r>
    </w:p>
    <w:p>
      <w:pPr>
        <w:pStyle w:val="SourceCode"/>
      </w:pPr>
      <w:r>
        <w:rPr>
          <w:rStyle w:val="VerbatimChar"/>
        </w:rPr>
        <w:t xml:space="preserve">Loading required package: pacman</w:t>
      </w:r>
    </w:p>
    <w:bookmarkEnd w:id="23"/>
    <w:bookmarkStart w:id="24" w:name="load-and-install-packages"/>
    <w:p>
      <w:pPr>
        <w:pStyle w:val="Heading2"/>
      </w:pPr>
      <w:r>
        <w:t xml:space="preserve">load and install packages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(TraMineR, TraMineRextras, cluster, RColorBrewer, devtools, haven, </w:t>
      </w:r>
      <w:r>
        <w:br/>
      </w:r>
      <w:r>
        <w:rPr>
          <w:rStyle w:val="NormalTok"/>
        </w:rPr>
        <w:t xml:space="preserve">               tidyverse, reshape2, WeightedCluster, nnet, data.table, Statamarkdown, AER)</w:t>
      </w:r>
    </w:p>
    <w:bookmarkEnd w:id="24"/>
    <w:bookmarkStart w:id="25" w:name="load-.dta-stata-dataset"/>
    <w:p>
      <w:pPr>
        <w:pStyle w:val="Heading2"/>
      </w:pPr>
      <w:r>
        <w:t xml:space="preserve">Load .dta (Stata) Dataset</w:t>
      </w:r>
    </w:p>
    <w:p>
      <w:pPr>
        <w:pStyle w:val="SourceCode"/>
      </w:pPr>
      <w:r>
        <w:rPr>
          <w:rStyle w:val="CommentTok"/>
        </w:rPr>
        <w:t xml:space="preserve"># setwd("E:/OneDrive/SciencesPo/data")</w:t>
      </w:r>
      <w:r>
        <w:br/>
      </w:r>
      <w:r>
        <w:rPr>
          <w:rStyle w:val="DocumentationTok"/>
        </w:rPr>
        <w:t xml:space="preserve">## LL: you should create a R project using this directory instead of setting manually your working directory</w:t>
      </w:r>
      <w:r>
        <w:br/>
      </w:r>
      <w:r>
        <w:rPr>
          <w:rStyle w:val="DocumentationTok"/>
        </w:rPr>
        <w:t xml:space="preserve">## it makes your code stronger and independent of personal configurations</w:t>
      </w:r>
      <w:r>
        <w:br/>
      </w:r>
      <w:r>
        <w:rPr>
          <w:rStyle w:val="NormalTok"/>
        </w:rPr>
        <w:t xml:space="preserve">x3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"3days_cleaned0928.dta"</w:t>
      </w:r>
      <w:r>
        <w:rPr>
          <w:rStyle w:val="NormalTok"/>
        </w:rPr>
        <w:t xml:space="preserve">)</w:t>
      </w:r>
      <w:r>
        <w:br/>
      </w:r>
      <w:r>
        <w:rPr>
          <w:rStyle w:val="DocumentationTok"/>
        </w:rPr>
        <w:t xml:space="preserve">## I would also suggest not to use capital letters for R objects as it makes the code a little bit more difficult to write</w:t>
      </w:r>
      <w:r>
        <w:br/>
      </w:r>
      <w:r>
        <w:rPr>
          <w:rStyle w:val="DocumentationTok"/>
        </w:rPr>
        <w:t xml:space="preserve">## and if you use only lower cases as a rule, it makes R code safer from case errors</w:t>
      </w:r>
    </w:p>
    <w:bookmarkEnd w:id="25"/>
    <w:bookmarkStart w:id="26" w:name="read-data-uktus-3days-cleaned"/>
    <w:p>
      <w:pPr>
        <w:pStyle w:val="Heading2"/>
      </w:pPr>
      <w:r>
        <w:t xml:space="preserve">Read data UKTUS 3days cleaned</w:t>
      </w:r>
    </w:p>
    <w:bookmarkEnd w:id="26"/>
    <w:bookmarkStart w:id="27" w:name="X7d032dd2d64a71843c9f4f4cb4cbc9069eaa018"/>
    <w:p>
      <w:pPr>
        <w:pStyle w:val="Heading2"/>
      </w:pPr>
      <w:r>
        <w:t xml:space="preserve">Keep those who have at least 2 diary days (new subset: d2)</w:t>
      </w:r>
    </w:p>
    <w:p>
      <w:pPr>
        <w:pStyle w:val="FirstParagraph"/>
      </w:pPr>
      <w:r>
        <w:t xml:space="preserve">At this stage, we drop (1763-1164=599) cases</w:t>
      </w:r>
    </w:p>
    <w:p>
      <w:pPr>
        <w:pStyle w:val="SourceCode"/>
      </w:pPr>
      <w:r>
        <w:rPr>
          <w:rStyle w:val="NormalTok"/>
        </w:rPr>
        <w:t xml:space="preserve">x3 </w:t>
      </w:r>
      <w:r>
        <w:rPr>
          <w:rStyle w:val="OtherTok"/>
        </w:rPr>
        <w:t xml:space="preserve">&lt;-</w:t>
      </w:r>
      <w:r>
        <w:rPr>
          <w:rStyle w:val="NormalTok"/>
        </w:rPr>
        <w:t xml:space="preserve"> x3 </w:t>
      </w:r>
      <w:r>
        <w:rPr>
          <w:rStyle w:val="SpecialCharTok"/>
        </w:rPr>
        <w:t xml:space="preserve">%&gt;%</w:t>
      </w:r>
      <w:r>
        <w:br/>
      </w:r>
      <w:r>
        <w:rPr>
          <w:rStyle w:val="NormalTok"/>
        </w:rPr>
        <w:t xml:space="preserve">  </w:t>
      </w:r>
      <w:r>
        <w:rPr>
          <w:rStyle w:val="FunctionTok"/>
        </w:rPr>
        <w:t xml:space="preserve">group_by</w:t>
      </w:r>
      <w:r>
        <w:rPr>
          <w:rStyle w:val="NormalTok"/>
        </w:rPr>
        <w:t xml:space="preserve">(mainid)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ndays =</w:t>
      </w:r>
      <w:r>
        <w:rPr>
          <w:rStyle w:val="NormalTok"/>
        </w:rPr>
        <w:t xml:space="preserve"> </w:t>
      </w:r>
      <w:r>
        <w:rPr>
          <w:rStyle w:val="FunctionTok"/>
        </w:rPr>
        <w:t xml:space="preserve">n</w:t>
      </w:r>
      <w:r>
        <w:rPr>
          <w:rStyle w:val="NormalTok"/>
        </w:rPr>
        <w:t xml:space="preserve">())</w:t>
      </w:r>
      <w:r>
        <w:br/>
      </w:r>
      <w:r>
        <w:rPr>
          <w:rStyle w:val="NormalTok"/>
        </w:rPr>
        <w:t xml:space="preserve">d2 </w:t>
      </w:r>
      <w:r>
        <w:rPr>
          <w:rStyle w:val="OtherTok"/>
        </w:rPr>
        <w:t xml:space="preserve">&lt;-</w:t>
      </w:r>
      <w:r>
        <w:rPr>
          <w:rStyle w:val="NormalTok"/>
        </w:rPr>
        <w:t xml:space="preserve"> x3  </w:t>
      </w:r>
      <w:r>
        <w:rPr>
          <w:rStyle w:val="SpecialCharTok"/>
        </w:rPr>
        <w:t xml:space="preserve">%&gt;%</w:t>
      </w:r>
      <w:r>
        <w:br/>
      </w:r>
      <w:r>
        <w:rPr>
          <w:rStyle w:val="NormalTok"/>
        </w:rPr>
        <w:t xml:space="preserve">  </w:t>
      </w:r>
      <w:r>
        <w:rPr>
          <w:rStyle w:val="FunctionTok"/>
        </w:rPr>
        <w:t xml:space="preserve">filter</w:t>
      </w:r>
      <w:r>
        <w:rPr>
          <w:rStyle w:val="NormalTok"/>
        </w:rPr>
        <w:t xml:space="preserve">(ndays </w:t>
      </w:r>
      <w:r>
        <w:rPr>
          <w:rStyle w:val="SpecialCharTok"/>
        </w:rPr>
        <w:t xml:space="preserve">&gt;=</w:t>
      </w:r>
      <w:r>
        <w:rPr>
          <w:rStyle w:val="NormalTok"/>
        </w:rPr>
        <w:t xml:space="preserve"> </w:t>
      </w:r>
      <w:r>
        <w:rPr>
          <w:rStyle w:val="DecValTok"/>
        </w:rPr>
        <w:t xml:space="preserve">2</w:t>
      </w:r>
      <w:r>
        <w:rPr>
          <w:rStyle w:val="NormalTok"/>
        </w:rPr>
        <w:t xml:space="preserve">)</w:t>
      </w:r>
      <w:r>
        <w:br/>
      </w:r>
      <w:r>
        <w:rPr>
          <w:rStyle w:val="FunctionTok"/>
        </w:rPr>
        <w:t xml:space="preserve">head</w:t>
      </w:r>
      <w:r>
        <w:rPr>
          <w:rStyle w:val="NormalTok"/>
        </w:rPr>
        <w:t xml:space="preserve">(d2</w:t>
      </w:r>
      <w:r>
        <w:rPr>
          <w:rStyle w:val="SpecialCharTok"/>
        </w:rPr>
        <w:t xml:space="preserve">$</w:t>
      </w:r>
      <w:r>
        <w:rPr>
          <w:rStyle w:val="NormalTok"/>
        </w:rPr>
        <w:t xml:space="preserve">mainid)</w:t>
      </w:r>
    </w:p>
    <w:p>
      <w:pPr>
        <w:pStyle w:val="SourceCode"/>
      </w:pPr>
      <w:r>
        <w:rPr>
          <w:rStyle w:val="VerbatimChar"/>
        </w:rPr>
        <w:t xml:space="preserve">[1] 20037 20037 20038 20038 20048 20048</w:t>
      </w:r>
    </w:p>
    <w:bookmarkEnd w:id="27"/>
    <w:bookmarkStart w:id="28" w:name="calculate-the-manhattan-distance"/>
    <w:p>
      <w:pPr>
        <w:pStyle w:val="Heading2"/>
      </w:pPr>
      <w:r>
        <w:t xml:space="preserve">Calculate the manhattan distance</w:t>
      </w:r>
    </w:p>
    <w:p>
      <w:pPr>
        <w:pStyle w:val="SourceCode"/>
      </w:pPr>
      <w:r>
        <w:rPr>
          <w:rStyle w:val="FunctionTok"/>
        </w:rPr>
        <w:t xml:space="preserve">setDT</w:t>
      </w:r>
      <w:r>
        <w:rPr>
          <w:rStyle w:val="NormalTok"/>
        </w:rPr>
        <w:t xml:space="preserve">(d2)</w:t>
      </w:r>
      <w:r>
        <w:br/>
      </w:r>
      <w:r>
        <w:br/>
      </w:r>
      <w:r>
        <w:rPr>
          <w:rStyle w:val="NormalTok"/>
        </w:rPr>
        <w:t xml:space="preserve">distances_df </w:t>
      </w:r>
      <w:r>
        <w:rPr>
          <w:rStyle w:val="OtherTok"/>
        </w:rPr>
        <w:t xml:space="preserve">&lt;-</w:t>
      </w:r>
      <w:r>
        <w:rPr>
          <w:rStyle w:val="NormalTok"/>
        </w:rPr>
        <w:t xml:space="preserve"> d2[, .(</w:t>
      </w:r>
      <w:r>
        <w:rPr>
          <w:rStyle w:val="AttributeTok"/>
        </w:rPr>
        <w:t xml:space="preserve">distance =</w:t>
      </w:r>
      <w:r>
        <w:rPr>
          <w:rStyle w:val="NormalTok"/>
        </w:rPr>
        <w:t xml:space="preserve"> </w:t>
      </w:r>
      <w:r>
        <w:rPr>
          <w:rStyle w:val="FunctionTok"/>
        </w:rPr>
        <w:t xml:space="preserve">dist</w:t>
      </w:r>
      <w:r>
        <w:rPr>
          <w:rStyle w:val="NormalTok"/>
        </w:rPr>
        <w:t xml:space="preserve">(.SD, </w:t>
      </w:r>
      <w:r>
        <w:rPr>
          <w:rStyle w:val="AttributeTok"/>
        </w:rPr>
        <w:t xml:space="preserve">method =</w:t>
      </w:r>
      <w:r>
        <w:rPr>
          <w:rStyle w:val="NormalTok"/>
        </w:rPr>
        <w:t xml:space="preserve"> </w:t>
      </w:r>
      <w:r>
        <w:rPr>
          <w:rStyle w:val="StringTok"/>
        </w:rPr>
        <w:t xml:space="preserve">"manhattan"</w:t>
      </w:r>
      <w:r>
        <w:rPr>
          <w:rStyle w:val="NormalTok"/>
        </w:rPr>
        <w:t xml:space="preserve">)), by </w:t>
      </w:r>
      <w:r>
        <w:rPr>
          <w:rStyle w:val="OtherTok"/>
        </w:rPr>
        <w:t xml:space="preserve">=</w:t>
      </w:r>
      <w:r>
        <w:rPr>
          <w:rStyle w:val="NormalTok"/>
        </w:rPr>
        <w:t xml:space="preserve"> mainid, .SDcols </w:t>
      </w:r>
      <w:r>
        <w:rPr>
          <w:rStyle w:val="OtherTok"/>
        </w:rPr>
        <w:t xml:space="preserve">=</w:t>
      </w:r>
      <w:r>
        <w:rPr>
          <w:rStyle w:val="NormalTok"/>
        </w:rPr>
        <w:t xml:space="preserve"> w_pri1</w:t>
      </w:r>
      <w:r>
        <w:rPr>
          <w:rStyle w:val="SpecialCharTok"/>
        </w:rPr>
        <w:t xml:space="preserve">:</w:t>
      </w:r>
      <w:r>
        <w:rPr>
          <w:rStyle w:val="NormalTok"/>
        </w:rPr>
        <w:t xml:space="preserve">w_pri144]</w:t>
      </w:r>
      <w:r>
        <w:br/>
      </w:r>
      <w:r>
        <w:rPr>
          <w:rStyle w:val="FunctionTok"/>
        </w:rPr>
        <w:t xml:space="preserve">print</w:t>
      </w:r>
      <w:r>
        <w:rPr>
          <w:rStyle w:val="NormalTok"/>
        </w:rPr>
        <w:t xml:space="preserve">(distances_df)</w:t>
      </w:r>
    </w:p>
    <w:p>
      <w:pPr>
        <w:pStyle w:val="SourceCode"/>
      </w:pPr>
      <w:r>
        <w:rPr>
          <w:rStyle w:val="VerbatimChar"/>
        </w:rPr>
        <w:t xml:space="preserve">     mainid distance</w:t>
      </w:r>
      <w:r>
        <w:br/>
      </w:r>
      <w:r>
        <w:rPr>
          <w:rStyle w:val="VerbatimChar"/>
        </w:rPr>
        <w:t xml:space="preserve">  1:  20037        0</w:t>
      </w:r>
      <w:r>
        <w:br/>
      </w:r>
      <w:r>
        <w:rPr>
          <w:rStyle w:val="VerbatimChar"/>
        </w:rPr>
        <w:t xml:space="preserve">  2:  20038       29</w:t>
      </w:r>
      <w:r>
        <w:br/>
      </w:r>
      <w:r>
        <w:rPr>
          <w:rStyle w:val="VerbatimChar"/>
        </w:rPr>
        <w:t xml:space="preserve">  3:  20048        9</w:t>
      </w:r>
      <w:r>
        <w:br/>
      </w:r>
      <w:r>
        <w:rPr>
          <w:rStyle w:val="VerbatimChar"/>
        </w:rPr>
        <w:t xml:space="preserve">  4:  20050       11</w:t>
      </w:r>
      <w:r>
        <w:br/>
      </w:r>
      <w:r>
        <w:rPr>
          <w:rStyle w:val="VerbatimChar"/>
        </w:rPr>
        <w:t xml:space="preserve">  5:  20057        0</w:t>
      </w:r>
      <w:r>
        <w:br/>
      </w:r>
      <w:r>
        <w:rPr>
          <w:rStyle w:val="VerbatimChar"/>
        </w:rPr>
        <w:t xml:space="preserve"> ---                </w:t>
      </w:r>
      <w:r>
        <w:br/>
      </w:r>
      <w:r>
        <w:rPr>
          <w:rStyle w:val="VerbatimChar"/>
        </w:rPr>
        <w:t xml:space="preserve">620:  60479       11</w:t>
      </w:r>
      <w:r>
        <w:br/>
      </w:r>
      <w:r>
        <w:rPr>
          <w:rStyle w:val="VerbatimChar"/>
        </w:rPr>
        <w:t xml:space="preserve">621:  60483        3</w:t>
      </w:r>
      <w:r>
        <w:br/>
      </w:r>
      <w:r>
        <w:rPr>
          <w:rStyle w:val="VerbatimChar"/>
        </w:rPr>
        <w:t xml:space="preserve">622:  60495       48</w:t>
      </w:r>
      <w:r>
        <w:br/>
      </w:r>
      <w:r>
        <w:rPr>
          <w:rStyle w:val="VerbatimChar"/>
        </w:rPr>
        <w:t xml:space="preserve">623:  60510       41</w:t>
      </w:r>
      <w:r>
        <w:br/>
      </w:r>
      <w:r>
        <w:rPr>
          <w:rStyle w:val="VerbatimChar"/>
        </w:rPr>
        <w:t xml:space="preserve">624:  60518       53</w:t>
      </w:r>
    </w:p>
    <w:p>
      <w:pPr>
        <w:pStyle w:val="SourceCode"/>
      </w:pPr>
      <w:r>
        <w:rPr>
          <w:rStyle w:val="NormalTok"/>
        </w:rPr>
        <w:t xml:space="preserve">mean_distances </w:t>
      </w:r>
      <w:r>
        <w:rPr>
          <w:rStyle w:val="OtherTok"/>
        </w:rPr>
        <w:t xml:space="preserve">&lt;-</w:t>
      </w:r>
      <w:r>
        <w:rPr>
          <w:rStyle w:val="NormalTok"/>
        </w:rPr>
        <w:t xml:space="preserve"> distances_df[, .(</w:t>
      </w:r>
      <w:r>
        <w:rPr>
          <w:rStyle w:val="AttributeTok"/>
        </w:rPr>
        <w:t xml:space="preserve">mean_distance =</w:t>
      </w:r>
      <w:r>
        <w:rPr>
          <w:rStyle w:val="NormalTok"/>
        </w:rPr>
        <w:t xml:space="preserve"> </w:t>
      </w:r>
      <w:r>
        <w:rPr>
          <w:rStyle w:val="FunctionTok"/>
        </w:rPr>
        <w:t xml:space="preserve">mean</w:t>
      </w:r>
      <w:r>
        <w:rPr>
          <w:rStyle w:val="NormalTok"/>
        </w:rPr>
        <w:t xml:space="preserve">(distance)), by </w:t>
      </w:r>
      <w:r>
        <w:rPr>
          <w:rStyle w:val="OtherTok"/>
        </w:rPr>
        <w:t xml:space="preserve">=</w:t>
      </w:r>
      <w:r>
        <w:rPr>
          <w:rStyle w:val="NormalTok"/>
        </w:rPr>
        <w:t xml:space="preserve"> mainid]</w:t>
      </w:r>
      <w:r>
        <w:br/>
      </w:r>
      <w:r>
        <w:br/>
      </w:r>
      <w:r>
        <w:rPr>
          <w:rStyle w:val="NormalTok"/>
        </w:rPr>
        <w:t xml:space="preserve">d2 </w:t>
      </w:r>
      <w:r>
        <w:rPr>
          <w:rStyle w:val="OtherTok"/>
        </w:rPr>
        <w:t xml:space="preserve">&lt;-</w:t>
      </w:r>
      <w:r>
        <w:rPr>
          <w:rStyle w:val="NormalTok"/>
        </w:rPr>
        <w:t xml:space="preserve"> d2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(mean_distances, </w:t>
      </w:r>
      <w:r>
        <w:rPr>
          <w:rStyle w:val="AttributeTok"/>
        </w:rPr>
        <w:t xml:space="preserve">by =</w:t>
      </w:r>
      <w:r>
        <w:rPr>
          <w:rStyle w:val="NormalTok"/>
        </w:rPr>
        <w:t xml:space="preserve"> </w:t>
      </w:r>
      <w:r>
        <w:rPr>
          <w:rStyle w:val="StringTok"/>
        </w:rPr>
        <w:t xml:space="preserve">"mainid"</w:t>
      </w:r>
      <w:r>
        <w:rPr>
          <w:rStyle w:val="NormalTok"/>
        </w:rPr>
        <w:t xml:space="preserve">)</w:t>
      </w:r>
      <w:r>
        <w:br/>
      </w:r>
      <w:r>
        <w:br/>
      </w:r>
      <w:r>
        <w:rPr>
          <w:rStyle w:val="FunctionTok"/>
        </w:rPr>
        <w:t xml:space="preserve">summary</w:t>
      </w:r>
      <w:r>
        <w:rPr>
          <w:rStyle w:val="NormalTok"/>
        </w:rPr>
        <w:t xml:space="preserve">(d2</w:t>
      </w:r>
      <w:r>
        <w:rPr>
          <w:rStyle w:val="SpecialCharTok"/>
        </w:rPr>
        <w:t xml:space="preserve">$</w:t>
      </w:r>
      <w:r>
        <w:rPr>
          <w:rStyle w:val="NormalTok"/>
        </w:rPr>
        <w:t xml:space="preserve">mean_distance)</w:t>
      </w:r>
    </w:p>
    <w:p>
      <w:pPr>
        <w:pStyle w:val="SourceCode"/>
      </w:pPr>
      <w:r>
        <w:rPr>
          <w:rStyle w:val="VerbatimChar"/>
        </w:rPr>
        <w:t xml:space="preserve">   Min. 1st Qu.  Median    Mean 3rd Qu.    Max. </w:t>
      </w:r>
      <w:r>
        <w:br/>
      </w:r>
      <w:r>
        <w:rPr>
          <w:rStyle w:val="VerbatimChar"/>
        </w:rPr>
        <w:t xml:space="preserve">   0.00    1.00    8.00   15.21   22.00  144.00 </w:t>
      </w:r>
    </w:p>
    <w:bookmarkEnd w:id="28"/>
    <w:bookmarkStart w:id="29" w:name="Xbe7aee305b3b98a23c5787978072d1c8f1c5a07"/>
    <w:p>
      <w:pPr>
        <w:pStyle w:val="Heading2"/>
      </w:pPr>
      <w:r>
        <w:t xml:space="preserve">Slice the sample, keep only one observation for each respondent</w:t>
      </w:r>
    </w:p>
    <w:p>
      <w:pPr>
        <w:pStyle w:val="FirstParagraph"/>
      </w:pPr>
      <w:r>
        <w:t xml:space="preserve">At this stage, we drop (599-568=31) cases</w:t>
      </w:r>
    </w:p>
    <w:p>
      <w:pPr>
        <w:pStyle w:val="SourceCode"/>
      </w:pPr>
      <w:r>
        <w:rPr>
          <w:rStyle w:val="CommentTok"/>
        </w:rPr>
        <w:t xml:space="preserve"># d2 &lt;- read_dta("d2.dta")</w:t>
      </w:r>
      <w:r>
        <w:br/>
      </w:r>
      <w:r>
        <w:rPr>
          <w:rStyle w:val="CommentTok"/>
        </w:rPr>
        <w:t xml:space="preserve"># Am I right to assume that you exported the above d2 file to stata? It does not appear in the syntax file as it should be : this document must be autonomous</w:t>
      </w:r>
      <w:r>
        <w:br/>
      </w:r>
      <w:r>
        <w:br/>
      </w:r>
      <w:r>
        <w:rPr>
          <w:rStyle w:val="NormalTok"/>
        </w:rPr>
        <w:t xml:space="preserve">d3 </w:t>
      </w:r>
      <w:r>
        <w:rPr>
          <w:rStyle w:val="OtherTok"/>
        </w:rPr>
        <w:t xml:space="preserve">&lt;-</w:t>
      </w:r>
      <w:r>
        <w:rPr>
          <w:rStyle w:val="NormalTok"/>
        </w:rPr>
        <w:t xml:space="preserve"> d2 </w:t>
      </w:r>
      <w:r>
        <w:rPr>
          <w:rStyle w:val="SpecialCharTok"/>
        </w:rPr>
        <w:t xml:space="preserve">%&gt;%</w:t>
      </w:r>
      <w:r>
        <w:br/>
      </w:r>
      <w:r>
        <w:rPr>
          <w:rStyle w:val="NormalTok"/>
        </w:rPr>
        <w:t xml:space="preserve">  </w:t>
      </w:r>
      <w:r>
        <w:rPr>
          <w:rStyle w:val="FunctionTok"/>
        </w:rPr>
        <w:t xml:space="preserve">group_by</w:t>
      </w:r>
      <w:r>
        <w:rPr>
          <w:rStyle w:val="NormalTok"/>
        </w:rPr>
        <w:t xml:space="preserve">(mainid) </w:t>
      </w:r>
      <w:r>
        <w:rPr>
          <w:rStyle w:val="SpecialCharTok"/>
        </w:rPr>
        <w:t xml:space="preserve">%&gt;%</w:t>
      </w:r>
      <w:r>
        <w:br/>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w:t>
      </w:r>
    </w:p>
    <w:bookmarkEnd w:id="29"/>
    <w:bookmarkStart w:id="30" w:name="X00fffcf9c2b1584f94a3447b7719f1ed0a17e3e"/>
    <w:p>
      <w:pPr>
        <w:pStyle w:val="Heading2"/>
      </w:pPr>
      <w:r>
        <w:t xml:space="preserve">Drop cases who were not in paid employment</w:t>
      </w:r>
    </w:p>
    <w:p>
      <w:pPr>
        <w:pStyle w:val="FirstParagraph"/>
      </w:pPr>
      <w:r>
        <w:t xml:space="preserve">At this stage, we drop (568-567=1) cases</w:t>
      </w:r>
    </w:p>
    <w:p>
      <w:pPr>
        <w:pStyle w:val="SourceCode"/>
      </w:pPr>
      <w:r>
        <w:rPr>
          <w:rStyle w:val="NormalTok"/>
        </w:rPr>
        <w:t xml:space="preserve">d3 </w:t>
      </w:r>
      <w:r>
        <w:rPr>
          <w:rStyle w:val="OtherTok"/>
        </w:rPr>
        <w:t xml:space="preserve">&lt;-</w:t>
      </w:r>
      <w:r>
        <w:rPr>
          <w:rStyle w:val="NormalTok"/>
        </w:rPr>
        <w:t xml:space="preserve"> d3[d3</w:t>
      </w:r>
      <w:r>
        <w:rPr>
          <w:rStyle w:val="SpecialCharTok"/>
        </w:rPr>
        <w:t xml:space="preserve">$</w:t>
      </w:r>
      <w:r>
        <w:rPr>
          <w:rStyle w:val="NormalTok"/>
        </w:rPr>
        <w:t xml:space="preserve">dclasuk </w:t>
      </w:r>
      <w:r>
        <w:rPr>
          <w:rStyle w:val="SpecialCharTok"/>
        </w:rPr>
        <w:t xml:space="preserve">&lt;</w:t>
      </w:r>
      <w:r>
        <w:rPr>
          <w:rStyle w:val="DecValTok"/>
        </w:rPr>
        <w:t xml:space="preserve">4</w:t>
      </w:r>
      <w:r>
        <w:rPr>
          <w:rStyle w:val="NormalTok"/>
        </w:rPr>
        <w:t xml:space="preserve">, ]</w:t>
      </w:r>
    </w:p>
    <w:bookmarkEnd w:id="30"/>
    <w:bookmarkStart w:id="31" w:name="weight"/>
    <w:p>
      <w:pPr>
        <w:pStyle w:val="Heading2"/>
      </w:pPr>
      <w:r>
        <w:t xml:space="preserve">Weight</w:t>
      </w:r>
    </w:p>
    <w:p>
      <w:pPr>
        <w:pStyle w:val="SourceCode"/>
      </w:pPr>
      <w:r>
        <w:rPr>
          <w:rStyle w:val="NormalTok"/>
        </w:rPr>
        <w:t xml:space="preserve">frequency_sex </w:t>
      </w:r>
      <w:r>
        <w:rPr>
          <w:rStyle w:val="OtherTok"/>
        </w:rPr>
        <w:t xml:space="preserve">&lt;-</w:t>
      </w:r>
      <w:r>
        <w:rPr>
          <w:rStyle w:val="NormalTok"/>
        </w:rPr>
        <w:t xml:space="preserve"> </w:t>
      </w:r>
      <w:r>
        <w:rPr>
          <w:rStyle w:val="FunctionTok"/>
        </w:rPr>
        <w:t xml:space="preserve">table</w:t>
      </w:r>
      <w:r>
        <w:rPr>
          <w:rStyle w:val="NormalTok"/>
        </w:rPr>
        <w:t xml:space="preserve">(d3</w:t>
      </w:r>
      <w:r>
        <w:rPr>
          <w:rStyle w:val="SpecialCharTok"/>
        </w:rPr>
        <w:t xml:space="preserve">$</w:t>
      </w:r>
      <w:r>
        <w:rPr>
          <w:rStyle w:val="NormalTok"/>
        </w:rPr>
        <w:t xml:space="preserve">sex)</w:t>
      </w:r>
      <w:r>
        <w:br/>
      </w:r>
      <w:r>
        <w:rPr>
          <w:rStyle w:val="NormalTok"/>
        </w:rPr>
        <w:t xml:space="preserve">percentage_sex </w:t>
      </w:r>
      <w:r>
        <w:rPr>
          <w:rStyle w:val="OtherTok"/>
        </w:rPr>
        <w:t xml:space="preserve">&lt;-</w:t>
      </w:r>
      <w:r>
        <w:rPr>
          <w:rStyle w:val="NormalTok"/>
        </w:rPr>
        <w:t xml:space="preserve"> </w:t>
      </w:r>
      <w:r>
        <w:rPr>
          <w:rStyle w:val="FunctionTok"/>
        </w:rPr>
        <w:t xml:space="preserve">prop.table</w:t>
      </w:r>
      <w:r>
        <w:rPr>
          <w:rStyle w:val="NormalTok"/>
        </w:rPr>
        <w:t xml:space="preserve">(frequency_sex) </w:t>
      </w:r>
      <w:r>
        <w:rPr>
          <w:rStyle w:val="SpecialCharTok"/>
        </w:rPr>
        <w:t xml:space="preserve">*</w:t>
      </w:r>
      <w:r>
        <w:rPr>
          <w:rStyle w:val="NormalTok"/>
        </w:rPr>
        <w:t xml:space="preserve"> </w:t>
      </w:r>
      <w:r>
        <w:rPr>
          <w:rStyle w:val="DecValTok"/>
        </w:rPr>
        <w:t xml:space="preserve">100</w:t>
      </w:r>
      <w:r>
        <w:br/>
      </w:r>
      <w:r>
        <w:rPr>
          <w:rStyle w:val="FunctionTok"/>
        </w:rPr>
        <w:t xml:space="preserve">print</w:t>
      </w:r>
      <w:r>
        <w:rPr>
          <w:rStyle w:val="NormalTok"/>
        </w:rPr>
        <w:t xml:space="preserve">(frequency_sex)</w:t>
      </w:r>
    </w:p>
    <w:p>
      <w:pPr>
        <w:pStyle w:val="SourceCode"/>
      </w:pPr>
      <w:r>
        <w:br/>
      </w:r>
      <w:r>
        <w:rPr>
          <w:rStyle w:val="VerbatimChar"/>
        </w:rPr>
        <w:t xml:space="preserve">  1   2 </w:t>
      </w:r>
      <w:r>
        <w:br/>
      </w:r>
      <w:r>
        <w:rPr>
          <w:rStyle w:val="VerbatimChar"/>
        </w:rPr>
        <w:t xml:space="preserve">344 224 </w:t>
      </w:r>
    </w:p>
    <w:p>
      <w:pPr>
        <w:pStyle w:val="SourceCode"/>
      </w:pPr>
      <w:r>
        <w:rPr>
          <w:rStyle w:val="FunctionTok"/>
        </w:rPr>
        <w:t xml:space="preserve">print</w:t>
      </w:r>
      <w:r>
        <w:rPr>
          <w:rStyle w:val="NormalTok"/>
        </w:rPr>
        <w:t xml:space="preserve">(percentage_sex)</w:t>
      </w:r>
    </w:p>
    <w:p>
      <w:pPr>
        <w:pStyle w:val="SourceCode"/>
      </w:pPr>
      <w:r>
        <w:br/>
      </w:r>
      <w:r>
        <w:rPr>
          <w:rStyle w:val="VerbatimChar"/>
        </w:rPr>
        <w:t xml:space="preserve">       1        2 </w:t>
      </w:r>
      <w:r>
        <w:br/>
      </w:r>
      <w:r>
        <w:rPr>
          <w:rStyle w:val="VerbatimChar"/>
        </w:rPr>
        <w:t xml:space="preserve">60.56338 39.43662 </w:t>
      </w:r>
    </w:p>
    <w:p>
      <w:pPr>
        <w:pStyle w:val="SourceCode"/>
      </w:pPr>
      <w:r>
        <w:rPr>
          <w:rStyle w:val="DocumentationTok"/>
        </w:rPr>
        <w:t xml:space="preserve">##sex (1)male (2)female</w:t>
      </w:r>
    </w:p>
    <w:p>
      <w:pPr>
        <w:pStyle w:val="SourceCode"/>
      </w:pPr>
      <w:r>
        <w:rPr>
          <w:rStyle w:val="NormalTok"/>
        </w:rPr>
        <w:t xml:space="preserve">d3 </w:t>
      </w:r>
      <w:r>
        <w:rPr>
          <w:rStyle w:val="OtherTok"/>
        </w:rPr>
        <w:t xml:space="preserve">&lt;-</w:t>
      </w:r>
      <w:r>
        <w:rPr>
          <w:rStyle w:val="NormalTok"/>
        </w:rPr>
        <w:t xml:space="preserve"> d3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 =</w:t>
      </w:r>
      <w:r>
        <w:rPr>
          <w:rStyle w:val="NormalTok"/>
        </w:rPr>
        <w:t xml:space="preserve"> </w:t>
      </w:r>
      <w:r>
        <w:rPr>
          <w:rStyle w:val="FunctionTok"/>
        </w:rPr>
        <w:t xml:space="preserve">case_when</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1.264</w:t>
      </w:r>
      <w:r>
        <w:rPr>
          <w:rStyle w:val="NormalTok"/>
        </w:rPr>
        <w:t xml:space="preserve">,  </w:t>
      </w:r>
      <w:r>
        <w:br/>
      </w:r>
      <w:r>
        <w:rPr>
          <w:rStyle w:val="NormalTok"/>
        </w:rPr>
        <w:t xml:space="preserve">    sex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0.756</w:t>
      </w:r>
      <w:r>
        <w:rPr>
          <w:rStyle w:val="NormalTok"/>
        </w:rPr>
        <w:t xml:space="preserve">,  </w:t>
      </w:r>
      <w:r>
        <w:br/>
      </w:r>
      <w:r>
        <w:rPr>
          <w:rStyle w:val="NormalTok"/>
        </w:rPr>
        <w:t xml:space="preserve">  ))</w:t>
      </w:r>
    </w:p>
    <w:p>
      <w:pPr>
        <w:pStyle w:val="SourceCode"/>
      </w:pPr>
      <w:r>
        <w:rPr>
          <w:rStyle w:val="NormalTok"/>
        </w:rPr>
        <w:t xml:space="preserve">frequency_class </w:t>
      </w:r>
      <w:r>
        <w:rPr>
          <w:rStyle w:val="OtherTok"/>
        </w:rPr>
        <w:t xml:space="preserve">&lt;-</w:t>
      </w:r>
      <w:r>
        <w:rPr>
          <w:rStyle w:val="NormalTok"/>
        </w:rPr>
        <w:t xml:space="preserve"> </w:t>
      </w:r>
      <w:r>
        <w:rPr>
          <w:rStyle w:val="FunctionTok"/>
        </w:rPr>
        <w:t xml:space="preserve">table</w:t>
      </w:r>
      <w:r>
        <w:rPr>
          <w:rStyle w:val="NormalTok"/>
        </w:rPr>
        <w:t xml:space="preserve">(d3</w:t>
      </w:r>
      <w:r>
        <w:rPr>
          <w:rStyle w:val="SpecialCharTok"/>
        </w:rPr>
        <w:t xml:space="preserve">$</w:t>
      </w:r>
      <w:r>
        <w:rPr>
          <w:rStyle w:val="NormalTok"/>
        </w:rPr>
        <w:t xml:space="preserve">dclasuk)</w:t>
      </w:r>
      <w:r>
        <w:br/>
      </w:r>
      <w:r>
        <w:rPr>
          <w:rStyle w:val="NormalTok"/>
        </w:rPr>
        <w:t xml:space="preserve">percentage_class </w:t>
      </w:r>
      <w:r>
        <w:rPr>
          <w:rStyle w:val="OtherTok"/>
        </w:rPr>
        <w:t xml:space="preserve">&lt;-</w:t>
      </w:r>
      <w:r>
        <w:rPr>
          <w:rStyle w:val="NormalTok"/>
        </w:rPr>
        <w:t xml:space="preserve"> </w:t>
      </w:r>
      <w:r>
        <w:rPr>
          <w:rStyle w:val="FunctionTok"/>
        </w:rPr>
        <w:t xml:space="preserve">prop.table</w:t>
      </w:r>
      <w:r>
        <w:rPr>
          <w:rStyle w:val="NormalTok"/>
        </w:rPr>
        <w:t xml:space="preserve">(frequency_class) </w:t>
      </w:r>
      <w:r>
        <w:rPr>
          <w:rStyle w:val="SpecialCharTok"/>
        </w:rPr>
        <w:t xml:space="preserve">*</w:t>
      </w:r>
      <w:r>
        <w:rPr>
          <w:rStyle w:val="NormalTok"/>
        </w:rPr>
        <w:t xml:space="preserve"> </w:t>
      </w:r>
      <w:r>
        <w:rPr>
          <w:rStyle w:val="DecValTok"/>
        </w:rPr>
        <w:t xml:space="preserve">100</w:t>
      </w:r>
      <w:r>
        <w:br/>
      </w:r>
      <w:r>
        <w:rPr>
          <w:rStyle w:val="FunctionTok"/>
        </w:rPr>
        <w:t xml:space="preserve">print</w:t>
      </w:r>
      <w:r>
        <w:rPr>
          <w:rStyle w:val="NormalTok"/>
        </w:rPr>
        <w:t xml:space="preserve">(frequency_class)</w:t>
      </w:r>
    </w:p>
    <w:p>
      <w:pPr>
        <w:pStyle w:val="SourceCode"/>
      </w:pPr>
      <w:r>
        <w:br/>
      </w:r>
      <w:r>
        <w:rPr>
          <w:rStyle w:val="VerbatimChar"/>
        </w:rPr>
        <w:t xml:space="preserve">  1   2   3 </w:t>
      </w:r>
      <w:r>
        <w:br/>
      </w:r>
      <w:r>
        <w:rPr>
          <w:rStyle w:val="VerbatimChar"/>
        </w:rPr>
        <w:t xml:space="preserve">340 110 118 </w:t>
      </w:r>
    </w:p>
    <w:p>
      <w:pPr>
        <w:pStyle w:val="SourceCode"/>
      </w:pPr>
      <w:r>
        <w:rPr>
          <w:rStyle w:val="FunctionTok"/>
        </w:rPr>
        <w:t xml:space="preserve">print</w:t>
      </w:r>
      <w:r>
        <w:rPr>
          <w:rStyle w:val="NormalTok"/>
        </w:rPr>
        <w:t xml:space="preserve">(percentage_class)</w:t>
      </w:r>
    </w:p>
    <w:p>
      <w:pPr>
        <w:pStyle w:val="SourceCode"/>
      </w:pPr>
      <w:r>
        <w:br/>
      </w:r>
      <w:r>
        <w:rPr>
          <w:rStyle w:val="VerbatimChar"/>
        </w:rPr>
        <w:t xml:space="preserve">       1        2        3 </w:t>
      </w:r>
      <w:r>
        <w:br/>
      </w:r>
      <w:r>
        <w:rPr>
          <w:rStyle w:val="VerbatimChar"/>
        </w:rPr>
        <w:t xml:space="preserve">59.85915 19.36620 20.77465 </w:t>
      </w:r>
    </w:p>
    <w:p>
      <w:pPr>
        <w:pStyle w:val="SourceCode"/>
      </w:pPr>
      <w:r>
        <w:rPr>
          <w:rStyle w:val="DocumentationTok"/>
        </w:rPr>
        <w:t xml:space="preserve">##dclasuk: 1(high) 2(mid) 3(low)</w:t>
      </w:r>
    </w:p>
    <w:p>
      <w:pPr>
        <w:pStyle w:val="SourceCode"/>
      </w:pPr>
      <w:r>
        <w:rPr>
          <w:rStyle w:val="NormalTok"/>
        </w:rPr>
        <w:t xml:space="preserve">d3 </w:t>
      </w:r>
      <w:r>
        <w:rPr>
          <w:rStyle w:val="OtherTok"/>
        </w:rPr>
        <w:t xml:space="preserve">&lt;-</w:t>
      </w:r>
      <w:r>
        <w:rPr>
          <w:rStyle w:val="NormalTok"/>
        </w:rPr>
        <w:t xml:space="preserve"> d3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class_weight =</w:t>
      </w:r>
      <w:r>
        <w:rPr>
          <w:rStyle w:val="NormalTok"/>
        </w:rPr>
        <w:t xml:space="preserve"> </w:t>
      </w:r>
      <w:r>
        <w:rPr>
          <w:rStyle w:val="FunctionTok"/>
        </w:rPr>
        <w:t xml:space="preserve">case_when</w:t>
      </w:r>
      <w:r>
        <w:rPr>
          <w:rStyle w:val="NormalTok"/>
        </w:rPr>
        <w:t xml:space="preserve">(</w:t>
      </w:r>
      <w:r>
        <w:br/>
      </w:r>
      <w:r>
        <w:rPr>
          <w:rStyle w:val="NormalTok"/>
        </w:rPr>
        <w:t xml:space="preserve">    dclasuk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1.259</w:t>
      </w:r>
      <w:r>
        <w:rPr>
          <w:rStyle w:val="NormalTok"/>
        </w:rPr>
        <w:t xml:space="preserve">,  </w:t>
      </w:r>
      <w:r>
        <w:br/>
      </w:r>
      <w:r>
        <w:rPr>
          <w:rStyle w:val="NormalTok"/>
        </w:rPr>
        <w:t xml:space="preserve">    dclasuk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1.142</w:t>
      </w:r>
      <w:r>
        <w:rPr>
          <w:rStyle w:val="NormalTok"/>
        </w:rPr>
        <w:t xml:space="preserve">,  </w:t>
      </w:r>
      <w:r>
        <w:br/>
      </w:r>
      <w:r>
        <w:rPr>
          <w:rStyle w:val="NormalTok"/>
        </w:rPr>
        <w:t xml:space="preserve">    dclasuk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loatTok"/>
        </w:rPr>
        <w:t xml:space="preserve">0.585</w:t>
      </w:r>
      <w:r>
        <w:rPr>
          <w:rStyle w:val="NormalTok"/>
        </w:rPr>
        <w:t xml:space="preserve">,  </w:t>
      </w:r>
      <w:r>
        <w:br/>
      </w:r>
      <w:r>
        <w:rPr>
          <w:rStyle w:val="NormalTok"/>
        </w:rPr>
        <w:t xml:space="preserve">  ),</w:t>
      </w:r>
      <w:r>
        <w:br/>
      </w:r>
      <w:r>
        <w:rPr>
          <w:rStyle w:val="NormalTok"/>
        </w:rPr>
        <w:t xml:space="preserve">  </w:t>
      </w:r>
      <w:r>
        <w:rPr>
          <w:rStyle w:val="AttributeTok"/>
        </w:rPr>
        <w:t xml:space="preserve">combined_weight =</w:t>
      </w:r>
      <w:r>
        <w:rPr>
          <w:rStyle w:val="NormalTok"/>
        </w:rPr>
        <w:t xml:space="preserve"> weight </w:t>
      </w:r>
      <w:r>
        <w:rPr>
          <w:rStyle w:val="SpecialCharTok"/>
        </w:rPr>
        <w:t xml:space="preserve">*</w:t>
      </w:r>
      <w:r>
        <w:rPr>
          <w:rStyle w:val="NormalTok"/>
        </w:rPr>
        <w:t xml:space="preserve"> class_weight) </w:t>
      </w:r>
    </w:p>
    <w:p>
      <w:pPr>
        <w:pStyle w:val="SourceCode"/>
      </w:pPr>
      <w:r>
        <w:rPr>
          <w:rStyle w:val="NormalTok"/>
        </w:rPr>
        <w:t xml:space="preserve">frequency_age </w:t>
      </w:r>
      <w:r>
        <w:rPr>
          <w:rStyle w:val="OtherTok"/>
        </w:rPr>
        <w:t xml:space="preserve">&lt;-</w:t>
      </w:r>
      <w:r>
        <w:rPr>
          <w:rStyle w:val="NormalTok"/>
        </w:rPr>
        <w:t xml:space="preserve"> </w:t>
      </w:r>
      <w:r>
        <w:rPr>
          <w:rStyle w:val="FunctionTok"/>
        </w:rPr>
        <w:t xml:space="preserve">table</w:t>
      </w:r>
      <w:r>
        <w:rPr>
          <w:rStyle w:val="NormalTok"/>
        </w:rPr>
        <w:t xml:space="preserve">(d3</w:t>
      </w:r>
      <w:r>
        <w:rPr>
          <w:rStyle w:val="SpecialCharTok"/>
        </w:rPr>
        <w:t xml:space="preserve">$</w:t>
      </w:r>
      <w:r>
        <w:rPr>
          <w:rStyle w:val="NormalTok"/>
        </w:rPr>
        <w:t xml:space="preserve">agegroup)</w:t>
      </w:r>
      <w:r>
        <w:br/>
      </w:r>
      <w:r>
        <w:rPr>
          <w:rStyle w:val="NormalTok"/>
        </w:rPr>
        <w:t xml:space="preserve">percentage_age </w:t>
      </w:r>
      <w:r>
        <w:rPr>
          <w:rStyle w:val="OtherTok"/>
        </w:rPr>
        <w:t xml:space="preserve">&lt;-</w:t>
      </w:r>
      <w:r>
        <w:rPr>
          <w:rStyle w:val="NormalTok"/>
        </w:rPr>
        <w:t xml:space="preserve"> </w:t>
      </w:r>
      <w:r>
        <w:rPr>
          <w:rStyle w:val="FunctionTok"/>
        </w:rPr>
        <w:t xml:space="preserve">prop.table</w:t>
      </w:r>
      <w:r>
        <w:rPr>
          <w:rStyle w:val="NormalTok"/>
        </w:rPr>
        <w:t xml:space="preserve">(frequency_age) </w:t>
      </w:r>
      <w:r>
        <w:rPr>
          <w:rStyle w:val="SpecialCharTok"/>
        </w:rPr>
        <w:t xml:space="preserve">*</w:t>
      </w:r>
      <w:r>
        <w:rPr>
          <w:rStyle w:val="NormalTok"/>
        </w:rPr>
        <w:t xml:space="preserve"> </w:t>
      </w:r>
      <w:r>
        <w:rPr>
          <w:rStyle w:val="DecValTok"/>
        </w:rPr>
        <w:t xml:space="preserve">100</w:t>
      </w:r>
      <w:r>
        <w:br/>
      </w:r>
      <w:r>
        <w:rPr>
          <w:rStyle w:val="FunctionTok"/>
        </w:rPr>
        <w:t xml:space="preserve">print</w:t>
      </w:r>
      <w:r>
        <w:rPr>
          <w:rStyle w:val="NormalTok"/>
        </w:rPr>
        <w:t xml:space="preserve">(frequency_age)</w:t>
      </w:r>
    </w:p>
    <w:p>
      <w:pPr>
        <w:pStyle w:val="SourceCode"/>
      </w:pPr>
      <w:r>
        <w:br/>
      </w:r>
      <w:r>
        <w:rPr>
          <w:rStyle w:val="VerbatimChar"/>
        </w:rPr>
        <w:t xml:space="preserve">  1   2   3 </w:t>
      </w:r>
      <w:r>
        <w:br/>
      </w:r>
      <w:r>
        <w:rPr>
          <w:rStyle w:val="VerbatimChar"/>
        </w:rPr>
        <w:t xml:space="preserve">162 315  91 </w:t>
      </w:r>
    </w:p>
    <w:p>
      <w:pPr>
        <w:pStyle w:val="SourceCode"/>
      </w:pPr>
      <w:r>
        <w:rPr>
          <w:rStyle w:val="FunctionTok"/>
        </w:rPr>
        <w:t xml:space="preserve">print</w:t>
      </w:r>
      <w:r>
        <w:rPr>
          <w:rStyle w:val="NormalTok"/>
        </w:rPr>
        <w:t xml:space="preserve">(percentage_age)</w:t>
      </w:r>
    </w:p>
    <w:p>
      <w:pPr>
        <w:pStyle w:val="SourceCode"/>
      </w:pPr>
      <w:r>
        <w:br/>
      </w:r>
      <w:r>
        <w:rPr>
          <w:rStyle w:val="VerbatimChar"/>
        </w:rPr>
        <w:t xml:space="preserve">       1        2        3 </w:t>
      </w:r>
      <w:r>
        <w:br/>
      </w:r>
      <w:r>
        <w:rPr>
          <w:rStyle w:val="VerbatimChar"/>
        </w:rPr>
        <w:t xml:space="preserve">28.52113 55.45775 16.02113 </w:t>
      </w:r>
    </w:p>
    <w:p>
      <w:pPr>
        <w:pStyle w:val="SourceCode"/>
      </w:pPr>
      <w:r>
        <w:rPr>
          <w:rStyle w:val="DocumentationTok"/>
        </w:rPr>
        <w:t xml:space="preserve">##agegroup: 1(min/34) 2(35/54) 3(55/max)</w:t>
      </w:r>
    </w:p>
    <w:p>
      <w:pPr>
        <w:pStyle w:val="SourceCode"/>
      </w:pPr>
      <w:r>
        <w:rPr>
          <w:rStyle w:val="NormalTok"/>
        </w:rPr>
        <w:t xml:space="preserve">d3 </w:t>
      </w:r>
      <w:r>
        <w:rPr>
          <w:rStyle w:val="OtherTok"/>
        </w:rPr>
        <w:t xml:space="preserve">&lt;-</w:t>
      </w:r>
      <w:r>
        <w:rPr>
          <w:rStyle w:val="NormalTok"/>
        </w:rPr>
        <w:t xml:space="preserve"> d3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age_weight =</w:t>
      </w:r>
      <w:r>
        <w:rPr>
          <w:rStyle w:val="NormalTok"/>
        </w:rPr>
        <w:t xml:space="preserve"> </w:t>
      </w:r>
      <w:r>
        <w:rPr>
          <w:rStyle w:val="FunctionTok"/>
        </w:rPr>
        <w:t xml:space="preserve">case_when</w:t>
      </w:r>
      <w:r>
        <w:rPr>
          <w:rStyle w:val="NormalTok"/>
        </w:rPr>
        <w:t xml:space="preserve">(</w:t>
      </w:r>
      <w:r>
        <w:br/>
      </w:r>
      <w:r>
        <w:rPr>
          <w:rStyle w:val="NormalTok"/>
        </w:rPr>
        <w:t xml:space="preserve">    agegroup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1.037</w:t>
      </w:r>
      <w:r>
        <w:rPr>
          <w:rStyle w:val="NormalTok"/>
        </w:rPr>
        <w:t xml:space="preserve">,  </w:t>
      </w:r>
      <w:r>
        <w:br/>
      </w:r>
      <w:r>
        <w:rPr>
          <w:rStyle w:val="NormalTok"/>
        </w:rPr>
        <w:t xml:space="preserve">    agegroup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0.837</w:t>
      </w:r>
      <w:r>
        <w:rPr>
          <w:rStyle w:val="NormalTok"/>
        </w:rPr>
        <w:t xml:space="preserve">,  </w:t>
      </w:r>
      <w:r>
        <w:br/>
      </w:r>
      <w:r>
        <w:rPr>
          <w:rStyle w:val="NormalTok"/>
        </w:rPr>
        <w:t xml:space="preserve">    agegroup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loatTok"/>
        </w:rPr>
        <w:t xml:space="preserve">1.495</w:t>
      </w:r>
      <w:r>
        <w:rPr>
          <w:rStyle w:val="NormalTok"/>
        </w:rPr>
        <w:t xml:space="preserve">,  </w:t>
      </w:r>
      <w:r>
        <w:br/>
      </w:r>
      <w:r>
        <w:rPr>
          <w:rStyle w:val="NormalTok"/>
        </w:rPr>
        <w:t xml:space="preserve">  ),</w:t>
      </w:r>
      <w:r>
        <w:br/>
      </w:r>
      <w:r>
        <w:rPr>
          <w:rStyle w:val="NormalTok"/>
        </w:rPr>
        <w:t xml:space="preserve">  </w:t>
      </w:r>
      <w:r>
        <w:rPr>
          <w:rStyle w:val="AttributeTok"/>
        </w:rPr>
        <w:t xml:space="preserve">final_weight =</w:t>
      </w:r>
      <w:r>
        <w:rPr>
          <w:rStyle w:val="NormalTok"/>
        </w:rPr>
        <w:t xml:space="preserve"> combined_weight </w:t>
      </w:r>
      <w:r>
        <w:rPr>
          <w:rStyle w:val="SpecialCharTok"/>
        </w:rPr>
        <w:t xml:space="preserve">*</w:t>
      </w:r>
      <w:r>
        <w:rPr>
          <w:rStyle w:val="NormalTok"/>
        </w:rPr>
        <w:t xml:space="preserve"> age_weight) </w:t>
      </w:r>
    </w:p>
    <w:bookmarkEnd w:id="31"/>
    <w:bookmarkStart w:id="32" w:name="predict-schedule-instability"/>
    <w:p>
      <w:pPr>
        <w:pStyle w:val="Heading2"/>
      </w:pPr>
      <w:r>
        <w:t xml:space="preserve">Predict schedule instability</w:t>
      </w:r>
    </w:p>
    <w:bookmarkEnd w:id="32"/>
    <w:bookmarkStart w:id="36" w:name="discriptive-statistics"/>
    <w:p>
      <w:pPr>
        <w:pStyle w:val="Heading2"/>
      </w:pPr>
      <w:r>
        <w:t xml:space="preserve">Discriptive statistics</w:t>
      </w:r>
    </w:p>
    <w:p>
      <w:pPr>
        <w:pStyle w:val="SourceCode"/>
      </w:pPr>
      <w:r>
        <w:rPr>
          <w:rStyle w:val="NormalTok"/>
        </w:rPr>
        <w:t xml:space="preserve">d3_summary </w:t>
      </w:r>
      <w:r>
        <w:rPr>
          <w:rStyle w:val="OtherTok"/>
        </w:rPr>
        <w:t xml:space="preserve">&lt;-</w:t>
      </w:r>
      <w:r>
        <w:rPr>
          <w:rStyle w:val="NormalTok"/>
        </w:rPr>
        <w:t xml:space="preserve"> d3 </w:t>
      </w:r>
      <w:r>
        <w:rPr>
          <w:rStyle w:val="SpecialCharTok"/>
        </w:rPr>
        <w:t xml:space="preserve">%&gt;%</w:t>
      </w:r>
      <w:r>
        <w:br/>
      </w:r>
      <w:r>
        <w:rPr>
          <w:rStyle w:val="NormalTok"/>
        </w:rPr>
        <w:t xml:space="preserve">  </w:t>
      </w:r>
      <w:r>
        <w:rPr>
          <w:rStyle w:val="FunctionTok"/>
        </w:rPr>
        <w:t xml:space="preserve">group_by</w:t>
      </w:r>
      <w:r>
        <w:rPr>
          <w:rStyle w:val="NormalTok"/>
        </w:rPr>
        <w:t xml:space="preserve">(dclasuk, wfh)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mean_satisfaction =</w:t>
      </w:r>
      <w:r>
        <w:rPr>
          <w:rStyle w:val="NormalTok"/>
        </w:rPr>
        <w:t xml:space="preserve"> </w:t>
      </w:r>
      <w:r>
        <w:rPr>
          <w:rStyle w:val="FunctionTok"/>
        </w:rPr>
        <w:t xml:space="preserve">mean</w:t>
      </w:r>
      <w:r>
        <w:rPr>
          <w:rStyle w:val="NormalTok"/>
        </w:rPr>
        <w:t xml:space="preserve">(mean_distance,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median_satisfaction =</w:t>
      </w:r>
      <w:r>
        <w:rPr>
          <w:rStyle w:val="NormalTok"/>
        </w:rPr>
        <w:t xml:space="preserve"> </w:t>
      </w:r>
      <w:r>
        <w:rPr>
          <w:rStyle w:val="FunctionTok"/>
        </w:rPr>
        <w:t xml:space="preserve">median</w:t>
      </w:r>
      <w:r>
        <w:rPr>
          <w:rStyle w:val="NormalTok"/>
        </w:rPr>
        <w:t xml:space="preserve">(mean_distance,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sd_satisfaction =</w:t>
      </w:r>
      <w:r>
        <w:rPr>
          <w:rStyle w:val="NormalTok"/>
        </w:rPr>
        <w:t xml:space="preserve"> </w:t>
      </w:r>
      <w:r>
        <w:rPr>
          <w:rStyle w:val="FunctionTok"/>
        </w:rPr>
        <w:t xml:space="preserve">sd</w:t>
      </w:r>
      <w:r>
        <w:rPr>
          <w:rStyle w:val="NormalTok"/>
        </w:rPr>
        <w:t xml:space="preserve">(mean_distance,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p>
    <w:p>
      <w:pPr>
        <w:pStyle w:val="SourceCode"/>
      </w:pPr>
      <w:r>
        <w:rPr>
          <w:rStyle w:val="VerbatimChar"/>
        </w:rPr>
        <w:t xml:space="preserve">`summarise()` has grouped output by 'dclasuk'. You can override using the</w:t>
      </w:r>
      <w:r>
        <w:br/>
      </w:r>
      <w:r>
        <w:rPr>
          <w:rStyle w:val="VerbatimChar"/>
        </w:rPr>
        <w:t xml:space="preserve">`.groups` argument.</w:t>
      </w:r>
    </w:p>
    <w:p>
      <w:pPr>
        <w:pStyle w:val="SourceCode"/>
      </w:pPr>
      <w:r>
        <w:rPr>
          <w:rStyle w:val="CommentTok"/>
        </w:rPr>
        <w:t xml:space="preserve"># 按阶级分类，创建直方图</w:t>
      </w:r>
      <w:r>
        <w:br/>
      </w:r>
      <w:r>
        <w:rPr>
          <w:rStyle w:val="FunctionTok"/>
        </w:rPr>
        <w:t xml:space="preserve">ggplot</w:t>
      </w:r>
      <w:r>
        <w:rPr>
          <w:rStyle w:val="NormalTok"/>
        </w:rPr>
        <w:t xml:space="preserve">(d3, </w:t>
      </w:r>
      <w:r>
        <w:rPr>
          <w:rStyle w:val="FunctionTok"/>
        </w:rPr>
        <w:t xml:space="preserve">aes</w:t>
      </w:r>
      <w:r>
        <w:rPr>
          <w:rStyle w:val="NormalTok"/>
        </w:rPr>
        <w:t xml:space="preserve">(</w:t>
      </w:r>
      <w:r>
        <w:rPr>
          <w:rStyle w:val="AttributeTok"/>
        </w:rPr>
        <w:t xml:space="preserve">x =</w:t>
      </w:r>
      <w:r>
        <w:rPr>
          <w:rStyle w:val="NormalTok"/>
        </w:rPr>
        <w:t xml:space="preserve"> mean_distance, </w:t>
      </w:r>
      <w:r>
        <w:rPr>
          <w:rStyle w:val="AttributeTok"/>
        </w:rPr>
        <w:t xml:space="preserve">fill =</w:t>
      </w:r>
      <w:r>
        <w:rPr>
          <w:rStyle w:val="NormalTok"/>
        </w:rPr>
        <w:t xml:space="preserve"> </w:t>
      </w:r>
      <w:r>
        <w:rPr>
          <w:rStyle w:val="FunctionTok"/>
        </w:rPr>
        <w:t xml:space="preserve">factor</w:t>
      </w:r>
      <w:r>
        <w:rPr>
          <w:rStyle w:val="NormalTok"/>
        </w:rPr>
        <w:t xml:space="preserve">(wfh)))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w:t>
      </w:r>
      <w:r>
        <w:rPr>
          <w:rStyle w:val="FunctionTok"/>
        </w:rPr>
        <w:t xml:space="preserve">factor</w:t>
      </w:r>
      <w:r>
        <w:rPr>
          <w:rStyle w:val="NormalTok"/>
        </w:rPr>
        <w:t xml:space="preserve">(dclasuk))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"wfh &amp; schedule instability"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"schedule instability"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"work from home (1 = yes, 0 = no)"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SourceCode"/>
      </w:pPr>
      <w:r>
        <w:rPr>
          <w:rStyle w:val="VerbatimChar"/>
        </w:rPr>
        <w:t xml:space="preserve">Don't know how to automatically pick scale for object of type &lt;dist&gt;.</w:t>
      </w:r>
      <w:r>
        <w:br/>
      </w:r>
      <w:r>
        <w:rPr>
          <w:rStyle w:val="VerbatimChar"/>
        </w:rPr>
        <w:t xml:space="preserve">Defaulting to continuous.</w:t>
      </w:r>
    </w:p>
    <w:p>
      <w:pPr>
        <w:pStyle w:val="FirstParagraph"/>
      </w:pPr>
      <w:r>
        <w:drawing>
          <wp:inline>
            <wp:extent cx="4620126" cy="3696101"/>
            <wp:effectExtent b="0" l="0" r="0" t="0"/>
            <wp:docPr descr="" title="" id="34" name="Picture"/>
            <a:graphic>
              <a:graphicData uri="http://schemas.openxmlformats.org/drawingml/2006/picture">
                <pic:pic>
                  <pic:nvPicPr>
                    <pic:cNvPr descr="Schedule_quarto_files/figure-docx/unnamed-chunk-1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regression-ols"/>
    <w:p>
      <w:pPr>
        <w:pStyle w:val="Heading2"/>
      </w:pPr>
      <w:r>
        <w:t xml:space="preserve">Regression OLS</w:t>
      </w:r>
    </w:p>
    <w:p>
      <w:pPr>
        <w:pStyle w:val="SourceCode"/>
      </w:pPr>
      <w:r>
        <w:rPr>
          <w:rStyle w:val="NormalTok"/>
        </w:rPr>
        <w:t xml:space="preserve">frequency_wfh </w:t>
      </w:r>
      <w:r>
        <w:rPr>
          <w:rStyle w:val="OtherTok"/>
        </w:rPr>
        <w:t xml:space="preserve">&lt;-</w:t>
      </w:r>
      <w:r>
        <w:rPr>
          <w:rStyle w:val="NormalTok"/>
        </w:rPr>
        <w:t xml:space="preserve"> </w:t>
      </w:r>
      <w:r>
        <w:rPr>
          <w:rStyle w:val="FunctionTok"/>
        </w:rPr>
        <w:t xml:space="preserve">table</w:t>
      </w:r>
      <w:r>
        <w:rPr>
          <w:rStyle w:val="NormalTok"/>
        </w:rPr>
        <w:t xml:space="preserve">(d3</w:t>
      </w:r>
      <w:r>
        <w:rPr>
          <w:rStyle w:val="SpecialCharTok"/>
        </w:rPr>
        <w:t xml:space="preserve">$</w:t>
      </w:r>
      <w:r>
        <w:rPr>
          <w:rStyle w:val="NormalTok"/>
        </w:rPr>
        <w:t xml:space="preserve">wfh)</w:t>
      </w:r>
      <w:r>
        <w:br/>
      </w:r>
      <w:r>
        <w:rPr>
          <w:rStyle w:val="NormalTok"/>
        </w:rPr>
        <w:t xml:space="preserve">percentage_wfh </w:t>
      </w:r>
      <w:r>
        <w:rPr>
          <w:rStyle w:val="OtherTok"/>
        </w:rPr>
        <w:t xml:space="preserve">&lt;-</w:t>
      </w:r>
      <w:r>
        <w:rPr>
          <w:rStyle w:val="NormalTok"/>
        </w:rPr>
        <w:t xml:space="preserve"> </w:t>
      </w:r>
      <w:r>
        <w:rPr>
          <w:rStyle w:val="FunctionTok"/>
        </w:rPr>
        <w:t xml:space="preserve">prop.table</w:t>
      </w:r>
      <w:r>
        <w:rPr>
          <w:rStyle w:val="NormalTok"/>
        </w:rPr>
        <w:t xml:space="preserve">(frequency_wfh) </w:t>
      </w:r>
      <w:r>
        <w:rPr>
          <w:rStyle w:val="SpecialCharTok"/>
        </w:rPr>
        <w:t xml:space="preserve">*</w:t>
      </w:r>
      <w:r>
        <w:rPr>
          <w:rStyle w:val="NormalTok"/>
        </w:rPr>
        <w:t xml:space="preserve"> </w:t>
      </w:r>
      <w:r>
        <w:rPr>
          <w:rStyle w:val="DecValTok"/>
        </w:rPr>
        <w:t xml:space="preserve">100</w:t>
      </w:r>
      <w:r>
        <w:br/>
      </w:r>
      <w:r>
        <w:rPr>
          <w:rStyle w:val="FunctionTok"/>
        </w:rPr>
        <w:t xml:space="preserve">print</w:t>
      </w:r>
      <w:r>
        <w:rPr>
          <w:rStyle w:val="NormalTok"/>
        </w:rPr>
        <w:t xml:space="preserve">(frequency_wfh)</w:t>
      </w:r>
    </w:p>
    <w:p>
      <w:pPr>
        <w:pStyle w:val="SourceCode"/>
      </w:pPr>
      <w:r>
        <w:br/>
      </w:r>
      <w:r>
        <w:rPr>
          <w:rStyle w:val="VerbatimChar"/>
        </w:rPr>
        <w:t xml:space="preserve">  1   2 </w:t>
      </w:r>
      <w:r>
        <w:br/>
      </w:r>
      <w:r>
        <w:rPr>
          <w:rStyle w:val="VerbatimChar"/>
        </w:rPr>
        <w:t xml:space="preserve">257 311 </w:t>
      </w:r>
    </w:p>
    <w:p>
      <w:pPr>
        <w:pStyle w:val="SourceCode"/>
      </w:pPr>
      <w:r>
        <w:rPr>
          <w:rStyle w:val="FunctionTok"/>
        </w:rPr>
        <w:t xml:space="preserve">print</w:t>
      </w:r>
      <w:r>
        <w:rPr>
          <w:rStyle w:val="NormalTok"/>
        </w:rPr>
        <w:t xml:space="preserve">(percentage_wfh)</w:t>
      </w:r>
    </w:p>
    <w:p>
      <w:pPr>
        <w:pStyle w:val="SourceCode"/>
      </w:pPr>
      <w:r>
        <w:br/>
      </w:r>
      <w:r>
        <w:rPr>
          <w:rStyle w:val="VerbatimChar"/>
        </w:rPr>
        <w:t xml:space="preserve">       1        2 </w:t>
      </w:r>
      <w:r>
        <w:br/>
      </w:r>
      <w:r>
        <w:rPr>
          <w:rStyle w:val="VerbatimChar"/>
        </w:rPr>
        <w:t xml:space="preserve">45.24648 54.75352 </w:t>
      </w:r>
    </w:p>
    <w:p>
      <w:pPr>
        <w:pStyle w:val="SourceCode"/>
      </w:pPr>
      <w:r>
        <w:rPr>
          <w:rStyle w:val="DocumentationTok"/>
        </w:rPr>
        <w:t xml:space="preserve">##agegroup: 1(min/34) 2(35/54) 3(55/max)</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(mean_distance </w:t>
      </w:r>
      <w:r>
        <w:rPr>
          <w:rStyle w:val="SpecialCharTok"/>
        </w:rPr>
        <w:t xml:space="preserve">~</w:t>
      </w:r>
      <w:r>
        <w:rPr>
          <w:rStyle w:val="NormalTok"/>
        </w:rPr>
        <w:t xml:space="preserve"> </w:t>
      </w:r>
      <w:r>
        <w:rPr>
          <w:rStyle w:val="FunctionTok"/>
        </w:rPr>
        <w:t xml:space="preserve">factor</w:t>
      </w:r>
      <w:r>
        <w:rPr>
          <w:rStyle w:val="NormalTok"/>
        </w:rPr>
        <w:t xml:space="preserve">(wfh)</w:t>
      </w:r>
      <w:r>
        <w:rPr>
          <w:rStyle w:val="SpecialCharTok"/>
        </w:rPr>
        <w:t xml:space="preserve">+</w:t>
      </w:r>
      <w:r>
        <w:rPr>
          <w:rStyle w:val="NormalTok"/>
        </w:rPr>
        <w:t xml:space="preserve"> </w:t>
      </w:r>
      <w:r>
        <w:rPr>
          <w:rStyle w:val="FunctionTok"/>
        </w:rPr>
        <w:t xml:space="preserve">factor</w:t>
      </w:r>
      <w:r>
        <w:rPr>
          <w:rStyle w:val="NormalTok"/>
        </w:rPr>
        <w:t xml:space="preserve">(dclasuk) </w:t>
      </w:r>
      <w:r>
        <w:rPr>
          <w:rStyle w:val="SpecialCharTok"/>
        </w:rPr>
        <w:t xml:space="preserve">+</w:t>
      </w:r>
      <w:r>
        <w:rPr>
          <w:rStyle w:val="NormalTok"/>
        </w:rPr>
        <w:t xml:space="preserve"> </w:t>
      </w:r>
      <w:r>
        <w:rPr>
          <w:rStyle w:val="FunctionTok"/>
        </w:rPr>
        <w:t xml:space="preserve">factor</w:t>
      </w:r>
      <w:r>
        <w:rPr>
          <w:rStyle w:val="NormalTok"/>
        </w:rPr>
        <w:t xml:space="preserve">(sex)</w:t>
      </w:r>
      <w:r>
        <w:rPr>
          <w:rStyle w:val="SpecialCharTok"/>
        </w:rPr>
        <w:t xml:space="preserve">+</w:t>
      </w:r>
      <w:r>
        <w:rPr>
          <w:rStyle w:val="FunctionTok"/>
        </w:rPr>
        <w:t xml:space="preserve">factor</w:t>
      </w:r>
      <w:r>
        <w:rPr>
          <w:rStyle w:val="NormalTok"/>
        </w:rPr>
        <w:t xml:space="preserve">(pchild)</w:t>
      </w:r>
      <w:r>
        <w:rPr>
          <w:rStyle w:val="SpecialCharTok"/>
        </w:rPr>
        <w:t xml:space="preserve">+</w:t>
      </w:r>
      <w:r>
        <w:rPr>
          <w:rStyle w:val="FunctionTok"/>
        </w:rPr>
        <w:t xml:space="preserve">factor</w:t>
      </w:r>
      <w:r>
        <w:rPr>
          <w:rStyle w:val="NormalTok"/>
        </w:rPr>
        <w:t xml:space="preserve">(agegroup)</w:t>
      </w:r>
      <w:r>
        <w:br/>
      </w:r>
      <w:r>
        <w:rPr>
          <w:rStyle w:val="NormalTok"/>
        </w:rPr>
        <w:t xml:space="preserve">             , </w:t>
      </w:r>
      <w:r>
        <w:rPr>
          <w:rStyle w:val="AttributeTok"/>
        </w:rPr>
        <w:t xml:space="preserve">data=</w:t>
      </w:r>
      <w:r>
        <w:rPr>
          <w:rStyle w:val="NormalTok"/>
        </w:rPr>
        <w:t xml:space="preserve">d3, </w:t>
      </w:r>
      <w:r>
        <w:rPr>
          <w:rStyle w:val="AttributeTok"/>
        </w:rPr>
        <w:t xml:space="preserve">weight=</w:t>
      </w:r>
      <w:r>
        <w:rPr>
          <w:rStyle w:val="NormalTok"/>
        </w:rPr>
        <w:t xml:space="preserve"> final_weight)</w:t>
      </w:r>
      <w:r>
        <w:br/>
      </w:r>
      <w:r>
        <w:rPr>
          <w:rStyle w:val="FunctionTok"/>
        </w:rPr>
        <w:t xml:space="preserve">summary</w:t>
      </w:r>
      <w:r>
        <w:rPr>
          <w:rStyle w:val="NormalTok"/>
        </w:rPr>
        <w:t xml:space="preserve">(model1)</w:t>
      </w:r>
    </w:p>
    <w:bookmarkEnd w:id="37"/>
    <w:bookmarkStart w:id="38" w:name="moderating-role-of-class"/>
    <w:p>
      <w:pPr>
        <w:pStyle w:val="Heading2"/>
      </w:pPr>
      <w:r>
        <w:t xml:space="preserve">Moderating role of class</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(mean_distance </w:t>
      </w:r>
      <w:r>
        <w:rPr>
          <w:rStyle w:val="SpecialCharTok"/>
        </w:rPr>
        <w:t xml:space="preserve">~</w:t>
      </w:r>
      <w:r>
        <w:rPr>
          <w:rStyle w:val="NormalTok"/>
        </w:rPr>
        <w:t xml:space="preserve"> </w:t>
      </w:r>
      <w:r>
        <w:rPr>
          <w:rStyle w:val="FunctionTok"/>
        </w:rPr>
        <w:t xml:space="preserve">factor</w:t>
      </w:r>
      <w:r>
        <w:rPr>
          <w:rStyle w:val="NormalTok"/>
        </w:rPr>
        <w:t xml:space="preserve">(wfh)</w:t>
      </w:r>
      <w:r>
        <w:rPr>
          <w:rStyle w:val="SpecialCharTok"/>
        </w:rPr>
        <w:t xml:space="preserve">*</w:t>
      </w:r>
      <w:r>
        <w:rPr>
          <w:rStyle w:val="FunctionTok"/>
        </w:rPr>
        <w:t xml:space="preserve">factor</w:t>
      </w:r>
      <w:r>
        <w:rPr>
          <w:rStyle w:val="NormalTok"/>
        </w:rPr>
        <w:t xml:space="preserve">(dclasuk) </w:t>
      </w:r>
      <w:r>
        <w:rPr>
          <w:rStyle w:val="SpecialCharTok"/>
        </w:rPr>
        <w:t xml:space="preserve">+</w:t>
      </w:r>
      <w:r>
        <w:rPr>
          <w:rStyle w:val="NormalTok"/>
        </w:rPr>
        <w:t xml:space="preserve"> </w:t>
      </w:r>
      <w:r>
        <w:rPr>
          <w:rStyle w:val="FunctionTok"/>
        </w:rPr>
        <w:t xml:space="preserve">factor</w:t>
      </w:r>
      <w:r>
        <w:rPr>
          <w:rStyle w:val="NormalTok"/>
        </w:rPr>
        <w:t xml:space="preserve">(sex)</w:t>
      </w:r>
      <w:r>
        <w:rPr>
          <w:rStyle w:val="SpecialCharTok"/>
        </w:rPr>
        <w:t xml:space="preserve">+</w:t>
      </w:r>
      <w:r>
        <w:rPr>
          <w:rStyle w:val="FunctionTok"/>
        </w:rPr>
        <w:t xml:space="preserve">factor</w:t>
      </w:r>
      <w:r>
        <w:rPr>
          <w:rStyle w:val="NormalTok"/>
        </w:rPr>
        <w:t xml:space="preserve">(pchild)</w:t>
      </w:r>
      <w:r>
        <w:rPr>
          <w:rStyle w:val="SpecialCharTok"/>
        </w:rPr>
        <w:t xml:space="preserve">+</w:t>
      </w:r>
      <w:r>
        <w:rPr>
          <w:rStyle w:val="NormalTok"/>
        </w:rPr>
        <w:t xml:space="preserve">age</w:t>
      </w:r>
      <w:r>
        <w:br/>
      </w:r>
      <w:r>
        <w:rPr>
          <w:rStyle w:val="NormalTok"/>
        </w:rPr>
        <w:t xml:space="preserve">             , </w:t>
      </w:r>
      <w:r>
        <w:rPr>
          <w:rStyle w:val="AttributeTok"/>
        </w:rPr>
        <w:t xml:space="preserve">data=</w:t>
      </w:r>
      <w:r>
        <w:rPr>
          <w:rStyle w:val="NormalTok"/>
        </w:rPr>
        <w:t xml:space="preserve">d3, </w:t>
      </w:r>
      <w:r>
        <w:rPr>
          <w:rStyle w:val="AttributeTok"/>
        </w:rPr>
        <w:t xml:space="preserve">weight=</w:t>
      </w:r>
      <w:r>
        <w:rPr>
          <w:rStyle w:val="NormalTok"/>
        </w:rPr>
        <w:t xml:space="preserve">final_weight)</w:t>
      </w:r>
      <w:r>
        <w:br/>
      </w:r>
      <w:r>
        <w:rPr>
          <w:rStyle w:val="FunctionTok"/>
        </w:rPr>
        <w:t xml:space="preserve">summary</w:t>
      </w:r>
      <w:r>
        <w:rPr>
          <w:rStyle w:val="NormalTok"/>
        </w:rPr>
        <w:t xml:space="preserve">(model2)</w:t>
      </w:r>
    </w:p>
    <w:bookmarkEnd w:id="38"/>
    <w:bookmarkStart w:id="39" w:name="plot-the-interaction"/>
    <w:p>
      <w:pPr>
        <w:pStyle w:val="Heading2"/>
      </w:pPr>
      <w:r>
        <w:t xml:space="preserve">Plot the interaction</w:t>
      </w:r>
    </w:p>
    <w:p>
      <w:pPr>
        <w:pStyle w:val="SourceCode"/>
      </w:pPr>
      <w:r>
        <w:rPr>
          <w:rStyle w:val="VerbatimChar"/>
        </w:rPr>
        <w:t xml:space="preserve">Error in contrib.url(repos, "source"): trying to use CRAN without setting a mirror</w:t>
      </w:r>
    </w:p>
    <w:p>
      <w:pPr>
        <w:pStyle w:val="SourceCode"/>
      </w:pPr>
      <w:r>
        <w:rPr>
          <w:rStyle w:val="VerbatimChar"/>
        </w:rPr>
        <w:t xml:space="preserve">Warning: package 'ggplot2' is in use and will not be installed</w:t>
      </w:r>
    </w:p>
    <w:p>
      <w:pPr>
        <w:pStyle w:val="SourceCode"/>
      </w:pPr>
      <w:r>
        <w:br/>
      </w:r>
      <w:r>
        <w:rPr>
          <w:rStyle w:val="VerbatimChar"/>
        </w:rPr>
        <w:t xml:space="preserve">Attaching package: 'emmeans'</w:t>
      </w:r>
    </w:p>
    <w:p>
      <w:pPr>
        <w:pStyle w:val="SourceCode"/>
      </w:pPr>
      <w:r>
        <w:rPr>
          <w:rStyle w:val="VerbatimChar"/>
        </w:rPr>
        <w:t xml:space="preserve">The following object is masked from 'package:devtools':</w:t>
      </w:r>
      <w:r>
        <w:br/>
      </w:r>
      <w:r>
        <w:br/>
      </w:r>
      <w:r>
        <w:rPr>
          <w:rStyle w:val="VerbatimChar"/>
        </w:rPr>
        <w:t xml:space="preserve">    test</w:t>
      </w:r>
    </w:p>
    <w:p>
      <w:pPr>
        <w:pStyle w:val="SourceCode"/>
      </w:pPr>
      <w:r>
        <w:rPr>
          <w:rStyle w:val="VerbatimChar"/>
        </w:rPr>
        <w:t xml:space="preserve">Error in eval(expr, envir, enclos): object 'model2' not found</w:t>
      </w:r>
    </w:p>
    <w:p>
      <w:pPr>
        <w:pStyle w:val="SourceCode"/>
      </w:pPr>
      <w:r>
        <w:rPr>
          <w:rStyle w:val="VerbatimChar"/>
        </w:rPr>
        <w:t xml:space="preserve">Error in eval(expr, envir, enclos): object 'emm_interaction' not found</w:t>
      </w:r>
    </w:p>
    <w:bookmarkEnd w:id="39"/>
    <w:bookmarkStart w:id="40" w:name="Xdc38aea68e082beb48f88f8292f6b31f2f28b3f"/>
    <w:p>
      <w:pPr>
        <w:pStyle w:val="Heading2"/>
      </w:pPr>
      <w:r>
        <w:t xml:space="preserve">Predict interaction terms using the model results</w:t>
      </w:r>
    </w:p>
    <w:p>
      <w:pPr>
        <w:pStyle w:val="SourceCode"/>
      </w:pPr>
      <w:r>
        <w:rPr>
          <w:rStyle w:val="NormalTok"/>
        </w:rPr>
        <w:t xml:space="preserve">emm_df </w:t>
      </w:r>
      <w:r>
        <w:rPr>
          <w:rStyle w:val="OtherTok"/>
        </w:rPr>
        <w:t xml:space="preserve">&lt;-</w:t>
      </w:r>
      <w:r>
        <w:rPr>
          <w:rStyle w:val="NormalTok"/>
        </w:rPr>
        <w:t xml:space="preserve"> </w:t>
      </w:r>
      <w:r>
        <w:rPr>
          <w:rStyle w:val="FunctionTok"/>
        </w:rPr>
        <w:t xml:space="preserve">as.data.frame</w:t>
      </w:r>
      <w:r>
        <w:rPr>
          <w:rStyle w:val="NormalTok"/>
        </w:rPr>
        <w:t xml:space="preserve">(emm_summary)</w:t>
      </w:r>
    </w:p>
    <w:p>
      <w:pPr>
        <w:pStyle w:val="SourceCode"/>
      </w:pPr>
      <w:r>
        <w:rPr>
          <w:rStyle w:val="VerbatimChar"/>
        </w:rPr>
        <w:t xml:space="preserve">Error in eval(expr, envir, enclos): object 'emm_summary' not found</w:t>
      </w:r>
    </w:p>
    <w:p>
      <w:pPr>
        <w:pStyle w:val="SourceCode"/>
      </w:pPr>
      <w:r>
        <w:rPr>
          <w:rStyle w:val="FunctionTok"/>
        </w:rPr>
        <w:t xml:space="preserve">ggplot</w:t>
      </w:r>
      <w:r>
        <w:rPr>
          <w:rStyle w:val="NormalTok"/>
        </w:rPr>
        <w:t xml:space="preserve">(emm_df,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(wfh), </w:t>
      </w:r>
      <w:r>
        <w:rPr>
          <w:rStyle w:val="AttributeTok"/>
        </w:rPr>
        <w:t xml:space="preserve">y =</w:t>
      </w:r>
      <w:r>
        <w:rPr>
          <w:rStyle w:val="NormalTok"/>
        </w:rPr>
        <w:t xml:space="preserve"> emmean, </w:t>
      </w:r>
      <w:r>
        <w:rPr>
          <w:rStyle w:val="AttributeTok"/>
        </w:rPr>
        <w:t xml:space="preserve">group =</w:t>
      </w:r>
      <w:r>
        <w:rPr>
          <w:rStyle w:val="NormalTok"/>
        </w:rPr>
        <w:t xml:space="preserve"> </w:t>
      </w:r>
      <w:r>
        <w:rPr>
          <w:rStyle w:val="FunctionTok"/>
        </w:rPr>
        <w:t xml:space="preserve">factor</w:t>
      </w:r>
      <w:r>
        <w:rPr>
          <w:rStyle w:val="NormalTok"/>
        </w:rPr>
        <w:t xml:space="preserve">(dclasuk), </w:t>
      </w:r>
      <w:r>
        <w:rPr>
          <w:rStyle w:val="AttributeTok"/>
        </w:rPr>
        <w:t xml:space="preserve">color =</w:t>
      </w:r>
      <w:r>
        <w:rPr>
          <w:rStyle w:val="NormalTok"/>
        </w:rPr>
        <w:t xml:space="preserve"> </w:t>
      </w:r>
      <w:r>
        <w:rPr>
          <w:rStyle w:val="FunctionTok"/>
        </w:rPr>
        <w:t xml:space="preserve">factor</w:t>
      </w:r>
      <w:r>
        <w:rPr>
          <w:rStyle w:val="NormalTok"/>
        </w:rPr>
        <w:t xml:space="preserve">(dclasuk)))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"Work From Home (WFH) Factor"</w:t>
      </w:r>
      <w:r>
        <w:rPr>
          <w:rStyle w:val="NormalTok"/>
        </w:rPr>
        <w:t xml:space="preserve">, </w:t>
      </w:r>
      <w:r>
        <w:rPr>
          <w:rStyle w:val="AttributeTok"/>
        </w:rPr>
        <w:t xml:space="preserve">y =</w:t>
      </w:r>
      <w:r>
        <w:rPr>
          <w:rStyle w:val="NormalTok"/>
        </w:rPr>
        <w:t xml:space="preserve"> </w:t>
      </w:r>
      <w:r>
        <w:rPr>
          <w:rStyle w:val="StringTok"/>
        </w:rPr>
        <w:t xml:space="preserve">"Estimated Marginal Mean"</w:t>
      </w:r>
      <w:r>
        <w:rPr>
          <w:rStyle w:val="NormalTok"/>
        </w:rPr>
        <w:t xml:space="preserve">, </w:t>
      </w:r>
      <w:r>
        <w:rPr>
          <w:rStyle w:val="AttributeTok"/>
        </w:rPr>
        <w:t xml:space="preserve">color =</w:t>
      </w:r>
      <w:r>
        <w:rPr>
          <w:rStyle w:val="NormalTok"/>
        </w:rPr>
        <w:t xml:space="preserve"> </w:t>
      </w:r>
      <w:r>
        <w:rPr>
          <w:rStyle w:val="StringTok"/>
        </w:rPr>
        <w:t xml:space="preserve">"Dclasuk Factor"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"Interaction Effects in Model 2"</w:t>
      </w:r>
      <w:r>
        <w:rPr>
          <w:rStyle w:val="NormalTok"/>
        </w:rPr>
        <w:t xml:space="preserve">)</w:t>
      </w:r>
    </w:p>
    <w:p>
      <w:pPr>
        <w:pStyle w:val="SourceCode"/>
      </w:pPr>
      <w:r>
        <w:rPr>
          <w:rStyle w:val="VerbatimChar"/>
        </w:rPr>
        <w:t xml:space="preserve">Error in eval(expr, envir, enclos): object 'emm_df' not found</w:t>
      </w:r>
    </w:p>
    <w:bookmarkEnd w:id="40"/>
    <w:bookmarkStart w:id="94" w:name="repeat-by-using-tobit"/>
    <w:p>
      <w:pPr>
        <w:pStyle w:val="Heading2"/>
      </w:pPr>
      <w:r>
        <w:t xml:space="preserve">Repeat by using Tobit</w:t>
      </w:r>
    </w:p>
    <w:p>
      <w:pPr>
        <w:pStyle w:val="SourceCode"/>
      </w:pPr>
      <w:r>
        <w:rPr>
          <w:rStyle w:val="NormalTok"/>
        </w:rPr>
        <w:t xml:space="preserve">model_tobit1 </w:t>
      </w:r>
      <w:r>
        <w:rPr>
          <w:rStyle w:val="OtherTok"/>
        </w:rPr>
        <w:t xml:space="preserve">&lt;-</w:t>
      </w:r>
      <w:r>
        <w:rPr>
          <w:rStyle w:val="NormalTok"/>
        </w:rPr>
        <w:t xml:space="preserve"> </w:t>
      </w:r>
      <w:r>
        <w:rPr>
          <w:rStyle w:val="FunctionTok"/>
        </w:rPr>
        <w:t xml:space="preserve">tobit</w:t>
      </w:r>
      <w:r>
        <w:rPr>
          <w:rStyle w:val="NormalTok"/>
        </w:rPr>
        <w:t xml:space="preserve">(mean_distance </w:t>
      </w:r>
      <w:r>
        <w:rPr>
          <w:rStyle w:val="SpecialCharTok"/>
        </w:rPr>
        <w:t xml:space="preserve">~</w:t>
      </w:r>
      <w:r>
        <w:rPr>
          <w:rStyle w:val="NormalTok"/>
        </w:rPr>
        <w:t xml:space="preserve"> </w:t>
      </w:r>
      <w:r>
        <w:rPr>
          <w:rStyle w:val="FunctionTok"/>
        </w:rPr>
        <w:t xml:space="preserve">factor</w:t>
      </w:r>
      <w:r>
        <w:rPr>
          <w:rStyle w:val="NormalTok"/>
        </w:rPr>
        <w:t xml:space="preserve">(wfh) </w:t>
      </w:r>
      <w:r>
        <w:rPr>
          <w:rStyle w:val="SpecialCharTok"/>
        </w:rPr>
        <w:t xml:space="preserve">+</w:t>
      </w:r>
      <w:r>
        <w:rPr>
          <w:rStyle w:val="NormalTok"/>
        </w:rPr>
        <w:t xml:space="preserve"> </w:t>
      </w:r>
      <w:r>
        <w:rPr>
          <w:rStyle w:val="FunctionTok"/>
        </w:rPr>
        <w:t xml:space="preserve">factor</w:t>
      </w:r>
      <w:r>
        <w:rPr>
          <w:rStyle w:val="NormalTok"/>
        </w:rPr>
        <w:t xml:space="preserve">(dclasuk) </w:t>
      </w:r>
      <w:r>
        <w:rPr>
          <w:rStyle w:val="SpecialCharTok"/>
        </w:rPr>
        <w:t xml:space="preserve">+</w:t>
      </w:r>
      <w:r>
        <w:rPr>
          <w:rStyle w:val="NormalTok"/>
        </w:rPr>
        <w:t xml:space="preserve"> </w:t>
      </w:r>
      <w:r>
        <w:rPr>
          <w:rStyle w:val="FunctionTok"/>
        </w:rPr>
        <w:t xml:space="preserve">factor</w:t>
      </w:r>
      <w:r>
        <w:rPr>
          <w:rStyle w:val="NormalTok"/>
        </w:rPr>
        <w:t xml:space="preserve">(sex)</w:t>
      </w:r>
      <w:r>
        <w:rPr>
          <w:rStyle w:val="SpecialCharTok"/>
        </w:rPr>
        <w:t xml:space="preserve">+</w:t>
      </w:r>
      <w:r>
        <w:rPr>
          <w:rStyle w:val="FunctionTok"/>
        </w:rPr>
        <w:t xml:space="preserve">factor</w:t>
      </w:r>
      <w:r>
        <w:rPr>
          <w:rStyle w:val="NormalTok"/>
        </w:rPr>
        <w:t xml:space="preserve">(pchild)</w:t>
      </w:r>
      <w:r>
        <w:rPr>
          <w:rStyle w:val="SpecialCharTok"/>
        </w:rPr>
        <w:t xml:space="preserve">+</w:t>
      </w:r>
      <w:r>
        <w:rPr>
          <w:rStyle w:val="NormalTok"/>
        </w:rPr>
        <w:t xml:space="preserve">age,</w:t>
      </w:r>
      <w:r>
        <w:br/>
      </w:r>
      <w:r>
        <w:rPr>
          <w:rStyle w:val="NormalTok"/>
        </w:rPr>
        <w:t xml:space="preserve">                     </w:t>
      </w:r>
      <w:r>
        <w:rPr>
          <w:rStyle w:val="AttributeTok"/>
        </w:rPr>
        <w:t xml:space="preserve">data =</w:t>
      </w:r>
      <w:r>
        <w:rPr>
          <w:rStyle w:val="NormalTok"/>
        </w:rPr>
        <w:t xml:space="preserve"> d3, </w:t>
      </w:r>
      <w:r>
        <w:rPr>
          <w:rStyle w:val="AttributeTok"/>
        </w:rPr>
        <w:t xml:space="preserve">weights =</w:t>
      </w:r>
      <w:r>
        <w:rPr>
          <w:rStyle w:val="NormalTok"/>
        </w:rPr>
        <w:t xml:space="preserve"> final_weight, </w:t>
      </w:r>
      <w:r>
        <w:rPr>
          <w:rStyle w:val="AttributeTok"/>
        </w:rPr>
        <w:t xml:space="preserve">left=</w:t>
      </w:r>
      <w:r>
        <w:rPr>
          <w:rStyle w:val="DecValTok"/>
        </w:rPr>
        <w:t xml:space="preserve">0</w:t>
      </w:r>
      <w:r>
        <w:rPr>
          <w:rStyle w:val="NormalTok"/>
        </w:rPr>
        <w:t xml:space="preserve">)</w:t>
      </w:r>
      <w:r>
        <w:br/>
      </w:r>
      <w:r>
        <w:br/>
      </w:r>
      <w:r>
        <w:rPr>
          <w:rStyle w:val="FunctionTok"/>
        </w:rPr>
        <w:t xml:space="preserve">summary</w:t>
      </w:r>
      <w:r>
        <w:rPr>
          <w:rStyle w:val="NormalTok"/>
        </w:rPr>
        <w:t xml:space="preserve">(model_tobit1)</w:t>
      </w:r>
    </w:p>
    <w:bookmarkStart w:id="93" w:name="refs"/>
    <w:bookmarkStart w:id="42" w:name="ref-ananat2020"/>
    <w:p>
      <w:pPr>
        <w:pStyle w:val="Bibliography"/>
      </w:pPr>
      <w:r>
        <w:t xml:space="preserve">Ananat, Elizabeth O., and Anna Gassman-Pines. 2020.</w:t>
      </w:r>
      <w:r>
        <w:t xml:space="preserve"> </w:t>
      </w:r>
      <w:r>
        <w:t xml:space="preserve">“Work Schedule Unpredictability: Daily Occurrence and Effects on Working Parents’ Well</w:t>
      </w:r>
      <w:r>
        <w:t xml:space="preserve">-</w:t>
      </w:r>
      <w:r>
        <w:t xml:space="preserve">Being.”</w:t>
      </w:r>
      <w:r>
        <w:t xml:space="preserve"> </w:t>
      </w:r>
      <w:r>
        <w:rPr>
          <w:iCs/>
          <w:i/>
        </w:rPr>
        <w:t xml:space="preserve">Journal of Marriage and Family</w:t>
      </w:r>
      <w:r>
        <w:t xml:space="preserve"> </w:t>
      </w:r>
      <w:r>
        <w:t xml:space="preserve">83 (1): 10–26.</w:t>
      </w:r>
      <w:r>
        <w:t xml:space="preserve"> </w:t>
      </w:r>
      <w:hyperlink r:id="rId41">
        <w:r>
          <w:rPr>
            <w:rStyle w:val="Hyperlink"/>
          </w:rPr>
          <w:t xml:space="preserve">https://doi.org/10.1111/jomf.12696</w:t>
        </w:r>
      </w:hyperlink>
      <w:r>
        <w:t xml:space="preserve">.</w:t>
      </w:r>
    </w:p>
    <w:bookmarkEnd w:id="42"/>
    <w:bookmarkStart w:id="44" w:name="ref-bathini2017"/>
    <w:p>
      <w:pPr>
        <w:pStyle w:val="Bibliography"/>
      </w:pPr>
      <w:r>
        <w:t xml:space="preserve">Bathini, Dharma Raju, and George Mathew Kandathil. 2017.</w:t>
      </w:r>
      <w:r>
        <w:t xml:space="preserve"> </w:t>
      </w:r>
      <w:r>
        <w:t xml:space="preserve">“An Orchestrated Negotiated Exchange: Trading Home-Based Telework for Intensified Work.”</w:t>
      </w:r>
      <w:r>
        <w:t xml:space="preserve"> </w:t>
      </w:r>
      <w:r>
        <w:rPr>
          <w:iCs/>
          <w:i/>
        </w:rPr>
        <w:t xml:space="preserve">Journal of Business Ethics</w:t>
      </w:r>
      <w:r>
        <w:t xml:space="preserve"> </w:t>
      </w:r>
      <w:r>
        <w:t xml:space="preserve">154 (2): 411–23.</w:t>
      </w:r>
      <w:r>
        <w:t xml:space="preserve"> </w:t>
      </w:r>
      <w:hyperlink r:id="rId43">
        <w:r>
          <w:rPr>
            <w:rStyle w:val="Hyperlink"/>
          </w:rPr>
          <w:t xml:space="preserve">https://doi.org/10.1007/s10551-017-3449-y</w:t>
        </w:r>
      </w:hyperlink>
      <w:r>
        <w:t xml:space="preserve">.</w:t>
      </w:r>
    </w:p>
    <w:bookmarkEnd w:id="44"/>
    <w:bookmarkStart w:id="46" w:name="ref-bianchi2014"/>
    <w:p>
      <w:pPr>
        <w:pStyle w:val="Bibliography"/>
      </w:pPr>
      <w:r>
        <w:t xml:space="preserve">Bianchi, Suzanne, Laurent Lesnard, Tiziana Nazio, and Sara Raley. 2014.</w:t>
      </w:r>
      <w:r>
        <w:t xml:space="preserve"> </w:t>
      </w:r>
      <w:r>
        <w:t xml:space="preserve">“Gender and Time Allocation of Cohabiting and Married Women and Men in France, Italy, and the United States.”</w:t>
      </w:r>
      <w:r>
        <w:t xml:space="preserve"> </w:t>
      </w:r>
      <w:r>
        <w:rPr>
          <w:iCs/>
          <w:i/>
        </w:rPr>
        <w:t xml:space="preserve">Demographic Research</w:t>
      </w:r>
      <w:r>
        <w:t xml:space="preserve"> </w:t>
      </w:r>
      <w:r>
        <w:t xml:space="preserve">31 (July): 183–216.</w:t>
      </w:r>
      <w:r>
        <w:t xml:space="preserve"> </w:t>
      </w:r>
      <w:hyperlink r:id="rId45">
        <w:r>
          <w:rPr>
            <w:rStyle w:val="Hyperlink"/>
          </w:rPr>
          <w:t xml:space="preserve">https://doi.org/10.4054/demres.2014.31.8</w:t>
        </w:r>
      </w:hyperlink>
      <w:r>
        <w:t xml:space="preserve">.</w:t>
      </w:r>
    </w:p>
    <w:bookmarkEnd w:id="46"/>
    <w:bookmarkStart w:id="48" w:name="ref-carrillo2017"/>
    <w:p>
      <w:pPr>
        <w:pStyle w:val="Bibliography"/>
      </w:pPr>
      <w:r>
        <w:t xml:space="preserve">Carrillo, Dani, Kristen Harknett, Allison Logan, Sigrid Luhr, and Daniel Schneider. 2017a.</w:t>
      </w:r>
      <w:r>
        <w:t xml:space="preserve"> </w:t>
      </w:r>
      <w:r>
        <w:t xml:space="preserve">“Instability of Work and Care: How Work Schedules Shape Child-Care Arrangements for Parents Working in the Service Sector.”</w:t>
      </w:r>
      <w:r>
        <w:t xml:space="preserve"> </w:t>
      </w:r>
      <w:r>
        <w:rPr>
          <w:iCs/>
          <w:i/>
        </w:rPr>
        <w:t xml:space="preserve">Social Service Review</w:t>
      </w:r>
      <w:r>
        <w:t xml:space="preserve"> </w:t>
      </w:r>
      <w:r>
        <w:t xml:space="preserve">91 (3): 422–55.</w:t>
      </w:r>
      <w:r>
        <w:t xml:space="preserve"> </w:t>
      </w:r>
      <w:hyperlink r:id="rId47">
        <w:r>
          <w:rPr>
            <w:rStyle w:val="Hyperlink"/>
          </w:rPr>
          <w:t xml:space="preserve">https://doi.org/10.1086/693750</w:t>
        </w:r>
      </w:hyperlink>
      <w:r>
        <w:t xml:space="preserve">.</w:t>
      </w:r>
    </w:p>
    <w:bookmarkEnd w:id="48"/>
    <w:bookmarkStart w:id="49" w:name="ref-carrillo2017a"/>
    <w:p>
      <w:pPr>
        <w:pStyle w:val="Bibliography"/>
      </w:pPr>
      <w:r>
        <w:t xml:space="preserve">———. 2017b.</w:t>
      </w:r>
      <w:r>
        <w:t xml:space="preserve"> </w:t>
      </w:r>
      <w:r>
        <w:t xml:space="preserve">“Instability of Work and Care: How Work Schedules Shape Child-Care Arrangements for Parents Working in the Service Sector.”</w:t>
      </w:r>
      <w:r>
        <w:t xml:space="preserve"> </w:t>
      </w:r>
      <w:r>
        <w:rPr>
          <w:iCs/>
          <w:i/>
        </w:rPr>
        <w:t xml:space="preserve">Social Service Review</w:t>
      </w:r>
      <w:r>
        <w:t xml:space="preserve"> </w:t>
      </w:r>
      <w:r>
        <w:t xml:space="preserve">91 (3): 422–55.</w:t>
      </w:r>
      <w:r>
        <w:t xml:space="preserve"> </w:t>
      </w:r>
      <w:hyperlink r:id="rId47">
        <w:r>
          <w:rPr>
            <w:rStyle w:val="Hyperlink"/>
          </w:rPr>
          <w:t xml:space="preserve">https://doi.org/10.1086/693750</w:t>
        </w:r>
      </w:hyperlink>
      <w:r>
        <w:t xml:space="preserve">.</w:t>
      </w:r>
    </w:p>
    <w:bookmarkEnd w:id="49"/>
    <w:bookmarkStart w:id="51" w:name="ref-chung2022"/>
    <w:p>
      <w:pPr>
        <w:pStyle w:val="Bibliography"/>
      </w:pPr>
      <w:r>
        <w:t xml:space="preserve">Chung, Heejung, and Cara Booker. 2022.</w:t>
      </w:r>
      <w:r>
        <w:t xml:space="preserve"> </w:t>
      </w:r>
      <w:r>
        <w:t xml:space="preserve">“Flexible Working and the Division of Housework and Childcare: Examining Divisions Across Arrangement and Occupational Lines.”</w:t>
      </w:r>
      <w:r>
        <w:t xml:space="preserve"> </w:t>
      </w:r>
      <w:r>
        <w:rPr>
          <w:iCs/>
          <w:i/>
        </w:rPr>
        <w:t xml:space="preserve">Work, Employment and Society</w:t>
      </w:r>
      <w:r>
        <w:t xml:space="preserve"> </w:t>
      </w:r>
      <w:r>
        <w:t xml:space="preserve">37 (1): 236–56.</w:t>
      </w:r>
      <w:r>
        <w:t xml:space="preserve"> </w:t>
      </w:r>
      <w:hyperlink r:id="rId50">
        <w:r>
          <w:rPr>
            <w:rStyle w:val="Hyperlink"/>
          </w:rPr>
          <w:t xml:space="preserve">https://doi.org/10.1177/09500170221096586</w:t>
        </w:r>
      </w:hyperlink>
      <w:r>
        <w:t xml:space="preserve">.</w:t>
      </w:r>
    </w:p>
    <w:bookmarkEnd w:id="51"/>
    <w:bookmarkStart w:id="53" w:name="ref-clark2000"/>
    <w:p>
      <w:pPr>
        <w:pStyle w:val="Bibliography"/>
      </w:pPr>
      <w:r>
        <w:t xml:space="preserve">Clark, Sue Campbell. 2000.</w:t>
      </w:r>
      <w:r>
        <w:t xml:space="preserve"> </w:t>
      </w:r>
      <w:r>
        <w:t xml:space="preserve">“Work/Family Border Theory: A New Theory of Work/Family Balance.”</w:t>
      </w:r>
      <w:r>
        <w:t xml:space="preserve"> </w:t>
      </w:r>
      <w:r>
        <w:rPr>
          <w:iCs/>
          <w:i/>
        </w:rPr>
        <w:t xml:space="preserve">Human Relations</w:t>
      </w:r>
      <w:r>
        <w:t xml:space="preserve"> </w:t>
      </w:r>
      <w:r>
        <w:t xml:space="preserve">53 (6): 747–70.</w:t>
      </w:r>
      <w:r>
        <w:t xml:space="preserve"> </w:t>
      </w:r>
      <w:hyperlink r:id="rId52">
        <w:r>
          <w:rPr>
            <w:rStyle w:val="Hyperlink"/>
          </w:rPr>
          <w:t xml:space="preserve">https://doi.org/10.1177/0018726700536001</w:t>
        </w:r>
      </w:hyperlink>
      <w:r>
        <w:t xml:space="preserve">.</w:t>
      </w:r>
    </w:p>
    <w:bookmarkEnd w:id="53"/>
    <w:bookmarkStart w:id="55" w:name="ref-cornwell2013"/>
    <w:p>
      <w:pPr>
        <w:pStyle w:val="Bibliography"/>
      </w:pPr>
      <w:r>
        <w:t xml:space="preserve">Cornwell, Benjamin. 2013.</w:t>
      </w:r>
      <w:r>
        <w:t xml:space="preserve"> </w:t>
      </w:r>
      <w:r>
        <w:t xml:space="preserve">“Switching Dynamics and the Stress Process.”</w:t>
      </w:r>
      <w:r>
        <w:t xml:space="preserve"> </w:t>
      </w:r>
      <w:r>
        <w:rPr>
          <w:iCs/>
          <w:i/>
        </w:rPr>
        <w:t xml:space="preserve">Social Psychology Quarterly</w:t>
      </w:r>
      <w:r>
        <w:t xml:space="preserve"> </w:t>
      </w:r>
      <w:r>
        <w:t xml:space="preserve">76 (2): 99–124.</w:t>
      </w:r>
      <w:r>
        <w:t xml:space="preserve"> </w:t>
      </w:r>
      <w:hyperlink r:id="rId54">
        <w:r>
          <w:rPr>
            <w:rStyle w:val="Hyperlink"/>
          </w:rPr>
          <w:t xml:space="preserve">https://doi.org/10.1177/0190272513482133</w:t>
        </w:r>
      </w:hyperlink>
      <w:r>
        <w:t xml:space="preserve">.</w:t>
      </w:r>
    </w:p>
    <w:bookmarkEnd w:id="55"/>
    <w:bookmarkStart w:id="57" w:name="ref-craig2016"/>
    <w:p>
      <w:pPr>
        <w:pStyle w:val="Bibliography"/>
      </w:pPr>
      <w:r>
        <w:t xml:space="preserve">Craig, Lyn, and Judith E. Brown. 2016.</w:t>
      </w:r>
      <w:r>
        <w:t xml:space="preserve"> </w:t>
      </w:r>
      <w:r>
        <w:t xml:space="preserve">“Feeling Rushed: Gendered Time Quality, Work Hours, Nonstandard Work Schedules, and Spousal Crossover.”</w:t>
      </w:r>
      <w:r>
        <w:t xml:space="preserve"> </w:t>
      </w:r>
      <w:r>
        <w:rPr>
          <w:iCs/>
          <w:i/>
        </w:rPr>
        <w:t xml:space="preserve">Journal of Marriage and Family</w:t>
      </w:r>
      <w:r>
        <w:t xml:space="preserve"> </w:t>
      </w:r>
      <w:r>
        <w:t xml:space="preserve">79 (1): 225–42.</w:t>
      </w:r>
      <w:r>
        <w:t xml:space="preserve"> </w:t>
      </w:r>
      <w:hyperlink r:id="rId56">
        <w:r>
          <w:rPr>
            <w:rStyle w:val="Hyperlink"/>
          </w:rPr>
          <w:t xml:space="preserve">https://doi.org/10.1111/jomf.12320</w:t>
        </w:r>
      </w:hyperlink>
      <w:r>
        <w:t xml:space="preserve">.</w:t>
      </w:r>
    </w:p>
    <w:bookmarkEnd w:id="57"/>
    <w:bookmarkStart w:id="59" w:name="ref-dumont2012"/>
    <w:p>
      <w:pPr>
        <w:pStyle w:val="Bibliography"/>
      </w:pPr>
      <w:r>
        <w:t xml:space="preserve">Dumont, Michel, Glenn Rayp, and Peter Willemé. 2012.</w:t>
      </w:r>
      <w:r>
        <w:t xml:space="preserve"> </w:t>
      </w:r>
      <w:r>
        <w:t xml:space="preserve">“The Bargaining Position of Low-Skilled and High-Skilled Workers in a Globalising World.”</w:t>
      </w:r>
      <w:r>
        <w:t xml:space="preserve"> </w:t>
      </w:r>
      <w:r>
        <w:rPr>
          <w:iCs/>
          <w:i/>
        </w:rPr>
        <w:t xml:space="preserve">Labour Economics</w:t>
      </w:r>
      <w:r>
        <w:t xml:space="preserve"> </w:t>
      </w:r>
      <w:r>
        <w:t xml:space="preserve">19 (3): 312–19.</w:t>
      </w:r>
      <w:r>
        <w:t xml:space="preserve"> </w:t>
      </w:r>
      <w:hyperlink r:id="rId58">
        <w:r>
          <w:rPr>
            <w:rStyle w:val="Hyperlink"/>
          </w:rPr>
          <w:t xml:space="preserve">https://doi.org/10.1016/j.labeco.2012.02.005</w:t>
        </w:r>
      </w:hyperlink>
      <w:r>
        <w:t xml:space="preserve">.</w:t>
      </w:r>
    </w:p>
    <w:bookmarkEnd w:id="59"/>
    <w:bookmarkStart w:id="61" w:name="ref-frone1992"/>
    <w:p>
      <w:pPr>
        <w:pStyle w:val="Bibliography"/>
      </w:pPr>
      <w:r>
        <w:t xml:space="preserve">Frone, Michael R., Marcia Russell, and M. Lynne Cooper. 1992.</w:t>
      </w:r>
      <w:r>
        <w:t xml:space="preserve"> </w:t>
      </w:r>
      <w:r>
        <w:t xml:space="preserve">“Antecedents and Outcomes of Work-Family Conflict: Testing a Model of the Work-Family Interface.”</w:t>
      </w:r>
      <w:r>
        <w:t xml:space="preserve"> </w:t>
      </w:r>
      <w:r>
        <w:rPr>
          <w:iCs/>
          <w:i/>
        </w:rPr>
        <w:t xml:space="preserve">Journal of Applied Psychology</w:t>
      </w:r>
      <w:r>
        <w:t xml:space="preserve"> </w:t>
      </w:r>
      <w:r>
        <w:t xml:space="preserve">77 (1): 65–78.</w:t>
      </w:r>
      <w:r>
        <w:t xml:space="preserve"> </w:t>
      </w:r>
      <w:hyperlink r:id="rId60">
        <w:r>
          <w:rPr>
            <w:rStyle w:val="Hyperlink"/>
          </w:rPr>
          <w:t xml:space="preserve">https://doi.org/10.1037/0021-9010.77.1.65</w:t>
        </w:r>
      </w:hyperlink>
      <w:r>
        <w:t xml:space="preserve">.</w:t>
      </w:r>
    </w:p>
    <w:bookmarkEnd w:id="61"/>
    <w:bookmarkStart w:id="63" w:name="ref-greenhaus1985"/>
    <w:p>
      <w:pPr>
        <w:pStyle w:val="Bibliography"/>
      </w:pPr>
      <w:r>
        <w:t xml:space="preserve">Greenhaus, Jeffrey H., and Nicholas J. Beutell. 1985.</w:t>
      </w:r>
      <w:r>
        <w:t xml:space="preserve"> </w:t>
      </w:r>
      <w:r>
        <w:t xml:space="preserve">“Sources of Conflict Between Work and Family Roles.”</w:t>
      </w:r>
      <w:r>
        <w:t xml:space="preserve"> </w:t>
      </w:r>
      <w:r>
        <w:rPr>
          <w:iCs/>
          <w:i/>
        </w:rPr>
        <w:t xml:space="preserve">The Academy of Management Review</w:t>
      </w:r>
      <w:r>
        <w:t xml:space="preserve"> </w:t>
      </w:r>
      <w:r>
        <w:t xml:space="preserve">10 (1): 76.</w:t>
      </w:r>
      <w:r>
        <w:t xml:space="preserve"> </w:t>
      </w:r>
      <w:hyperlink r:id="rId62">
        <w:r>
          <w:rPr>
            <w:rStyle w:val="Hyperlink"/>
          </w:rPr>
          <w:t xml:space="preserve">https://doi.org/10.2307/258214</w:t>
        </w:r>
      </w:hyperlink>
      <w:r>
        <w:t xml:space="preserve">.</w:t>
      </w:r>
    </w:p>
    <w:bookmarkEnd w:id="63"/>
    <w:bookmarkStart w:id="65" w:name="ref-harknett2020"/>
    <w:p>
      <w:pPr>
        <w:pStyle w:val="Bibliography"/>
      </w:pPr>
      <w:r>
        <w:t xml:space="preserve">Harknett, Kristen, Daniel Schneider, and Rebecca Wolfe. 2020.</w:t>
      </w:r>
      <w:r>
        <w:t xml:space="preserve"> </w:t>
      </w:r>
      <w:r>
        <w:t xml:space="preserve">“Losing Sleep over Work Scheduling? The Relationship Between Work Schedules and Sleep Quality for Service Sector Workers.”</w:t>
      </w:r>
      <w:r>
        <w:t xml:space="preserve"> </w:t>
      </w:r>
      <w:r>
        <w:rPr>
          <w:iCs/>
          <w:i/>
        </w:rPr>
        <w:t xml:space="preserve">SSM - Population Health</w:t>
      </w:r>
      <w:r>
        <w:t xml:space="preserve"> </w:t>
      </w:r>
      <w:r>
        <w:t xml:space="preserve">12 (December): 100681.</w:t>
      </w:r>
      <w:r>
        <w:t xml:space="preserve"> </w:t>
      </w:r>
      <w:hyperlink r:id="rId64">
        <w:r>
          <w:rPr>
            <w:rStyle w:val="Hyperlink"/>
          </w:rPr>
          <w:t xml:space="preserve">https://doi.org/10.1016/j.ssmph.2020.100681</w:t>
        </w:r>
      </w:hyperlink>
      <w:r>
        <w:t xml:space="preserve">.</w:t>
      </w:r>
    </w:p>
    <w:bookmarkEnd w:id="65"/>
    <w:bookmarkStart w:id="67" w:name="ref-hu2017"/>
    <w:p>
      <w:pPr>
        <w:pStyle w:val="Bibliography"/>
      </w:pPr>
      <w:r>
        <w:t xml:space="preserve">Hu, Yang, and Deniz Yucel. 2017.</w:t>
      </w:r>
      <w:r>
        <w:t xml:space="preserve"> </w:t>
      </w:r>
      <w:r>
        <w:t xml:space="preserve">“What Fairness? Gendered Division of Housework and Family Life Satisfaction Across 30 Countries.”</w:t>
      </w:r>
      <w:r>
        <w:t xml:space="preserve"> </w:t>
      </w:r>
      <w:r>
        <w:rPr>
          <w:iCs/>
          <w:i/>
        </w:rPr>
        <w:t xml:space="preserve">European Sociological Review</w:t>
      </w:r>
      <w:r>
        <w:t xml:space="preserve"> </w:t>
      </w:r>
      <w:r>
        <w:t xml:space="preserve">34 (1): 92–105.</w:t>
      </w:r>
      <w:r>
        <w:t xml:space="preserve"> </w:t>
      </w:r>
      <w:hyperlink r:id="rId66">
        <w:r>
          <w:rPr>
            <w:rStyle w:val="Hyperlink"/>
          </w:rPr>
          <w:t xml:space="preserve">https://doi.org/10.1093/esr/jcx085</w:t>
        </w:r>
      </w:hyperlink>
      <w:r>
        <w:t xml:space="preserve">.</w:t>
      </w:r>
    </w:p>
    <w:bookmarkEnd w:id="67"/>
    <w:bookmarkStart w:id="69" w:name="ref-lesnard2010"/>
    <w:p>
      <w:pPr>
        <w:pStyle w:val="Bibliography"/>
      </w:pPr>
      <w:r>
        <w:t xml:space="preserve">Lesnard, Laurent. 2010.</w:t>
      </w:r>
      <w:r>
        <w:t xml:space="preserve"> </w:t>
      </w:r>
      <w:r>
        <w:t xml:space="preserve">“Setting Cost in Optimal Matching to Uncover Contemporaneous Socio-Temporal Patterns.”</w:t>
      </w:r>
      <w:r>
        <w:t xml:space="preserve"> </w:t>
      </w:r>
      <w:r>
        <w:rPr>
          <w:iCs/>
          <w:i/>
        </w:rPr>
        <w:t xml:space="preserve">Sociological Methods &amp; Research</w:t>
      </w:r>
      <w:r>
        <w:t xml:space="preserve"> </w:t>
      </w:r>
      <w:r>
        <w:t xml:space="preserve">38 (3): 389–419.</w:t>
      </w:r>
      <w:r>
        <w:t xml:space="preserve"> </w:t>
      </w:r>
      <w:hyperlink r:id="rId68">
        <w:r>
          <w:rPr>
            <w:rStyle w:val="Hyperlink"/>
          </w:rPr>
          <w:t xml:space="preserve">https://doi.org/10.1177/0049124110362526</w:t>
        </w:r>
      </w:hyperlink>
      <w:r>
        <w:t xml:space="preserve">.</w:t>
      </w:r>
    </w:p>
    <w:bookmarkEnd w:id="69"/>
    <w:bookmarkStart w:id="71" w:name="ref-li2022"/>
    <w:p>
      <w:pPr>
        <w:pStyle w:val="Bibliography"/>
      </w:pPr>
      <w:r>
        <w:t xml:space="preserve">Li, Lambert Zixin, and Senhu Wang. 2022.</w:t>
      </w:r>
      <w:r>
        <w:t xml:space="preserve"> </w:t>
      </w:r>
      <w:r>
        <w:t xml:space="preserve">“Do Work-Family Initiatives Improve Employee Mental Health? Longitudinal Evidence from a Nationally Representative Cohort.”</w:t>
      </w:r>
      <w:r>
        <w:t xml:space="preserve"> </w:t>
      </w:r>
      <w:r>
        <w:rPr>
          <w:iCs/>
          <w:i/>
        </w:rPr>
        <w:t xml:space="preserve">Journal of Affective Disorders</w:t>
      </w:r>
      <w:r>
        <w:t xml:space="preserve"> </w:t>
      </w:r>
      <w:r>
        <w:t xml:space="preserve">297 (January): 407–14.</w:t>
      </w:r>
      <w:r>
        <w:t xml:space="preserve"> </w:t>
      </w:r>
      <w:hyperlink r:id="rId70">
        <w:r>
          <w:rPr>
            <w:rStyle w:val="Hyperlink"/>
          </w:rPr>
          <w:t xml:space="preserve">https://doi.org/10.1016/j.jad.2021.10.112</w:t>
        </w:r>
      </w:hyperlink>
      <w:r>
        <w:t xml:space="preserve">.</w:t>
      </w:r>
    </w:p>
    <w:bookmarkEnd w:id="71"/>
    <w:bookmarkStart w:id="73" w:name="ref-lu2023"/>
    <w:p>
      <w:pPr>
        <w:pStyle w:val="Bibliography"/>
      </w:pPr>
      <w:r>
        <w:t xml:space="preserve">Lu, Zhuofei, and Wei Zhuang. 2023a.</w:t>
      </w:r>
      <w:r>
        <w:t xml:space="preserve"> </w:t>
      </w:r>
      <w:r>
        <w:t xml:space="preserve">“Can Teleworking Improve Workers</w:t>
      </w:r>
      <w:r>
        <w:t xml:space="preserve">’</w:t>
      </w:r>
      <w:r>
        <w:t xml:space="preserve"> </w:t>
      </w:r>
      <w:r>
        <w:t xml:space="preserve">Job Satisfaction? Exploring the Roles of Gender and Emotional Well-Being.”</w:t>
      </w:r>
      <w:r>
        <w:t xml:space="preserve"> </w:t>
      </w:r>
      <w:r>
        <w:rPr>
          <w:iCs/>
          <w:i/>
        </w:rPr>
        <w:t xml:space="preserve">Applied Research in Quality of Life</w:t>
      </w:r>
      <w:r>
        <w:t xml:space="preserve"> </w:t>
      </w:r>
      <w:r>
        <w:t xml:space="preserve">18 (3): 1433–52.</w:t>
      </w:r>
      <w:r>
        <w:t xml:space="preserve"> </w:t>
      </w:r>
      <w:hyperlink r:id="rId72">
        <w:r>
          <w:rPr>
            <w:rStyle w:val="Hyperlink"/>
          </w:rPr>
          <w:t xml:space="preserve">https://doi.org/10.1007/s11482-023-10145-4</w:t>
        </w:r>
      </w:hyperlink>
      <w:r>
        <w:t xml:space="preserve">.</w:t>
      </w:r>
    </w:p>
    <w:bookmarkEnd w:id="73"/>
    <w:bookmarkStart w:id="74" w:name="ref-lu2023a"/>
    <w:p>
      <w:pPr>
        <w:pStyle w:val="Bibliography"/>
      </w:pPr>
      <w:r>
        <w:t xml:space="preserve">———. 2023b.</w:t>
      </w:r>
      <w:r>
        <w:t xml:space="preserve"> </w:t>
      </w:r>
      <w:r>
        <w:t xml:space="preserve">“Can Teleworking Improve Workers</w:t>
      </w:r>
      <w:r>
        <w:t xml:space="preserve">’</w:t>
      </w:r>
      <w:r>
        <w:t xml:space="preserve"> </w:t>
      </w:r>
      <w:r>
        <w:t xml:space="preserve">Job Satisfaction? Exploring the Roles of Gender and Emotional Well-Being.”</w:t>
      </w:r>
      <w:r>
        <w:t xml:space="preserve"> </w:t>
      </w:r>
      <w:r>
        <w:rPr>
          <w:iCs/>
          <w:i/>
        </w:rPr>
        <w:t xml:space="preserve">Applied Research in Quality of Life</w:t>
      </w:r>
      <w:r>
        <w:t xml:space="preserve"> </w:t>
      </w:r>
      <w:r>
        <w:t xml:space="preserve">18 (3): 1433–52.</w:t>
      </w:r>
      <w:r>
        <w:t xml:space="preserve"> </w:t>
      </w:r>
      <w:hyperlink r:id="rId72">
        <w:r>
          <w:rPr>
            <w:rStyle w:val="Hyperlink"/>
          </w:rPr>
          <w:t xml:space="preserve">https://doi.org/10.1007/s11482-023-10145-4</w:t>
        </w:r>
      </w:hyperlink>
      <w:r>
        <w:t xml:space="preserve">.</w:t>
      </w:r>
    </w:p>
    <w:bookmarkEnd w:id="74"/>
    <w:bookmarkStart w:id="76" w:name="ref-luhr2022"/>
    <w:p>
      <w:pPr>
        <w:pStyle w:val="Bibliography"/>
      </w:pPr>
      <w:r>
        <w:t xml:space="preserve">Luhr, Sigrid, Daniel Schneider, and Kristen Harknett. 2022.</w:t>
      </w:r>
      <w:r>
        <w:t xml:space="preserve"> </w:t>
      </w:r>
      <w:r>
        <w:t xml:space="preserve">“Parenting Without Predictability: Precarious Schedules, Parental Strain, and Work-Life Conflict.”</w:t>
      </w:r>
      <w:r>
        <w:t xml:space="preserve"> </w:t>
      </w:r>
      <w:r>
        <w:rPr>
          <w:iCs/>
          <w:i/>
        </w:rPr>
        <w:t xml:space="preserve">RSF: The Russell Sage Foundation Journal of the Social Sciences</w:t>
      </w:r>
      <w:r>
        <w:t xml:space="preserve"> </w:t>
      </w:r>
      <w:r>
        <w:t xml:space="preserve">8 (5): 24–44.</w:t>
      </w:r>
      <w:r>
        <w:t xml:space="preserve"> </w:t>
      </w:r>
      <w:hyperlink r:id="rId75">
        <w:r>
          <w:rPr>
            <w:rStyle w:val="Hyperlink"/>
          </w:rPr>
          <w:t xml:space="preserve">https://doi.org/10.7758/rsf.2022.8.5.02</w:t>
        </w:r>
      </w:hyperlink>
      <w:r>
        <w:t xml:space="preserve">.</w:t>
      </w:r>
    </w:p>
    <w:bookmarkEnd w:id="76"/>
    <w:bookmarkStart w:id="78" w:name="ref-offer2011"/>
    <w:p>
      <w:pPr>
        <w:pStyle w:val="Bibliography"/>
      </w:pPr>
      <w:r>
        <w:t xml:space="preserve">Offer, Shira, and Barbara Schneider. 2011.</w:t>
      </w:r>
      <w:r>
        <w:t xml:space="preserve"> </w:t>
      </w:r>
      <w:r>
        <w:t xml:space="preserve">“Revisiting the Gender Gap in Time-Use Patterns.”</w:t>
      </w:r>
      <w:r>
        <w:t xml:space="preserve"> </w:t>
      </w:r>
      <w:r>
        <w:rPr>
          <w:iCs/>
          <w:i/>
        </w:rPr>
        <w:t xml:space="preserve">American Sociological Review</w:t>
      </w:r>
      <w:r>
        <w:t xml:space="preserve"> </w:t>
      </w:r>
      <w:r>
        <w:t xml:space="preserve">76 (6): 809–33.</w:t>
      </w:r>
      <w:r>
        <w:t xml:space="preserve"> </w:t>
      </w:r>
      <w:hyperlink r:id="rId77">
        <w:r>
          <w:rPr>
            <w:rStyle w:val="Hyperlink"/>
          </w:rPr>
          <w:t xml:space="preserve">https://doi.org/10.1177/0003122411425170</w:t>
        </w:r>
      </w:hyperlink>
      <w:r>
        <w:t xml:space="preserve">.</w:t>
      </w:r>
    </w:p>
    <w:bookmarkEnd w:id="78"/>
    <w:bookmarkStart w:id="80" w:name="ref-schneider2019"/>
    <w:p>
      <w:pPr>
        <w:pStyle w:val="Bibliography"/>
      </w:pPr>
      <w:r>
        <w:t xml:space="preserve">Schneider, Daniel, and Kristen Harknett. 2019.</w:t>
      </w:r>
      <w:r>
        <w:t xml:space="preserve"> </w:t>
      </w:r>
      <w:r>
        <w:t xml:space="preserve">“Consequences of Routine Work-Schedule Instability for Worker Health and Well-Being.”</w:t>
      </w:r>
      <w:r>
        <w:t xml:space="preserve"> </w:t>
      </w:r>
      <w:r>
        <w:rPr>
          <w:iCs/>
          <w:i/>
        </w:rPr>
        <w:t xml:space="preserve">American Sociological Review</w:t>
      </w:r>
      <w:r>
        <w:t xml:space="preserve"> </w:t>
      </w:r>
      <w:r>
        <w:t xml:space="preserve">84 (1): 82–114.</w:t>
      </w:r>
      <w:r>
        <w:t xml:space="preserve"> </w:t>
      </w:r>
      <w:hyperlink r:id="rId79">
        <w:r>
          <w:rPr>
            <w:rStyle w:val="Hyperlink"/>
          </w:rPr>
          <w:t xml:space="preserve">https://doi.org/10.1177/0003122418823184</w:t>
        </w:r>
      </w:hyperlink>
      <w:r>
        <w:t xml:space="preserve">.</w:t>
      </w:r>
    </w:p>
    <w:bookmarkEnd w:id="80"/>
    <w:bookmarkStart w:id="82" w:name="ref-sullivan2021"/>
    <w:p>
      <w:pPr>
        <w:pStyle w:val="Bibliography"/>
      </w:pPr>
      <w:r>
        <w:t xml:space="preserve">Sullivan, Oriel, Jonathan Gershuny, Almudena Sevilla, Francesca Foliano, Margarita Vega-Rapun, Juana Lamote de Grignon, Teresa Harms, and Pierre Walthéry. 2021.</w:t>
      </w:r>
      <w:r>
        <w:t xml:space="preserve"> </w:t>
      </w:r>
      <w:r>
        <w:t xml:space="preserve">“Using Time-Use Diaries to Track Changing Behavior Across Successive Stages of COVID-19 Social Restrictions.”</w:t>
      </w:r>
      <w:r>
        <w:t xml:space="preserve"> </w:t>
      </w:r>
      <w:r>
        <w:rPr>
          <w:iCs/>
          <w:i/>
        </w:rPr>
        <w:t xml:space="preserve">Proceedings of the National Academy of Sciences</w:t>
      </w:r>
      <w:r>
        <w:t xml:space="preserve"> </w:t>
      </w:r>
      <w:r>
        <w:t xml:space="preserve">118 (35).</w:t>
      </w:r>
      <w:r>
        <w:t xml:space="preserve"> </w:t>
      </w:r>
      <w:hyperlink r:id="rId81">
        <w:r>
          <w:rPr>
            <w:rStyle w:val="Hyperlink"/>
          </w:rPr>
          <w:t xml:space="preserve">https://doi.org/10.1073/pnas.2101724118</w:t>
        </w:r>
      </w:hyperlink>
      <w:r>
        <w:t xml:space="preserve">.</w:t>
      </w:r>
    </w:p>
    <w:bookmarkEnd w:id="82"/>
    <w:bookmarkStart w:id="84" w:name="ref-syrda2022"/>
    <w:p>
      <w:pPr>
        <w:pStyle w:val="Bibliography"/>
      </w:pPr>
      <w:r>
        <w:t xml:space="preserve">Syrda, Joanna. 2022.</w:t>
      </w:r>
      <w:r>
        <w:t xml:space="preserve"> </w:t>
      </w:r>
      <w:r>
        <w:t xml:space="preserve">“Gendered Housework: Spousal Relative Income, Parenthood and Traditional Gender Identity Norms.”</w:t>
      </w:r>
      <w:r>
        <w:t xml:space="preserve"> </w:t>
      </w:r>
      <w:r>
        <w:rPr>
          <w:iCs/>
          <w:i/>
        </w:rPr>
        <w:t xml:space="preserve">Work, Employment and Society</w:t>
      </w:r>
      <w:r>
        <w:t xml:space="preserve"> </w:t>
      </w:r>
      <w:r>
        <w:t xml:space="preserve">37 (3): 794–813.</w:t>
      </w:r>
      <w:r>
        <w:t xml:space="preserve"> </w:t>
      </w:r>
      <w:hyperlink r:id="rId83">
        <w:r>
          <w:rPr>
            <w:rStyle w:val="Hyperlink"/>
          </w:rPr>
          <w:t xml:space="preserve">https://doi.org/10.1177/09500170211069780</w:t>
        </w:r>
      </w:hyperlink>
      <w:r>
        <w:t xml:space="preserve">.</w:t>
      </w:r>
    </w:p>
    <w:bookmarkEnd w:id="84"/>
    <w:bookmarkStart w:id="86" w:name="ref-warren2015"/>
    <w:p>
      <w:pPr>
        <w:pStyle w:val="Bibliography"/>
      </w:pPr>
      <w:r>
        <w:t xml:space="preserve">Warren, Tracey. 2015.</w:t>
      </w:r>
      <w:r>
        <w:t xml:space="preserve"> </w:t>
      </w:r>
      <w:r>
        <w:t xml:space="preserve">“Work-Time Underemployment and Financial Hardship: Class Inequalities and Recession in the UK.”</w:t>
      </w:r>
      <w:r>
        <w:t xml:space="preserve"> </w:t>
      </w:r>
      <w:r>
        <w:rPr>
          <w:iCs/>
          <w:i/>
        </w:rPr>
        <w:t xml:space="preserve">Work, Employment and Society</w:t>
      </w:r>
      <w:r>
        <w:t xml:space="preserve"> </w:t>
      </w:r>
      <w:r>
        <w:t xml:space="preserve">29 (2): 191–212.</w:t>
      </w:r>
      <w:r>
        <w:t xml:space="preserve"> </w:t>
      </w:r>
      <w:hyperlink r:id="rId85">
        <w:r>
          <w:rPr>
            <w:rStyle w:val="Hyperlink"/>
          </w:rPr>
          <w:t xml:space="preserve">https://doi.org/10.1177/0950017014559264</w:t>
        </w:r>
      </w:hyperlink>
      <w:r>
        <w:t xml:space="preserve">.</w:t>
      </w:r>
    </w:p>
    <w:bookmarkEnd w:id="86"/>
    <w:bookmarkStart w:id="88" w:name="ref-wheatley2012"/>
    <w:p>
      <w:pPr>
        <w:pStyle w:val="Bibliography"/>
      </w:pPr>
      <w:r>
        <w:t xml:space="preserve">Wheatley, Dan. 2012.</w:t>
      </w:r>
      <w:r>
        <w:t xml:space="preserve"> </w:t>
      </w:r>
      <w:r>
        <w:t xml:space="preserve">“Good to Be Home? Time</w:t>
      </w:r>
      <w:r>
        <w:t xml:space="preserve">-</w:t>
      </w:r>
      <w:r>
        <w:t xml:space="preserve">Use and Satisfaction Levels Among Home</w:t>
      </w:r>
      <w:r>
        <w:t xml:space="preserve">-</w:t>
      </w:r>
      <w:r>
        <w:t xml:space="preserve">Based Teleworkers.”</w:t>
      </w:r>
      <w:r>
        <w:t xml:space="preserve"> </w:t>
      </w:r>
      <w:r>
        <w:rPr>
          <w:iCs/>
          <w:i/>
        </w:rPr>
        <w:t xml:space="preserve">New Technology, Work and Employment</w:t>
      </w:r>
      <w:r>
        <w:t xml:space="preserve"> </w:t>
      </w:r>
      <w:r>
        <w:t xml:space="preserve">27 (3): 224–41.</w:t>
      </w:r>
      <w:r>
        <w:t xml:space="preserve"> </w:t>
      </w:r>
      <w:hyperlink r:id="rId87">
        <w:r>
          <w:rPr>
            <w:rStyle w:val="Hyperlink"/>
          </w:rPr>
          <w:t xml:space="preserve">https://doi.org/10.1111/j.1468-005x.2012.00289.x</w:t>
        </w:r>
      </w:hyperlink>
      <w:r>
        <w:t xml:space="preserve">.</w:t>
      </w:r>
    </w:p>
    <w:bookmarkEnd w:id="88"/>
    <w:bookmarkStart w:id="90" w:name="ref-yucel2021"/>
    <w:p>
      <w:pPr>
        <w:pStyle w:val="Bibliography"/>
      </w:pPr>
      <w:r>
        <w:t xml:space="preserve">Yucel, Deniz, and Heejung Chung. 2021.</w:t>
      </w:r>
      <w:r>
        <w:t xml:space="preserve"> </w:t>
      </w:r>
      <w:r>
        <w:t xml:space="preserve">“Working from Home, Work</w:t>
      </w:r>
      <w:r>
        <w:t xml:space="preserve">family Conflict, and the Role of Gender and Gender Role Attitudes.”</w:t>
      </w:r>
      <w:r>
        <w:t xml:space="preserve"> </w:t>
      </w:r>
      <w:r>
        <w:rPr>
          <w:iCs/>
          <w:i/>
        </w:rPr>
        <w:t xml:space="preserve">Community, Work &amp; Family</w:t>
      </w:r>
      <w:r>
        <w:t xml:space="preserve"> </w:t>
      </w:r>
      <w:r>
        <w:t xml:space="preserve">26 (2): 190–221.</w:t>
      </w:r>
      <w:r>
        <w:t xml:space="preserve"> </w:t>
      </w:r>
      <w:hyperlink r:id="rId89">
        <w:r>
          <w:rPr>
            <w:rStyle w:val="Hyperlink"/>
          </w:rPr>
          <w:t xml:space="preserve">https://doi.org/10.1080/13668803.2021.1993138</w:t>
        </w:r>
      </w:hyperlink>
      <w:r>
        <w:t xml:space="preserve">.</w:t>
      </w:r>
    </w:p>
    <w:bookmarkEnd w:id="90"/>
    <w:bookmarkStart w:id="92" w:name="ref-zerubavel1979"/>
    <w:p>
      <w:pPr>
        <w:pStyle w:val="Bibliography"/>
      </w:pPr>
      <w:r>
        <w:t xml:space="preserve">Zerubavel, Eviatar. 1979.</w:t>
      </w:r>
      <w:r>
        <w:t xml:space="preserve"> </w:t>
      </w:r>
      <w:r>
        <w:t xml:space="preserve">“Private Time and Public Time: The Temporal Structure of Social Accessibility and Professional Commitments.”</w:t>
      </w:r>
      <w:r>
        <w:t xml:space="preserve"> </w:t>
      </w:r>
      <w:r>
        <w:rPr>
          <w:iCs/>
          <w:i/>
        </w:rPr>
        <w:t xml:space="preserve">Social Forces</w:t>
      </w:r>
      <w:r>
        <w:t xml:space="preserve"> </w:t>
      </w:r>
      <w:r>
        <w:t xml:space="preserve">58 (1): 38.</w:t>
      </w:r>
      <w:r>
        <w:t xml:space="preserve"> </w:t>
      </w:r>
      <w:hyperlink r:id="rId91">
        <w:r>
          <w:rPr>
            <w:rStyle w:val="Hyperlink"/>
          </w:rPr>
          <w:t xml:space="preserve">https://doi.org/10.2307/2577783</w:t>
        </w:r>
      </w:hyperlink>
      <w:r>
        <w:t xml:space="preserve">.</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43" Target="https://doi.org/10.1007/s10551-017-3449-y" TargetMode="External" /><Relationship Type="http://schemas.openxmlformats.org/officeDocument/2006/relationships/hyperlink" Id="rId72" Target="https://doi.org/10.1007/s11482-023-10145-4" TargetMode="External" /><Relationship Type="http://schemas.openxmlformats.org/officeDocument/2006/relationships/hyperlink" Id="rId70" Target="https://doi.org/10.1016/j.jad.2021.10.112" TargetMode="External" /><Relationship Type="http://schemas.openxmlformats.org/officeDocument/2006/relationships/hyperlink" Id="rId58" Target="https://doi.org/10.1016/j.labeco.2012.02.005" TargetMode="External" /><Relationship Type="http://schemas.openxmlformats.org/officeDocument/2006/relationships/hyperlink" Id="rId64" Target="https://doi.org/10.1016/j.ssmph.2020.100681" TargetMode="External" /><Relationship Type="http://schemas.openxmlformats.org/officeDocument/2006/relationships/hyperlink" Id="rId60" Target="https://doi.org/10.1037/0021-9010.77.1.65" TargetMode="External" /><Relationship Type="http://schemas.openxmlformats.org/officeDocument/2006/relationships/hyperlink" Id="rId81" Target="https://doi.org/10.1073/pnas.2101724118" TargetMode="External" /><Relationship Type="http://schemas.openxmlformats.org/officeDocument/2006/relationships/hyperlink" Id="rId89" Target="https://doi.org/10.1080/13668803.2021.1993138" TargetMode="External" /><Relationship Type="http://schemas.openxmlformats.org/officeDocument/2006/relationships/hyperlink" Id="rId47" Target="https://doi.org/10.1086/693750" TargetMode="External" /><Relationship Type="http://schemas.openxmlformats.org/officeDocument/2006/relationships/hyperlink" Id="rId66" Target="https://doi.org/10.1093/esr/jcx085" TargetMode="External" /><Relationship Type="http://schemas.openxmlformats.org/officeDocument/2006/relationships/hyperlink" Id="rId87" Target="https://doi.org/10.1111/j.1468-005x.2012.00289.x" TargetMode="External" /><Relationship Type="http://schemas.openxmlformats.org/officeDocument/2006/relationships/hyperlink" Id="rId56" Target="https://doi.org/10.1111/jomf.12320" TargetMode="External" /><Relationship Type="http://schemas.openxmlformats.org/officeDocument/2006/relationships/hyperlink" Id="rId41" Target="https://doi.org/10.1111/jomf.12696" TargetMode="External" /><Relationship Type="http://schemas.openxmlformats.org/officeDocument/2006/relationships/hyperlink" Id="rId77" Target="https://doi.org/10.1177/0003122411425170" TargetMode="External" /><Relationship Type="http://schemas.openxmlformats.org/officeDocument/2006/relationships/hyperlink" Id="rId79" Target="https://doi.org/10.1177/0003122418823184" TargetMode="External" /><Relationship Type="http://schemas.openxmlformats.org/officeDocument/2006/relationships/hyperlink" Id="rId52" Target="https://doi.org/10.1177/0018726700536001" TargetMode="External" /><Relationship Type="http://schemas.openxmlformats.org/officeDocument/2006/relationships/hyperlink" Id="rId68" Target="https://doi.org/10.1177/0049124110362526" TargetMode="External" /><Relationship Type="http://schemas.openxmlformats.org/officeDocument/2006/relationships/hyperlink" Id="rId54" Target="https://doi.org/10.1177/0190272513482133" TargetMode="External" /><Relationship Type="http://schemas.openxmlformats.org/officeDocument/2006/relationships/hyperlink" Id="rId85" Target="https://doi.org/10.1177/0950017014559264" TargetMode="External" /><Relationship Type="http://schemas.openxmlformats.org/officeDocument/2006/relationships/hyperlink" Id="rId83" Target="https://doi.org/10.1177/09500170211069780" TargetMode="External" /><Relationship Type="http://schemas.openxmlformats.org/officeDocument/2006/relationships/hyperlink" Id="rId50" Target="https://doi.org/10.1177/09500170221096586" TargetMode="External" /><Relationship Type="http://schemas.openxmlformats.org/officeDocument/2006/relationships/hyperlink" Id="rId91" Target="https://doi.org/10.2307/2577783" TargetMode="External" /><Relationship Type="http://schemas.openxmlformats.org/officeDocument/2006/relationships/hyperlink" Id="rId62" Target="https://doi.org/10.2307/258214" TargetMode="External" /><Relationship Type="http://schemas.openxmlformats.org/officeDocument/2006/relationships/hyperlink" Id="rId45" Target="https://doi.org/10.4054/demres.2014.31.8" TargetMode="External" /><Relationship Type="http://schemas.openxmlformats.org/officeDocument/2006/relationships/hyperlink" Id="rId75" Target="https://doi.org/10.7758/rsf.2022.8.5.02"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7/s10551-017-3449-y" TargetMode="External" /><Relationship Type="http://schemas.openxmlformats.org/officeDocument/2006/relationships/hyperlink" Id="rId72" Target="https://doi.org/10.1007/s11482-023-10145-4" TargetMode="External" /><Relationship Type="http://schemas.openxmlformats.org/officeDocument/2006/relationships/hyperlink" Id="rId70" Target="https://doi.org/10.1016/j.jad.2021.10.112" TargetMode="External" /><Relationship Type="http://schemas.openxmlformats.org/officeDocument/2006/relationships/hyperlink" Id="rId58" Target="https://doi.org/10.1016/j.labeco.2012.02.005" TargetMode="External" /><Relationship Type="http://schemas.openxmlformats.org/officeDocument/2006/relationships/hyperlink" Id="rId64" Target="https://doi.org/10.1016/j.ssmph.2020.100681" TargetMode="External" /><Relationship Type="http://schemas.openxmlformats.org/officeDocument/2006/relationships/hyperlink" Id="rId60" Target="https://doi.org/10.1037/0021-9010.77.1.65" TargetMode="External" /><Relationship Type="http://schemas.openxmlformats.org/officeDocument/2006/relationships/hyperlink" Id="rId81" Target="https://doi.org/10.1073/pnas.2101724118" TargetMode="External" /><Relationship Type="http://schemas.openxmlformats.org/officeDocument/2006/relationships/hyperlink" Id="rId89" Target="https://doi.org/10.1080/13668803.2021.1993138" TargetMode="External" /><Relationship Type="http://schemas.openxmlformats.org/officeDocument/2006/relationships/hyperlink" Id="rId47" Target="https://doi.org/10.1086/693750" TargetMode="External" /><Relationship Type="http://schemas.openxmlformats.org/officeDocument/2006/relationships/hyperlink" Id="rId66" Target="https://doi.org/10.1093/esr/jcx085" TargetMode="External" /><Relationship Type="http://schemas.openxmlformats.org/officeDocument/2006/relationships/hyperlink" Id="rId87" Target="https://doi.org/10.1111/j.1468-005x.2012.00289.x" TargetMode="External" /><Relationship Type="http://schemas.openxmlformats.org/officeDocument/2006/relationships/hyperlink" Id="rId56" Target="https://doi.org/10.1111/jomf.12320" TargetMode="External" /><Relationship Type="http://schemas.openxmlformats.org/officeDocument/2006/relationships/hyperlink" Id="rId41" Target="https://doi.org/10.1111/jomf.12696" TargetMode="External" /><Relationship Type="http://schemas.openxmlformats.org/officeDocument/2006/relationships/hyperlink" Id="rId77" Target="https://doi.org/10.1177/0003122411425170" TargetMode="External" /><Relationship Type="http://schemas.openxmlformats.org/officeDocument/2006/relationships/hyperlink" Id="rId79" Target="https://doi.org/10.1177/0003122418823184" TargetMode="External" /><Relationship Type="http://schemas.openxmlformats.org/officeDocument/2006/relationships/hyperlink" Id="rId52" Target="https://doi.org/10.1177/0018726700536001" TargetMode="External" /><Relationship Type="http://schemas.openxmlformats.org/officeDocument/2006/relationships/hyperlink" Id="rId68" Target="https://doi.org/10.1177/0049124110362526" TargetMode="External" /><Relationship Type="http://schemas.openxmlformats.org/officeDocument/2006/relationships/hyperlink" Id="rId54" Target="https://doi.org/10.1177/0190272513482133" TargetMode="External" /><Relationship Type="http://schemas.openxmlformats.org/officeDocument/2006/relationships/hyperlink" Id="rId85" Target="https://doi.org/10.1177/0950017014559264" TargetMode="External" /><Relationship Type="http://schemas.openxmlformats.org/officeDocument/2006/relationships/hyperlink" Id="rId83" Target="https://doi.org/10.1177/09500170211069780" TargetMode="External" /><Relationship Type="http://schemas.openxmlformats.org/officeDocument/2006/relationships/hyperlink" Id="rId50" Target="https://doi.org/10.1177/09500170221096586" TargetMode="External" /><Relationship Type="http://schemas.openxmlformats.org/officeDocument/2006/relationships/hyperlink" Id="rId91" Target="https://doi.org/10.2307/2577783" TargetMode="External" /><Relationship Type="http://schemas.openxmlformats.org/officeDocument/2006/relationships/hyperlink" Id="rId62" Target="https://doi.org/10.2307/258214" TargetMode="External" /><Relationship Type="http://schemas.openxmlformats.org/officeDocument/2006/relationships/hyperlink" Id="rId45" Target="https://doi.org/10.4054/demres.2014.31.8" TargetMode="External" /><Relationship Type="http://schemas.openxmlformats.org/officeDocument/2006/relationships/hyperlink" Id="rId75" Target="https://doi.org/10.7758/rsf.2022.8.5.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British homeworkers have more stable work schedules? A time-use approach to measure work schedule instability</dc:title>
  <dc:creator>Zhuofei Lu and Laurent Lesnard</dc:creator>
  <cp:keywords/>
  <dcterms:created xsi:type="dcterms:W3CDTF">2023-12-22T13:37:12Z</dcterms:created>
  <dcterms:modified xsi:type="dcterms:W3CDTF">2023-12-22T13:37:12Z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