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75371">
      <w:pPr>
        <w:pStyle w:val="3"/>
        <w:bidi w:val="0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帕杰罗项目升级流程</w:t>
      </w:r>
    </w:p>
    <w:p w14:paraId="0015E4D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同时接上MCU 和ARM打印  mcu波特率：921600  ARM波特率：460800</w:t>
      </w:r>
    </w:p>
    <w:p w14:paraId="15DEC646"/>
    <w:p w14:paraId="75AE15F7">
      <w:r>
        <w:drawing>
          <wp:inline distT="0" distB="0" distL="114300" distR="114300">
            <wp:extent cx="5273040" cy="39547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6B1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使用MCU串口敲命令SysDebug 1进入ARM升级模式</w:t>
      </w:r>
    </w:p>
    <w:p w14:paraId="6BF3EC6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观察ARM打印出现bmaptool: info: 39% copied 代表升级中</w:t>
      </w:r>
    </w:p>
    <w:p w14:paraId="10513697">
      <w:pPr>
        <w:numPr>
          <w:numId w:val="0"/>
        </w:numPr>
        <w:ind w:leftChars="0"/>
      </w:pPr>
      <w:r>
        <w:drawing>
          <wp:inline distT="0" distB="0" distL="114300" distR="114300">
            <wp:extent cx="526669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FCA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4.出现=== INSTALL SUCCESS ===代表升级成功，重新上电即可</w:t>
      </w:r>
    </w:p>
    <w:p w14:paraId="451D2B0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1008380"/>
            <wp:effectExtent l="0" t="0" r="571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0E20B4"/>
    <w:multiLevelType w:val="singleLevel"/>
    <w:tmpl w:val="750E20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67587"/>
    <w:rsid w:val="1BE6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2026-03-23T08:52:00Z</dcterms:created>
  <dc:creator>碍人。</dc:creator>
  <cp:lastModifiedBy>碍人。</cp:lastModifiedBy>
  <dcterms:modified xsi:type="dcterms:W3CDTF">2026-03-23T09:09:39Z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711AB4C87B2C4F8D916A2EAB5ABA3DB5_11</vt:lpwstr>
  </property>
  <property fmtid="{D5CDD505-2E9C-101B-9397-08002B2CF9AE}" pid="4" name="KSOTemplateDocerSaveRecord">
    <vt:lpwstr>eyJoZGlkIjoiYmQ1YTZjMjU2NGI5YTY1MDY0MDJjMzhiYThhNzFmYzAiLCJ1c2VySWQiOiI3MTYwMTQ5MDgifQ==</vt:lpwstr>
  </property>
</Properties>
</file>