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Rapport de proposition — Relations REF de OBJ-OBJETS</w:t>
      </w:r>
    </w:p>
    <w:p>
      <w:pPr>
        <w:pStyle w:val="Heading2"/>
      </w:pPr>
      <w:r>
        <w:t xml:space="preserve">Objet du rapport</w:t>
      </w:r>
    </w:p>
    <w:p>
      <w:pPr>
        <w:pStyle w:val="Normal"/>
      </w:pPr>
      <w:r>
        <w:t xml:space="preserve">Proposer les valeurs des colonnes </w:t>
      </w:r>
      <w:r>
        <w:rPr>
          <w:b/>
        </w:rPr>
        <w:t xml:space="preserve">ID-REF-N-00</w:t>
      </w:r>
      <w:r>
        <w:t xml:space="preserve">, </w:t>
      </w:r>
      <w:r>
        <w:rPr>
          <w:b/>
        </w:rPr>
        <w:t xml:space="preserve">ID-REF-N-01</w:t>
      </w:r>
      <w:r>
        <w:t xml:space="preserve">, </w:t>
      </w:r>
      <w:r>
        <w:rPr>
          <w:b/>
        </w:rPr>
        <w:t xml:space="preserve">ID-REF-N-02</w:t>
      </w:r>
      <w:r>
        <w:t xml:space="preserve"> et </w:t>
      </w:r>
      <w:r>
        <w:rPr>
          <w:b/>
        </w:rPr>
        <w:t xml:space="preserve">ID-REF-N-03</w:t>
      </w:r>
      <w:r>
        <w:t xml:space="preserve"> pour les cinq premiers objets DSE, sans écrire dans la liste.</w:t>
      </w:r>
    </w:p>
    <w:p>
      <w:pPr>
        <w:pStyle w:val="Normal"/>
      </w:pPr>
      <w:r>
        <w:rPr>
          <w:b/>
        </w:rPr>
        <w:t xml:space="preserve">Aucune donnée n’a été créée, modifiée ou supprimée.</w:t>
      </w:r>
    </w:p>
    <w:p>
      <w:pPr>
        <w:pStyle w:val="Heading2"/>
      </w:pPr>
      <w:r>
        <w:t xml:space="preserve">État actuel</w:t>
      </w:r>
    </w:p>
    <w:p>
      <w:pPr>
        <w:pStyle w:val="Normal"/>
      </w:pPr>
      <w:r>
        <w:t xml:space="preserve">Les cinq objets existent dans OBJ-OBJETS et leurs quatre colonnes REF sont actuellement vides. Les identifiants et noms des cinq objets sont uniques : aucun doublon n’a été détecté.</w:t>
      </w:r>
    </w:p>
    <w:p>
      <w:pPr>
        <w:pStyle w:val="Normal"/>
      </w:pPr>
      <w:r>
        <w:t xml:space="preserve">Les valeurs sources contrôlées sont actives. Les relations ont été évaluées selon la chaîne :</w:t>
      </w:r>
    </w:p>
    <w:p>
      <w:pPr>
        <w:pStyle w:val="Normal"/>
      </w:pPr>
      <w:r>
        <w:rPr>
          <w:b/>
        </w:rPr>
        <w:t xml:space="preserve">REF-N-00 → REF-N-01 → REF-N-02 → REF-N-03</w:t>
      </w:r>
    </w:p>
    <w:p>
      <w:pPr>
        <w:pStyle w:val="Normal"/>
      </w:pPr>
      <w:r>
        <w:t xml:space="preserve">Une relation est considérée comme complète uniquement si chaque valeur existe et si les liens déclarés entre niveaux concordent.</w:t>
      </w:r>
    </w:p>
    <w:p>
      <w:pPr>
        <w:pStyle w:val="Heading2"/>
      </w:pPr>
      <w:r>
        <w:t xml:space="preserve">Synthèse</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1337"/>
        <w:gridCol w:w="1337"/>
        <w:gridCol w:w="1337"/>
        <w:gridCol w:w="1337"/>
        <w:gridCol w:w="1337"/>
        <w:gridCol w:w="1337"/>
        <w:gridCol w:w="1337"/>
      </w:tblGrid>
      <w:tr>
        <w:trPr>
          <w:tblHeader/>
        </w:trPr>
        <w:tc>
          <w:tcPr>
            <w:tcW w:w="1337" w:type="dxa"/>
            <w:shd w:val="clear" w:color="auto" w:fill="D9EAF7"/>
          </w:tcPr>
          <w:p>
            <w:r>
              <w:rPr>
                <w:b/>
              </w:rPr>
              <w:t xml:space="preserve">ID Objet</w:t>
            </w:r>
          </w:p>
        </w:tc>
        <w:tc>
          <w:tcPr>
            <w:tcW w:w="1337" w:type="dxa"/>
            <w:shd w:val="clear" w:color="auto" w:fill="D9EAF7"/>
          </w:tcPr>
          <w:p>
            <w:r>
              <w:rPr>
                <w:b/>
              </w:rPr>
              <w:t xml:space="preserve">REF-N-00 proposé</w:t>
            </w:r>
          </w:p>
        </w:tc>
        <w:tc>
          <w:tcPr>
            <w:tcW w:w="1337" w:type="dxa"/>
            <w:shd w:val="clear" w:color="auto" w:fill="D9EAF7"/>
          </w:tcPr>
          <w:p>
            <w:r>
              <w:rPr>
                <w:b/>
              </w:rPr>
              <w:t xml:space="preserve">REF-N-01 proposé</w:t>
            </w:r>
          </w:p>
        </w:tc>
        <w:tc>
          <w:tcPr>
            <w:tcW w:w="1337" w:type="dxa"/>
            <w:shd w:val="clear" w:color="auto" w:fill="D9EAF7"/>
          </w:tcPr>
          <w:p>
            <w:r>
              <w:rPr>
                <w:b/>
              </w:rPr>
              <w:t xml:space="preserve">REF-N-02 proposé</w:t>
            </w:r>
          </w:p>
        </w:tc>
        <w:tc>
          <w:tcPr>
            <w:tcW w:w="1337" w:type="dxa"/>
            <w:shd w:val="clear" w:color="auto" w:fill="D9EAF7"/>
          </w:tcPr>
          <w:p>
            <w:r>
              <w:rPr>
                <w:b/>
              </w:rPr>
              <w:t xml:space="preserve">REF-N-03 proposé</w:t>
            </w:r>
          </w:p>
        </w:tc>
        <w:tc>
          <w:tcPr>
            <w:tcW w:w="1337" w:type="dxa"/>
            <w:shd w:val="clear" w:color="auto" w:fill="D9EAF7"/>
          </w:tcPr>
          <w:p>
            <w:r>
              <w:rPr>
                <w:b/>
              </w:rPr>
              <w:t xml:space="preserve">Confiance</w:t>
            </w:r>
          </w:p>
        </w:tc>
        <w:tc>
          <w:tcPr>
            <w:tcW w:w="1337" w:type="dxa"/>
            <w:shd w:val="clear" w:color="auto" w:fill="D9EAF7"/>
          </w:tcPr>
          <w:p>
            <w:r>
              <w:rPr>
                <w:b/>
              </w:rPr>
              <w:t xml:space="preserve">Décision</w:t>
            </w:r>
          </w:p>
        </w:tc>
      </w:tr>
      <w:tr>
        <w:tc>
          <w:tcPr>
            <w:tcW w:w="1337" w:type="dxa"/>
          </w:tcPr>
          <w:p>
            <w:r>
              <w:t xml:space="preserve">OBJ-000001</w:t>
            </w:r>
          </w:p>
        </w:tc>
        <w:tc>
          <w:tcPr>
            <w:tcW w:w="1337" w:type="dxa"/>
          </w:tcPr>
          <w:p>
            <w:r>
              <w:t xml:space="preserve">Referentiel (élément 157)</w:t>
            </w:r>
          </w:p>
        </w:tc>
        <w:tc>
          <w:tcPr>
            <w:tcW w:w="1337" w:type="dxa"/>
          </w:tcPr>
          <w:p>
            <w:r>
              <w:t xml:space="preserve">JOURNAL (14)</w:t>
            </w:r>
          </w:p>
        </w:tc>
        <w:tc>
          <w:tcPr>
            <w:tcW w:w="1337" w:type="dxa"/>
          </w:tcPr>
          <w:p>
            <w:r>
              <w:t xml:space="preserve">Type Objet (48)</w:t>
            </w:r>
          </w:p>
        </w:tc>
        <w:tc>
          <w:tcPr>
            <w:tcW w:w="1337" w:type="dxa"/>
          </w:tcPr>
          <w:p>
            <w:r>
              <w:t xml:space="preserve">Journal – Referentiel (95)</w:t>
            </w:r>
          </w:p>
        </w:tc>
        <w:tc>
          <w:tcPr>
            <w:tcW w:w="1337" w:type="dxa"/>
          </w:tcPr>
          <w:p>
            <w:r>
              <w:t xml:space="preserve">Moyenne</w:t>
            </w:r>
          </w:p>
        </w:tc>
        <w:tc>
          <w:tcPr>
            <w:tcW w:w="1337" w:type="dxa"/>
          </w:tcPr>
          <w:p>
            <w:r>
              <w:t xml:space="preserve">À corriger</w:t>
            </w:r>
          </w:p>
        </w:tc>
      </w:tr>
      <w:tr>
        <w:tc>
          <w:tcPr>
            <w:tcW w:w="1337" w:type="dxa"/>
          </w:tcPr>
          <w:p>
            <w:r>
              <w:t xml:space="preserve">OBJ-000002</w:t>
            </w:r>
          </w:p>
        </w:tc>
        <w:tc>
          <w:tcPr>
            <w:tcW w:w="1337" w:type="dxa"/>
          </w:tcPr>
          <w:p>
            <w:r>
              <w:t xml:space="preserve">Aucune valeur exacte</w:t>
            </w:r>
          </w:p>
        </w:tc>
        <w:tc>
          <w:tcPr>
            <w:tcW w:w="1337" w:type="dxa"/>
          </w:tcPr>
          <w:p>
            <w:r>
              <w:t xml:space="preserve">CONFIG (17), provisoire</w:t>
            </w:r>
          </w:p>
        </w:tc>
        <w:tc>
          <w:tcPr>
            <w:tcW w:w="1337" w:type="dxa"/>
          </w:tcPr>
          <w:p>
            <w:r>
              <w:t xml:space="preserve">TYPE SYSTEME (29), provisoire</w:t>
            </w:r>
          </w:p>
        </w:tc>
        <w:tc>
          <w:tcPr>
            <w:tcW w:w="1337" w:type="dxa"/>
          </w:tcPr>
          <w:p>
            <w:r>
              <w:t xml:space="preserve">Aucune valeur exacte</w:t>
            </w:r>
          </w:p>
        </w:tc>
        <w:tc>
          <w:tcPr>
            <w:tcW w:w="1337" w:type="dxa"/>
          </w:tcPr>
          <w:p>
            <w:r>
              <w:t xml:space="preserve">Faible</w:t>
            </w:r>
          </w:p>
        </w:tc>
        <w:tc>
          <w:tcPr>
            <w:tcW w:w="1337" w:type="dxa"/>
          </w:tcPr>
          <w:p>
            <w:r>
              <w:t xml:space="preserve">À corriger</w:t>
            </w:r>
          </w:p>
        </w:tc>
      </w:tr>
      <w:tr>
        <w:tc>
          <w:tcPr>
            <w:tcW w:w="1337" w:type="dxa"/>
          </w:tcPr>
          <w:p>
            <w:r>
              <w:t xml:space="preserve">OBJ-000003</w:t>
            </w:r>
          </w:p>
        </w:tc>
        <w:tc>
          <w:tcPr>
            <w:tcW w:w="1337" w:type="dxa"/>
          </w:tcPr>
          <w:p>
            <w:r>
              <w:t xml:space="preserve">Aucune valeur exacte</w:t>
            </w:r>
          </w:p>
        </w:tc>
        <w:tc>
          <w:tcPr>
            <w:tcW w:w="1337" w:type="dxa"/>
          </w:tcPr>
          <w:p>
            <w:r>
              <w:t xml:space="preserve">JOURNAL (14)</w:t>
            </w:r>
          </w:p>
        </w:tc>
        <w:tc>
          <w:tcPr>
            <w:tcW w:w="1337" w:type="dxa"/>
          </w:tcPr>
          <w:p>
            <w:r>
              <w:t xml:space="preserve">Type Objet (48), provisoire</w:t>
            </w:r>
          </w:p>
        </w:tc>
        <w:tc>
          <w:tcPr>
            <w:tcW w:w="1337" w:type="dxa"/>
          </w:tcPr>
          <w:p>
            <w:r>
              <w:t xml:space="preserve">Aucune valeur exacte</w:t>
            </w:r>
          </w:p>
        </w:tc>
        <w:tc>
          <w:tcPr>
            <w:tcW w:w="1337" w:type="dxa"/>
          </w:tcPr>
          <w:p>
            <w:r>
              <w:t xml:space="preserve">Faible</w:t>
            </w:r>
          </w:p>
        </w:tc>
        <w:tc>
          <w:tcPr>
            <w:tcW w:w="1337" w:type="dxa"/>
          </w:tcPr>
          <w:p>
            <w:r>
              <w:t xml:space="preserve">À corriger</w:t>
            </w:r>
          </w:p>
        </w:tc>
      </w:tr>
      <w:tr>
        <w:tc>
          <w:tcPr>
            <w:tcW w:w="1337" w:type="dxa"/>
          </w:tcPr>
          <w:p>
            <w:r>
              <w:t xml:space="preserve">OBJ-000004</w:t>
            </w:r>
          </w:p>
        </w:tc>
        <w:tc>
          <w:tcPr>
            <w:tcW w:w="1337" w:type="dxa"/>
          </w:tcPr>
          <w:p>
            <w:r>
              <w:t xml:space="preserve">Compte (élément 152)</w:t>
            </w:r>
          </w:p>
        </w:tc>
        <w:tc>
          <w:tcPr>
            <w:tcW w:w="1337" w:type="dxa"/>
          </w:tcPr>
          <w:p>
            <w:r>
              <w:t xml:space="preserve">CONFIG (17)</w:t>
            </w:r>
          </w:p>
        </w:tc>
        <w:tc>
          <w:tcPr>
            <w:tcW w:w="1337" w:type="dxa"/>
          </w:tcPr>
          <w:p>
            <w:r>
              <w:t xml:space="preserve">Type Espace (67)</w:t>
            </w:r>
          </w:p>
        </w:tc>
        <w:tc>
          <w:tcPr>
            <w:tcW w:w="1337" w:type="dxa"/>
          </w:tcPr>
          <w:p>
            <w:r>
              <w:t xml:space="preserve">Config – Type espace – Compte (89)</w:t>
            </w:r>
          </w:p>
        </w:tc>
        <w:tc>
          <w:tcPr>
            <w:tcW w:w="1337" w:type="dxa"/>
          </w:tcPr>
          <w:p>
            <w:r>
              <w:t xml:space="preserve">Moyenne</w:t>
            </w:r>
          </w:p>
        </w:tc>
        <w:tc>
          <w:tcPr>
            <w:tcW w:w="1337" w:type="dxa"/>
          </w:tcPr>
          <w:p>
            <w:r>
              <w:t xml:space="preserve">À valider/corriger</w:t>
            </w:r>
          </w:p>
        </w:tc>
      </w:tr>
      <w:tr>
        <w:tc>
          <w:tcPr>
            <w:tcW w:w="1337" w:type="dxa"/>
          </w:tcPr>
          <w:p>
            <w:r>
              <w:t xml:space="preserve">OBJ-000005</w:t>
            </w:r>
          </w:p>
        </w:tc>
        <w:tc>
          <w:tcPr>
            <w:tcW w:w="1337" w:type="dxa"/>
          </w:tcPr>
          <w:p>
            <w:r>
              <w:t xml:space="preserve">Projet (élément 153)</w:t>
            </w:r>
          </w:p>
        </w:tc>
        <w:tc>
          <w:tcPr>
            <w:tcW w:w="1337" w:type="dxa"/>
          </w:tcPr>
          <w:p>
            <w:r>
              <w:t xml:space="preserve">CONFIG (17)</w:t>
            </w:r>
          </w:p>
        </w:tc>
        <w:tc>
          <w:tcPr>
            <w:tcW w:w="1337" w:type="dxa"/>
          </w:tcPr>
          <w:p>
            <w:r>
              <w:t xml:space="preserve">Type Espace (67)</w:t>
            </w:r>
          </w:p>
        </w:tc>
        <w:tc>
          <w:tcPr>
            <w:tcW w:w="1337" w:type="dxa"/>
          </w:tcPr>
          <w:p>
            <w:r>
              <w:t xml:space="preserve">Config – Type espace – Projet (90)</w:t>
            </w:r>
          </w:p>
        </w:tc>
        <w:tc>
          <w:tcPr>
            <w:tcW w:w="1337" w:type="dxa"/>
          </w:tcPr>
          <w:p>
            <w:r>
              <w:t xml:space="preserve">Moyenne</w:t>
            </w:r>
          </w:p>
        </w:tc>
        <w:tc>
          <w:tcPr>
            <w:tcW w:w="1337" w:type="dxa"/>
          </w:tcPr>
          <w:p>
            <w:r>
              <w:t xml:space="preserve">À valider/corriger</w:t>
            </w:r>
          </w:p>
        </w:tc>
      </w:tr>
    </w:tbl>
    <w:p/>
    <w:p>
      <w:pPr>
        <w:pStyle w:val="Heading1"/>
      </w:pPr>
      <w:r>
        <w:t xml:space="preserve">1. OBJ-000001 — REF - Référentiels</w:t>
      </w:r>
    </w:p>
    <w:p>
      <w:pPr>
        <w:pStyle w:val="Heading2"/>
      </w:pPr>
      <w:r>
        <w:t xml:space="preserve">Proposition</w:t>
      </w:r>
    </w:p>
    <w:p>
      <w:pPr>
        <w:pStyle w:val="ListParagraph"/>
        <w:numPr>
          <w:ilvl w:val="0"/>
          <w:numId w:val="1"/>
        </w:numPr>
      </w:pPr>
      <w:r>
        <w:rPr>
          <w:b/>
        </w:rPr>
        <w:t xml:space="preserve">REF-N-00 :</w:t>
      </w:r>
      <w:r>
        <w:t xml:space="preserve"> </w:t>
      </w:r>
      <w:r>
        <w:rPr>
          <w:rStyle w:val="Code"/>
        </w:rPr>
        <w:t xml:space="preserve">Referentiel</w:t>
      </w:r>
      <w:r>
        <w:t xml:space="preserve"> — élément 157 de REF - Referentiels — Code Reference </w:t>
      </w:r>
      <w:r>
        <w:rPr>
          <w:rStyle w:val="Code"/>
        </w:rPr>
        <w:t xml:space="preserve">JOURNAL-TYPE-OBJET-REFERENTIEL</w:t>
      </w:r>
    </w:p>
    <w:p>
      <w:pPr>
        <w:pStyle w:val="ListParagraph"/>
        <w:numPr>
          <w:ilvl w:val="0"/>
          <w:numId w:val="1"/>
        </w:numPr>
      </w:pPr>
      <w:r>
        <w:rPr>
          <w:b/>
        </w:rPr>
        <w:t xml:space="preserve">REF-N-01 :</w:t>
      </w:r>
      <w:r>
        <w:t xml:space="preserve"> </w:t>
      </w:r>
      <w:r>
        <w:rPr>
          <w:rStyle w:val="Code"/>
        </w:rPr>
        <w:t xml:space="preserve">JOURNAL</w:t>
      </w:r>
      <w:r>
        <w:t xml:space="preserve"> — élément 14</w:t>
      </w:r>
    </w:p>
    <w:p>
      <w:pPr>
        <w:pStyle w:val="ListParagraph"/>
        <w:numPr>
          <w:ilvl w:val="0"/>
          <w:numId w:val="1"/>
        </w:numPr>
      </w:pPr>
      <w:r>
        <w:rPr>
          <w:b/>
        </w:rPr>
        <w:t xml:space="preserve">REF-N-02 :</w:t>
      </w:r>
      <w:r>
        <w:t xml:space="preserve"> </w:t>
      </w:r>
      <w:r>
        <w:rPr>
          <w:rStyle w:val="Code"/>
        </w:rPr>
        <w:t xml:space="preserve">Type Objet</w:t>
      </w:r>
      <w:r>
        <w:t xml:space="preserve"> — élément 48 — Code catégorie </w:t>
      </w:r>
      <w:r>
        <w:rPr>
          <w:rStyle w:val="Code"/>
        </w:rPr>
        <w:t xml:space="preserve">JOURNAL-TYPE-OBJET</w:t>
      </w:r>
    </w:p>
    <w:p>
      <w:pPr>
        <w:pStyle w:val="ListParagraph"/>
        <w:numPr>
          <w:ilvl w:val="0"/>
          <w:numId w:val="1"/>
        </w:numPr>
      </w:pPr>
      <w:r>
        <w:rPr>
          <w:b/>
        </w:rPr>
        <w:t xml:space="preserve">REF-N-03 :</w:t>
      </w:r>
      <w:r>
        <w:t xml:space="preserve"> </w:t>
      </w:r>
      <w:r>
        <w:rPr>
          <w:rStyle w:val="Code"/>
        </w:rPr>
        <w:t xml:space="preserve">Journal – Referentiel</w:t>
      </w:r>
      <w:r>
        <w:t xml:space="preserve"> — élément 95 — Code </w:t>
      </w:r>
      <w:r>
        <w:rPr>
          <w:rStyle w:val="Code"/>
        </w:rPr>
        <w:t xml:space="preserve">ID-REF-N-03-00095</w:t>
      </w:r>
    </w:p>
    <w:p>
      <w:pPr>
        <w:pStyle w:val="ListParagraph"/>
        <w:numPr>
          <w:ilvl w:val="0"/>
          <w:numId w:val="1"/>
        </w:numPr>
      </w:pPr>
      <w:r>
        <w:rPr>
          <w:b/>
        </w:rPr>
        <w:t xml:space="preserve">Niveau de confiance :</w:t>
      </w:r>
      <w:r>
        <w:t xml:space="preserve"> Moyen</w:t>
      </w:r>
    </w:p>
    <w:p>
      <w:pPr>
        <w:pStyle w:val="ListParagraph"/>
        <w:numPr>
          <w:ilvl w:val="0"/>
          <w:numId w:val="1"/>
        </w:numPr>
      </w:pPr>
      <w:r>
        <w:rPr>
          <w:b/>
        </w:rPr>
        <w:t xml:space="preserve">Risque :</w:t>
      </w:r>
      <w:r>
        <w:t xml:space="preserve"> Moyen à élevé</w:t>
      </w:r>
    </w:p>
    <w:p>
      <w:pPr>
        <w:pStyle w:val="Heading2"/>
      </w:pPr>
      <w:r>
        <w:t xml:space="preserve">Vérification de la chaîne</w:t>
      </w:r>
    </w:p>
    <w:p>
      <w:pPr>
        <w:pStyle w:val="ListParagraph"/>
        <w:numPr>
          <w:ilvl w:val="0"/>
          <w:numId w:val="1"/>
        </w:numPr>
      </w:pPr>
      <w:r>
        <w:t xml:space="preserve">REF-N-00 existe, est actif et son Code Reference désigne explicitement </w:t>
      </w:r>
      <w:r>
        <w:rPr>
          <w:rStyle w:val="Code"/>
        </w:rPr>
        <w:t xml:space="preserve">JOURNAL-TYPE-OBJET-REFERENTIEL</w:t>
      </w:r>
      <w:r>
        <w:t xml:space="preserve">.</w:t>
      </w:r>
    </w:p>
    <w:p>
      <w:pPr>
        <w:pStyle w:val="ListParagraph"/>
        <w:numPr>
          <w:ilvl w:val="0"/>
          <w:numId w:val="1"/>
        </w:numPr>
      </w:pPr>
      <w:r>
        <w:t xml:space="preserve">JOURNAL existe et est actif.</w:t>
      </w:r>
    </w:p>
    <w:p>
      <w:pPr>
        <w:pStyle w:val="ListParagraph"/>
        <w:numPr>
          <w:ilvl w:val="0"/>
          <w:numId w:val="1"/>
        </w:numPr>
      </w:pPr>
      <w:r>
        <w:t xml:space="preserve">Type Objet existe, est actif et est relié à JOURNAL.</w:t>
      </w:r>
    </w:p>
    <w:p>
      <w:pPr>
        <w:pStyle w:val="ListParagraph"/>
        <w:numPr>
          <w:ilvl w:val="0"/>
          <w:numId w:val="1"/>
        </w:numPr>
      </w:pPr>
      <w:r>
        <w:t xml:space="preserve">Journal – Referentiel existe, est actif et est relié à JOURNAL.</w:t>
      </w:r>
    </w:p>
    <w:p>
      <w:pPr>
        <w:pStyle w:val="ListParagraph"/>
        <w:numPr>
          <w:ilvl w:val="0"/>
          <w:numId w:val="1"/>
        </w:numPr>
      </w:pPr>
      <w:r>
        <w:rPr>
          <w:b/>
        </w:rPr>
        <w:t xml:space="preserve">Incohérence :</w:t>
      </w:r>
      <w:r>
        <w:t xml:space="preserve"> Journal – Referentiel ne contient aucun lien déclaré vers la catégorie Type Objet.</w:t>
      </w:r>
    </w:p>
    <w:p>
      <w:pPr>
        <w:pStyle w:val="ListParagraph"/>
        <w:numPr>
          <w:ilvl w:val="0"/>
          <w:numId w:val="1"/>
        </w:numPr>
      </w:pPr>
      <w:r>
        <w:rPr>
          <w:b/>
        </w:rPr>
        <w:t xml:space="preserve">Incohérence :</w:t>
      </w:r>
      <w:r>
        <w:t xml:space="preserve"> l’élément N-00 Referentiel ne contient aucun lien N-01, N-02 ou N-03 enregistré, même si son Code Reference suggère la chaîne.</w:t>
      </w:r>
    </w:p>
    <w:p>
      <w:pPr>
        <w:pStyle w:val="Heading2"/>
      </w:pPr>
      <w:r>
        <w:t xml:space="preserve">Justification</w:t>
      </w:r>
    </w:p>
    <w:p>
      <w:pPr>
        <w:pStyle w:val="Normal"/>
      </w:pPr>
      <w:r>
        <w:t xml:space="preserve">C’est la combinaison sémantique la plus proche et la seule valeur N-00 exacte. La chaîne est cohérente par les codes et libellés, mais elle n’est pas entièrement matérialisée dans les Lookup sources.</w:t>
      </w:r>
    </w:p>
    <w:p>
      <w:pPr>
        <w:pStyle w:val="Heading2"/>
      </w:pPr>
      <w:r>
        <w:t xml:space="preserve">Décision</w:t>
      </w:r>
    </w:p>
    <w:p>
      <w:pPr>
        <w:pStyle w:val="Normal"/>
      </w:pPr>
      <w:r>
        <w:rPr>
          <w:b/>
        </w:rPr>
        <w:t xml:space="preserve">❌ Relation REF à corriger</w:t>
      </w:r>
      <w:r>
        <w:t xml:space="preserve"> — compléter ou valider le lien N-03 → N-02 et la classification de la valeur N-00 avant liaison.</w:t>
      </w:r>
    </w:p>
    <w:p>
      <w:pPr>
        <w:pStyle w:val="Heading1"/>
      </w:pPr>
      <w:r>
        <w:t xml:space="preserve">2. OBJ-000002 — OBJ - Objets</w:t>
      </w:r>
    </w:p>
    <w:p>
      <w:pPr>
        <w:pStyle w:val="Heading2"/>
      </w:pPr>
      <w:r>
        <w:t xml:space="preserve">Proposition</w:t>
      </w:r>
    </w:p>
    <w:p>
      <w:pPr>
        <w:pStyle w:val="ListParagraph"/>
        <w:numPr>
          <w:ilvl w:val="0"/>
          <w:numId w:val="1"/>
        </w:numPr>
      </w:pPr>
      <w:r>
        <w:rPr>
          <w:b/>
        </w:rPr>
        <w:t xml:space="preserve">REF-N-00 :</w:t>
      </w:r>
      <w:r>
        <w:t xml:space="preserve"> aucune valeur exacte </w:t>
      </w:r>
      <w:r>
        <w:rPr>
          <w:rStyle w:val="Code"/>
        </w:rPr>
        <w:t xml:space="preserve">Objet</w:t>
      </w:r>
    </w:p>
    <w:p>
      <w:pPr>
        <w:pStyle w:val="ListParagraph"/>
        <w:numPr>
          <w:ilvl w:val="0"/>
          <w:numId w:val="1"/>
        </w:numPr>
      </w:pPr>
      <w:r>
        <w:rPr>
          <w:b/>
        </w:rPr>
        <w:t xml:space="preserve">REF-N-01 :</w:t>
      </w:r>
      <w:r>
        <w:t xml:space="preserve"> </w:t>
      </w:r>
      <w:r>
        <w:rPr>
          <w:rStyle w:val="Code"/>
        </w:rPr>
        <w:t xml:space="preserve">CONFIG</w:t>
      </w:r>
      <w:r>
        <w:t xml:space="preserve"> — élément 17, solution provisoire</w:t>
      </w:r>
    </w:p>
    <w:p>
      <w:pPr>
        <w:pStyle w:val="ListParagraph"/>
        <w:numPr>
          <w:ilvl w:val="0"/>
          <w:numId w:val="1"/>
        </w:numPr>
      </w:pPr>
      <w:r>
        <w:rPr>
          <w:b/>
        </w:rPr>
        <w:t xml:space="preserve">REF-N-02 :</w:t>
      </w:r>
      <w:r>
        <w:t xml:space="preserve"> </w:t>
      </w:r>
      <w:r>
        <w:rPr>
          <w:rStyle w:val="Code"/>
        </w:rPr>
        <w:t xml:space="preserve">TYPE SYSTEME</w:t>
      </w:r>
      <w:r>
        <w:t xml:space="preserve"> — élément 29 — Code catégorie </w:t>
      </w:r>
      <w:r>
        <w:rPr>
          <w:rStyle w:val="Code"/>
        </w:rPr>
        <w:t xml:space="preserve">REF-CAT-000004</w:t>
      </w:r>
      <w:r>
        <w:t xml:space="preserve">, solution provisoire</w:t>
      </w:r>
    </w:p>
    <w:p>
      <w:pPr>
        <w:pStyle w:val="ListParagraph"/>
        <w:numPr>
          <w:ilvl w:val="0"/>
          <w:numId w:val="1"/>
        </w:numPr>
      </w:pPr>
      <w:r>
        <w:rPr>
          <w:b/>
        </w:rPr>
        <w:t xml:space="preserve">REF-N-03 :</w:t>
      </w:r>
      <w:r>
        <w:t xml:space="preserve"> aucune valeur exacte pour </w:t>
      </w:r>
      <w:r>
        <w:rPr>
          <w:rStyle w:val="Code"/>
        </w:rPr>
        <w:t xml:space="preserve">Objet</w:t>
      </w:r>
      <w:r>
        <w:t xml:space="preserve"> ou </w:t>
      </w:r>
      <w:r>
        <w:rPr>
          <w:rStyle w:val="Code"/>
        </w:rPr>
        <w:t xml:space="preserve">Config – Type système – Objet</w:t>
      </w:r>
    </w:p>
    <w:p>
      <w:pPr>
        <w:pStyle w:val="ListParagraph"/>
        <w:numPr>
          <w:ilvl w:val="0"/>
          <w:numId w:val="1"/>
        </w:numPr>
      </w:pPr>
      <w:r>
        <w:rPr>
          <w:b/>
        </w:rPr>
        <w:t xml:space="preserve">Niveau de confiance :</w:t>
      </w:r>
      <w:r>
        <w:t xml:space="preserve"> Faible</w:t>
      </w:r>
    </w:p>
    <w:p>
      <w:pPr>
        <w:pStyle w:val="ListParagraph"/>
        <w:numPr>
          <w:ilvl w:val="0"/>
          <w:numId w:val="1"/>
        </w:numPr>
      </w:pPr>
      <w:r>
        <w:rPr>
          <w:b/>
        </w:rPr>
        <w:t xml:space="preserve">Risque :</w:t>
      </w:r>
      <w:r>
        <w:t xml:space="preserve"> Élevé</w:t>
      </w:r>
    </w:p>
    <w:p>
      <w:pPr>
        <w:pStyle w:val="Heading2"/>
      </w:pPr>
      <w:r>
        <w:t xml:space="preserve">Vérification de la chaîne</w:t>
      </w:r>
    </w:p>
    <w:p>
      <w:pPr>
        <w:pStyle w:val="ListParagraph"/>
        <w:numPr>
          <w:ilvl w:val="0"/>
          <w:numId w:val="1"/>
        </w:numPr>
      </w:pPr>
      <w:r>
        <w:t xml:space="preserve">Aucune valeur N-00 nommée Objet n’existe.</w:t>
      </w:r>
    </w:p>
    <w:p>
      <w:pPr>
        <w:pStyle w:val="ListParagraph"/>
        <w:numPr>
          <w:ilvl w:val="0"/>
          <w:numId w:val="1"/>
        </w:numPr>
      </w:pPr>
      <w:r>
        <w:t xml:space="preserve">CONFIG et TYPE SYSTEME existent, sont actifs et TYPE SYSTEME est bien relié à CONFIG.</w:t>
      </w:r>
    </w:p>
    <w:p>
      <w:pPr>
        <w:pStyle w:val="ListParagraph"/>
        <w:numPr>
          <w:ilvl w:val="0"/>
          <w:numId w:val="1"/>
        </w:numPr>
      </w:pPr>
      <w:r>
        <w:t xml:space="preserve">Aucune sous-catégorie correspondant à l’objet système OBJ n’a été trouvée.</w:t>
      </w:r>
    </w:p>
    <w:p>
      <w:pPr>
        <w:pStyle w:val="ListParagraph"/>
        <w:numPr>
          <w:ilvl w:val="0"/>
          <w:numId w:val="1"/>
        </w:numPr>
      </w:pPr>
      <w:r>
        <w:t xml:space="preserve">La chaîne s’arrête donc au niveau N-02.</w:t>
      </w:r>
    </w:p>
    <w:p>
      <w:pPr>
        <w:pStyle w:val="Heading2"/>
      </w:pPr>
      <w:r>
        <w:t xml:space="preserve">Justification</w:t>
      </w:r>
    </w:p>
    <w:p>
      <w:pPr>
        <w:pStyle w:val="Normal"/>
      </w:pPr>
      <w:r>
        <w:t xml:space="preserve">OBJ est un registre système central. CONFIG → TYPE SYSTEME est la branche la plus proche, mais elle ne dispose d’aucune valeur terminale adaptée et ne suffit pas à identifier précisément l’objet.</w:t>
      </w:r>
    </w:p>
    <w:p>
      <w:pPr>
        <w:pStyle w:val="Heading2"/>
      </w:pPr>
      <w:r>
        <w:t xml:space="preserve">Décision</w:t>
      </w:r>
    </w:p>
    <w:p>
      <w:pPr>
        <w:pStyle w:val="Normal"/>
      </w:pPr>
      <w:r>
        <w:rPr>
          <w:b/>
        </w:rPr>
        <w:t xml:space="preserve">❌ Relation REF à corriger</w:t>
      </w:r>
      <w:r>
        <w:t xml:space="preserve"> — créer ou faire valider les références manquantes dans les listes REF avant toute liaison.</w:t>
      </w:r>
    </w:p>
    <w:p>
      <w:pPr>
        <w:pStyle w:val="Heading1"/>
      </w:pPr>
      <w:r>
        <w:t xml:space="preserve">3. OBJ-000003 — JRN - Journal Global</w:t>
      </w:r>
    </w:p>
    <w:p>
      <w:pPr>
        <w:pStyle w:val="Heading2"/>
      </w:pPr>
      <w:r>
        <w:t xml:space="preserve">Proposition</w:t>
      </w:r>
    </w:p>
    <w:p>
      <w:pPr>
        <w:pStyle w:val="ListParagraph"/>
        <w:numPr>
          <w:ilvl w:val="0"/>
          <w:numId w:val="1"/>
        </w:numPr>
      </w:pPr>
      <w:r>
        <w:rPr>
          <w:b/>
        </w:rPr>
        <w:t xml:space="preserve">REF-N-00 :</w:t>
      </w:r>
      <w:r>
        <w:t xml:space="preserve"> aucune valeur exacte </w:t>
      </w:r>
      <w:r>
        <w:rPr>
          <w:rStyle w:val="Code"/>
        </w:rPr>
        <w:t xml:space="preserve">Journal Global</w:t>
      </w:r>
    </w:p>
    <w:p>
      <w:pPr>
        <w:pStyle w:val="ListParagraph"/>
        <w:numPr>
          <w:ilvl w:val="0"/>
          <w:numId w:val="1"/>
        </w:numPr>
      </w:pPr>
      <w:r>
        <w:rPr>
          <w:b/>
        </w:rPr>
        <w:t xml:space="preserve">REF-N-01 :</w:t>
      </w:r>
      <w:r>
        <w:t xml:space="preserve"> </w:t>
      </w:r>
      <w:r>
        <w:rPr>
          <w:rStyle w:val="Code"/>
        </w:rPr>
        <w:t xml:space="preserve">JOURNAL</w:t>
      </w:r>
      <w:r>
        <w:t xml:space="preserve"> — élément 14</w:t>
      </w:r>
    </w:p>
    <w:p>
      <w:pPr>
        <w:pStyle w:val="ListParagraph"/>
        <w:numPr>
          <w:ilvl w:val="0"/>
          <w:numId w:val="1"/>
        </w:numPr>
      </w:pPr>
      <w:r>
        <w:rPr>
          <w:b/>
        </w:rPr>
        <w:t xml:space="preserve">REF-N-02 :</w:t>
      </w:r>
      <w:r>
        <w:t xml:space="preserve"> </w:t>
      </w:r>
      <w:r>
        <w:rPr>
          <w:rStyle w:val="Code"/>
        </w:rPr>
        <w:t xml:space="preserve">Type Objet</w:t>
      </w:r>
      <w:r>
        <w:t xml:space="preserve"> — élément 48, uniquement comme piste provisoire</w:t>
      </w:r>
    </w:p>
    <w:p>
      <w:pPr>
        <w:pStyle w:val="ListParagraph"/>
        <w:numPr>
          <w:ilvl w:val="0"/>
          <w:numId w:val="1"/>
        </w:numPr>
      </w:pPr>
      <w:r>
        <w:rPr>
          <w:b/>
        </w:rPr>
        <w:t xml:space="preserve">REF-N-03 :</w:t>
      </w:r>
      <w:r>
        <w:t xml:space="preserve"> aucune valeur exacte </w:t>
      </w:r>
      <w:r>
        <w:rPr>
          <w:rStyle w:val="Code"/>
        </w:rPr>
        <w:t xml:space="preserve">Journal Global</w:t>
      </w:r>
    </w:p>
    <w:p>
      <w:pPr>
        <w:pStyle w:val="ListParagraph"/>
        <w:numPr>
          <w:ilvl w:val="0"/>
          <w:numId w:val="1"/>
        </w:numPr>
      </w:pPr>
      <w:r>
        <w:rPr>
          <w:b/>
        </w:rPr>
        <w:t xml:space="preserve">Niveau de confiance :</w:t>
      </w:r>
      <w:r>
        <w:t xml:space="preserve"> Faible</w:t>
      </w:r>
    </w:p>
    <w:p>
      <w:pPr>
        <w:pStyle w:val="ListParagraph"/>
        <w:numPr>
          <w:ilvl w:val="0"/>
          <w:numId w:val="1"/>
        </w:numPr>
      </w:pPr>
      <w:r>
        <w:rPr>
          <w:b/>
        </w:rPr>
        <w:t xml:space="preserve">Risque :</w:t>
      </w:r>
      <w:r>
        <w:t xml:space="preserve"> Élevé</w:t>
      </w:r>
    </w:p>
    <w:p>
      <w:pPr>
        <w:pStyle w:val="Heading2"/>
      </w:pPr>
      <w:r>
        <w:t xml:space="preserve">Vérification de la chaîne</w:t>
      </w:r>
    </w:p>
    <w:p>
      <w:pPr>
        <w:pStyle w:val="ListParagraph"/>
        <w:numPr>
          <w:ilvl w:val="0"/>
          <w:numId w:val="1"/>
        </w:numPr>
      </w:pPr>
      <w:r>
        <w:t xml:space="preserve">JOURNAL existe et est actif.</w:t>
      </w:r>
    </w:p>
    <w:p>
      <w:pPr>
        <w:pStyle w:val="ListParagraph"/>
        <w:numPr>
          <w:ilvl w:val="0"/>
          <w:numId w:val="1"/>
        </w:numPr>
      </w:pPr>
      <w:r>
        <w:t xml:space="preserve">Type Objet est relié à JOURNAL.</w:t>
      </w:r>
    </w:p>
    <w:p>
      <w:pPr>
        <w:pStyle w:val="ListParagraph"/>
        <w:numPr>
          <w:ilvl w:val="0"/>
          <w:numId w:val="1"/>
        </w:numPr>
      </w:pPr>
      <w:r>
        <w:t xml:space="preserve">Aucune valeur N-00 Journal Global n’existe.</w:t>
      </w:r>
    </w:p>
    <w:p>
      <w:pPr>
        <w:pStyle w:val="ListParagraph"/>
        <w:numPr>
          <w:ilvl w:val="0"/>
          <w:numId w:val="1"/>
        </w:numPr>
      </w:pPr>
      <w:r>
        <w:t xml:space="preserve">Aucune valeur N-03 Journal Global n’existe.</w:t>
      </w:r>
    </w:p>
    <w:p>
      <w:pPr>
        <w:pStyle w:val="ListParagraph"/>
        <w:numPr>
          <w:ilvl w:val="0"/>
          <w:numId w:val="1"/>
        </w:numPr>
      </w:pPr>
      <w:r>
        <w:t xml:space="preserve">Les valeurs N-03 de la famille JOURNAL décrivent surtout des types d’objets, actions, origines, impacts ou statuts ; elles ne représentent pas le journal global lui-même.</w:t>
      </w:r>
    </w:p>
    <w:p>
      <w:pPr>
        <w:pStyle w:val="Heading2"/>
      </w:pPr>
      <w:r>
        <w:t xml:space="preserve">Justification</w:t>
      </w:r>
    </w:p>
    <w:p>
      <w:pPr>
        <w:pStyle w:val="Normal"/>
      </w:pPr>
      <w:r>
        <w:t xml:space="preserve">La famille JOURNAL est certaine, mais les niveaux racine et terminal nécessaires à une relation complète sont absents. Utiliser Journal – Referentiel limiterait incorrectement le journal global au seul objet Référentiel.</w:t>
      </w:r>
    </w:p>
    <w:p>
      <w:pPr>
        <w:pStyle w:val="Heading2"/>
      </w:pPr>
      <w:r>
        <w:t xml:space="preserve">Décision</w:t>
      </w:r>
    </w:p>
    <w:p>
      <w:pPr>
        <w:pStyle w:val="Normal"/>
      </w:pPr>
      <w:r>
        <w:rPr>
          <w:b/>
        </w:rPr>
        <w:t xml:space="preserve">❌ Relation REF à corriger</w:t>
      </w:r>
      <w:r>
        <w:t xml:space="preserve"> — une valeur Journal Global dédiée est nécessaire.</w:t>
      </w:r>
    </w:p>
    <w:p>
      <w:pPr>
        <w:pStyle w:val="Heading1"/>
      </w:pPr>
      <w:r>
        <w:t xml:space="preserve">4. OBJ-000004 — CLI - Comptes</w:t>
      </w:r>
    </w:p>
    <w:p>
      <w:pPr>
        <w:pStyle w:val="Heading2"/>
      </w:pPr>
      <w:r>
        <w:t xml:space="preserve">Proposition principale, structurellement complète</w:t>
      </w:r>
    </w:p>
    <w:p>
      <w:pPr>
        <w:pStyle w:val="ListParagraph"/>
        <w:numPr>
          <w:ilvl w:val="0"/>
          <w:numId w:val="1"/>
        </w:numPr>
      </w:pPr>
      <w:r>
        <w:rPr>
          <w:b/>
        </w:rPr>
        <w:t xml:space="preserve">REF-N-00 :</w:t>
      </w:r>
      <w:r>
        <w:t xml:space="preserve"> </w:t>
      </w:r>
      <w:r>
        <w:rPr>
          <w:rStyle w:val="Code"/>
        </w:rPr>
        <w:t xml:space="preserve">Compte</w:t>
      </w:r>
      <w:r>
        <w:t xml:space="preserve"> — élément 152 — Code Reference </w:t>
      </w:r>
      <w:r>
        <w:rPr>
          <w:rStyle w:val="Code"/>
        </w:rPr>
        <w:t xml:space="preserve">CONFIG-TYPE-ESPACE-COMPTE</w:t>
      </w:r>
    </w:p>
    <w:p>
      <w:pPr>
        <w:pStyle w:val="ListParagraph"/>
        <w:numPr>
          <w:ilvl w:val="0"/>
          <w:numId w:val="1"/>
        </w:numPr>
      </w:pPr>
      <w:r>
        <w:rPr>
          <w:b/>
        </w:rPr>
        <w:t xml:space="preserve">REF-N-01 :</w:t>
      </w:r>
      <w:r>
        <w:t xml:space="preserve"> </w:t>
      </w:r>
      <w:r>
        <w:rPr>
          <w:rStyle w:val="Code"/>
        </w:rPr>
        <w:t xml:space="preserve">CONFIG</w:t>
      </w:r>
      <w:r>
        <w:t xml:space="preserve"> — élément 17</w:t>
      </w:r>
    </w:p>
    <w:p>
      <w:pPr>
        <w:pStyle w:val="ListParagraph"/>
        <w:numPr>
          <w:ilvl w:val="0"/>
          <w:numId w:val="1"/>
        </w:numPr>
      </w:pPr>
      <w:r>
        <w:rPr>
          <w:b/>
        </w:rPr>
        <w:t xml:space="preserve">REF-N-02 :</w:t>
      </w:r>
      <w:r>
        <w:t xml:space="preserve"> </w:t>
      </w:r>
      <w:r>
        <w:rPr>
          <w:rStyle w:val="Code"/>
        </w:rPr>
        <w:t xml:space="preserve">Type Espace</w:t>
      </w:r>
      <w:r>
        <w:t xml:space="preserve"> — élément 67 — Code catégorie </w:t>
      </w:r>
      <w:r>
        <w:rPr>
          <w:rStyle w:val="Code"/>
        </w:rPr>
        <w:t xml:space="preserve">CONFIG-TYPE-ESPACE</w:t>
      </w:r>
    </w:p>
    <w:p>
      <w:pPr>
        <w:pStyle w:val="ListParagraph"/>
        <w:numPr>
          <w:ilvl w:val="0"/>
          <w:numId w:val="1"/>
        </w:numPr>
      </w:pPr>
      <w:r>
        <w:rPr>
          <w:b/>
        </w:rPr>
        <w:t xml:space="preserve">REF-N-03 :</w:t>
      </w:r>
      <w:r>
        <w:t xml:space="preserve"> </w:t>
      </w:r>
      <w:r>
        <w:rPr>
          <w:rStyle w:val="Code"/>
        </w:rPr>
        <w:t xml:space="preserve">Config – Type espace – Compte</w:t>
      </w:r>
      <w:r>
        <w:t xml:space="preserve"> — élément 89 — Code </w:t>
      </w:r>
      <w:r>
        <w:rPr>
          <w:rStyle w:val="Code"/>
        </w:rPr>
        <w:t xml:space="preserve">ID-REF-N-03-00089</w:t>
      </w:r>
    </w:p>
    <w:p>
      <w:pPr>
        <w:pStyle w:val="ListParagraph"/>
        <w:numPr>
          <w:ilvl w:val="0"/>
          <w:numId w:val="1"/>
        </w:numPr>
      </w:pPr>
      <w:r>
        <w:rPr>
          <w:b/>
        </w:rPr>
        <w:t xml:space="preserve">Niveau de confiance :</w:t>
      </w:r>
      <w:r>
        <w:t xml:space="preserve"> Moyen</w:t>
      </w:r>
    </w:p>
    <w:p>
      <w:pPr>
        <w:pStyle w:val="ListParagraph"/>
        <w:numPr>
          <w:ilvl w:val="0"/>
          <w:numId w:val="1"/>
        </w:numPr>
      </w:pPr>
      <w:r>
        <w:rPr>
          <w:b/>
        </w:rPr>
        <w:t xml:space="preserve">Risque :</w:t>
      </w:r>
      <w:r>
        <w:t xml:space="preserve"> Moyen</w:t>
      </w:r>
    </w:p>
    <w:p>
      <w:pPr>
        <w:pStyle w:val="Heading2"/>
      </w:pPr>
      <w:r>
        <w:t xml:space="preserve">Vérification de la chaîne</w:t>
      </w:r>
    </w:p>
    <w:p>
      <w:pPr>
        <w:pStyle w:val="ListParagraph"/>
        <w:numPr>
          <w:ilvl w:val="0"/>
          <w:numId w:val="1"/>
        </w:numPr>
      </w:pPr>
      <w:r>
        <w:t xml:space="preserve">Les quatre valeurs existent et sont actives.</w:t>
      </w:r>
    </w:p>
    <w:p>
      <w:pPr>
        <w:pStyle w:val="ListParagraph"/>
        <w:numPr>
          <w:ilvl w:val="0"/>
          <w:numId w:val="1"/>
        </w:numPr>
      </w:pPr>
      <w:r>
        <w:t xml:space="preserve">Type Espace est relié à CONFIG.</w:t>
      </w:r>
    </w:p>
    <w:p>
      <w:pPr>
        <w:pStyle w:val="ListParagraph"/>
        <w:numPr>
          <w:ilvl w:val="0"/>
          <w:numId w:val="1"/>
        </w:numPr>
      </w:pPr>
      <w:r>
        <w:t xml:space="preserve">Config – Type espace – Compte est relié à CONFIG et à Type Espace.</w:t>
      </w:r>
    </w:p>
    <w:p>
      <w:pPr>
        <w:pStyle w:val="ListParagraph"/>
        <w:numPr>
          <w:ilvl w:val="0"/>
          <w:numId w:val="1"/>
        </w:numPr>
      </w:pPr>
      <w:r>
        <w:t xml:space="preserve">Le Code Reference de la valeur N-00 Compte correspond exactement à la branche </w:t>
      </w:r>
      <w:r>
        <w:rPr>
          <w:rStyle w:val="Code"/>
        </w:rPr>
        <w:t xml:space="preserve">CONFIG-TYPE-ESPACE-COMPTE</w:t>
      </w:r>
      <w:r>
        <w:t xml:space="preserve">.</w:t>
      </w:r>
    </w:p>
    <w:p>
      <w:pPr>
        <w:pStyle w:val="ListParagraph"/>
        <w:numPr>
          <w:ilvl w:val="0"/>
          <w:numId w:val="1"/>
        </w:numPr>
      </w:pPr>
      <w:r>
        <w:rPr>
          <w:b/>
        </w:rPr>
        <w:t xml:space="preserve">Incohérence :</w:t>
      </w:r>
      <w:r>
        <w:t xml:space="preserve"> la valeur N-00 Compte ne contient pas elle-même de Lookup N-01, N-02 ou N-03 renseigné.</w:t>
      </w:r>
    </w:p>
    <w:p>
      <w:pPr>
        <w:pStyle w:val="ListParagraph"/>
        <w:numPr>
          <w:ilvl w:val="0"/>
          <w:numId w:val="1"/>
        </w:numPr>
      </w:pPr>
      <w:r>
        <w:rPr>
          <w:b/>
        </w:rPr>
        <w:t xml:space="preserve">Risque sémantique :</w:t>
      </w:r>
      <w:r>
        <w:t xml:space="preserve"> cette chaîne décrit un espace de configuration de type Compte, alors que l’objet CLI représente la gestion métier des comptes.</w:t>
      </w:r>
    </w:p>
    <w:p>
      <w:pPr>
        <w:pStyle w:val="Heading2"/>
      </w:pPr>
      <w:r>
        <w:t xml:space="preserve">Alternative non complète</w:t>
      </w:r>
    </w:p>
    <w:p>
      <w:pPr>
        <w:pStyle w:val="ListParagraph"/>
        <w:numPr>
          <w:ilvl w:val="0"/>
          <w:numId w:val="1"/>
        </w:numPr>
      </w:pPr>
      <w:r>
        <w:t xml:space="preserve">N-01 </w:t>
      </w:r>
      <w:r>
        <w:rPr>
          <w:rStyle w:val="Code"/>
        </w:rPr>
        <w:t xml:space="preserve">COMPTE</w:t>
      </w:r>
    </w:p>
    <w:p>
      <w:pPr>
        <w:pStyle w:val="ListParagraph"/>
        <w:numPr>
          <w:ilvl w:val="0"/>
          <w:numId w:val="1"/>
        </w:numPr>
      </w:pPr>
      <w:r>
        <w:t xml:space="preserve">N-03 </w:t>
      </w:r>
      <w:r>
        <w:rPr>
          <w:rStyle w:val="Code"/>
        </w:rPr>
        <w:t xml:space="preserve">Compte</w:t>
      </w:r>
      <w:r>
        <w:t xml:space="preserve"> — élément 20</w:t>
      </w:r>
    </w:p>
    <w:p>
      <w:pPr>
        <w:pStyle w:val="Normal"/>
      </w:pPr>
      <w:r>
        <w:t xml:space="preserve">Cette alternative est plus proche du métier, mais la sous-catégorie Compte n’est reliée à aucune catégorie N-02. Elle ne forme donc pas une chaîne complète.</w:t>
      </w:r>
    </w:p>
    <w:p>
      <w:pPr>
        <w:pStyle w:val="Heading2"/>
      </w:pPr>
      <w:r>
        <w:t xml:space="preserve">Justification</w:t>
      </w:r>
    </w:p>
    <w:p>
      <w:pPr>
        <w:pStyle w:val="Normal"/>
      </w:pPr>
      <w:r>
        <w:t xml:space="preserve">La proposition principale est la seule chaîne entièrement reliée dans N-01/N-02/N-03 et cohérente avec le code de N-00. Elle doit toutefois être validée comme classification de l’objet métier CLI, et non seulement comme type d’espace.</w:t>
      </w:r>
    </w:p>
    <w:p>
      <w:pPr>
        <w:pStyle w:val="Heading2"/>
      </w:pPr>
      <w:r>
        <w:t xml:space="preserve">Décision</w:t>
      </w:r>
    </w:p>
    <w:p>
      <w:pPr>
        <w:pStyle w:val="Normal"/>
      </w:pPr>
      <w:r>
        <w:rPr>
          <w:b/>
        </w:rPr>
        <w:t xml:space="preserve">❌ Relation REF à corriger ou à valider explicitement</w:t>
      </w:r>
      <w:r>
        <w:t xml:space="preserve"> — structure technique complète, portée métier ambiguë.</w:t>
      </w:r>
    </w:p>
    <w:p>
      <w:pPr>
        <w:pStyle w:val="Heading1"/>
      </w:pPr>
      <w:r>
        <w:t xml:space="preserve">5. OBJ-000005 — PROJ - Projets</w:t>
      </w:r>
    </w:p>
    <w:p>
      <w:pPr>
        <w:pStyle w:val="Heading2"/>
      </w:pPr>
      <w:r>
        <w:t xml:space="preserve">Proposition principale, structurellement complète</w:t>
      </w:r>
    </w:p>
    <w:p>
      <w:pPr>
        <w:pStyle w:val="ListParagraph"/>
        <w:numPr>
          <w:ilvl w:val="0"/>
          <w:numId w:val="1"/>
        </w:numPr>
      </w:pPr>
      <w:r>
        <w:rPr>
          <w:b/>
        </w:rPr>
        <w:t xml:space="preserve">REF-N-00 :</w:t>
      </w:r>
      <w:r>
        <w:t xml:space="preserve"> </w:t>
      </w:r>
      <w:r>
        <w:rPr>
          <w:rStyle w:val="Code"/>
        </w:rPr>
        <w:t xml:space="preserve">Projet</w:t>
      </w:r>
      <w:r>
        <w:t xml:space="preserve"> — élément 153 — Code Reference </w:t>
      </w:r>
      <w:r>
        <w:rPr>
          <w:rStyle w:val="Code"/>
        </w:rPr>
        <w:t xml:space="preserve">CONFIG-TYPE-ESPACE-PROJET</w:t>
      </w:r>
    </w:p>
    <w:p>
      <w:pPr>
        <w:pStyle w:val="ListParagraph"/>
        <w:numPr>
          <w:ilvl w:val="0"/>
          <w:numId w:val="1"/>
        </w:numPr>
      </w:pPr>
      <w:r>
        <w:rPr>
          <w:b/>
        </w:rPr>
        <w:t xml:space="preserve">REF-N-01 :</w:t>
      </w:r>
      <w:r>
        <w:t xml:space="preserve"> </w:t>
      </w:r>
      <w:r>
        <w:rPr>
          <w:rStyle w:val="Code"/>
        </w:rPr>
        <w:t xml:space="preserve">CONFIG</w:t>
      </w:r>
      <w:r>
        <w:t xml:space="preserve"> — élément 17</w:t>
      </w:r>
    </w:p>
    <w:p>
      <w:pPr>
        <w:pStyle w:val="ListParagraph"/>
        <w:numPr>
          <w:ilvl w:val="0"/>
          <w:numId w:val="1"/>
        </w:numPr>
      </w:pPr>
      <w:r>
        <w:rPr>
          <w:b/>
        </w:rPr>
        <w:t xml:space="preserve">REF-N-02 :</w:t>
      </w:r>
      <w:r>
        <w:t xml:space="preserve"> </w:t>
      </w:r>
      <w:r>
        <w:rPr>
          <w:rStyle w:val="Code"/>
        </w:rPr>
        <w:t xml:space="preserve">Type Espace</w:t>
      </w:r>
      <w:r>
        <w:t xml:space="preserve"> — élément 67 — Code catégorie </w:t>
      </w:r>
      <w:r>
        <w:rPr>
          <w:rStyle w:val="Code"/>
        </w:rPr>
        <w:t xml:space="preserve">CONFIG-TYPE-ESPACE</w:t>
      </w:r>
    </w:p>
    <w:p>
      <w:pPr>
        <w:pStyle w:val="ListParagraph"/>
        <w:numPr>
          <w:ilvl w:val="0"/>
          <w:numId w:val="1"/>
        </w:numPr>
      </w:pPr>
      <w:r>
        <w:rPr>
          <w:b/>
        </w:rPr>
        <w:t xml:space="preserve">REF-N-03 :</w:t>
      </w:r>
      <w:r>
        <w:t xml:space="preserve"> </w:t>
      </w:r>
      <w:r>
        <w:rPr>
          <w:rStyle w:val="Code"/>
        </w:rPr>
        <w:t xml:space="preserve">Config – Type espace – Projet</w:t>
      </w:r>
      <w:r>
        <w:t xml:space="preserve"> — élément 90 — Code </w:t>
      </w:r>
      <w:r>
        <w:rPr>
          <w:rStyle w:val="Code"/>
        </w:rPr>
        <w:t xml:space="preserve">ID-REF-N-03-00090</w:t>
      </w:r>
    </w:p>
    <w:p>
      <w:pPr>
        <w:pStyle w:val="ListParagraph"/>
        <w:numPr>
          <w:ilvl w:val="0"/>
          <w:numId w:val="1"/>
        </w:numPr>
      </w:pPr>
      <w:r>
        <w:rPr>
          <w:b/>
        </w:rPr>
        <w:t xml:space="preserve">Niveau de confiance :</w:t>
      </w:r>
      <w:r>
        <w:t xml:space="preserve"> Moyen</w:t>
      </w:r>
    </w:p>
    <w:p>
      <w:pPr>
        <w:pStyle w:val="ListParagraph"/>
        <w:numPr>
          <w:ilvl w:val="0"/>
          <w:numId w:val="1"/>
        </w:numPr>
      </w:pPr>
      <w:r>
        <w:rPr>
          <w:b/>
        </w:rPr>
        <w:t xml:space="preserve">Risque :</w:t>
      </w:r>
      <w:r>
        <w:t xml:space="preserve"> Moyen</w:t>
      </w:r>
    </w:p>
    <w:p>
      <w:pPr>
        <w:pStyle w:val="Heading2"/>
      </w:pPr>
      <w:r>
        <w:t xml:space="preserve">Vérification de la chaîne</w:t>
      </w:r>
    </w:p>
    <w:p>
      <w:pPr>
        <w:pStyle w:val="ListParagraph"/>
        <w:numPr>
          <w:ilvl w:val="0"/>
          <w:numId w:val="1"/>
        </w:numPr>
      </w:pPr>
      <w:r>
        <w:t xml:space="preserve">Les quatre valeurs existent et sont actives.</w:t>
      </w:r>
    </w:p>
    <w:p>
      <w:pPr>
        <w:pStyle w:val="ListParagraph"/>
        <w:numPr>
          <w:ilvl w:val="0"/>
          <w:numId w:val="1"/>
        </w:numPr>
      </w:pPr>
      <w:r>
        <w:t xml:space="preserve">Type Espace est relié à CONFIG.</w:t>
      </w:r>
    </w:p>
    <w:p>
      <w:pPr>
        <w:pStyle w:val="ListParagraph"/>
        <w:numPr>
          <w:ilvl w:val="0"/>
          <w:numId w:val="1"/>
        </w:numPr>
      </w:pPr>
      <w:r>
        <w:t xml:space="preserve">Config – Type espace – Projet est relié à CONFIG et à Type Espace.</w:t>
      </w:r>
    </w:p>
    <w:p>
      <w:pPr>
        <w:pStyle w:val="ListParagraph"/>
        <w:numPr>
          <w:ilvl w:val="0"/>
          <w:numId w:val="1"/>
        </w:numPr>
      </w:pPr>
      <w:r>
        <w:t xml:space="preserve">Le Code Reference de la valeur N-00 Projet correspond exactement à la branche </w:t>
      </w:r>
      <w:r>
        <w:rPr>
          <w:rStyle w:val="Code"/>
        </w:rPr>
        <w:t xml:space="preserve">CONFIG-TYPE-ESPACE-PROJET</w:t>
      </w:r>
      <w:r>
        <w:t xml:space="preserve">.</w:t>
      </w:r>
    </w:p>
    <w:p>
      <w:pPr>
        <w:pStyle w:val="ListParagraph"/>
        <w:numPr>
          <w:ilvl w:val="0"/>
          <w:numId w:val="1"/>
        </w:numPr>
      </w:pPr>
      <w:r>
        <w:rPr>
          <w:b/>
        </w:rPr>
        <w:t xml:space="preserve">Incohérence :</w:t>
      </w:r>
      <w:r>
        <w:t xml:space="preserve"> la valeur N-00 Projet ne contient pas elle-même de Lookup N-01, N-02 ou N-03 renseigné.</w:t>
      </w:r>
    </w:p>
    <w:p>
      <w:pPr>
        <w:pStyle w:val="ListParagraph"/>
        <w:numPr>
          <w:ilvl w:val="0"/>
          <w:numId w:val="1"/>
        </w:numPr>
      </w:pPr>
      <w:r>
        <w:rPr>
          <w:b/>
        </w:rPr>
        <w:t xml:space="preserve">Risque sémantique :</w:t>
      </w:r>
      <w:r>
        <w:t xml:space="preserve"> cette chaîne décrit un espace de configuration de type Projet, alors que PROJ représente le registre métier des projets.</w:t>
      </w:r>
    </w:p>
    <w:p>
      <w:pPr>
        <w:pStyle w:val="Heading2"/>
      </w:pPr>
      <w:r>
        <w:t xml:space="preserve">Alternative non complète</w:t>
      </w:r>
    </w:p>
    <w:p>
      <w:pPr>
        <w:pStyle w:val="ListParagraph"/>
        <w:numPr>
          <w:ilvl w:val="0"/>
          <w:numId w:val="1"/>
        </w:numPr>
      </w:pPr>
      <w:r>
        <w:t xml:space="preserve">N-01 </w:t>
      </w:r>
      <w:r>
        <w:rPr>
          <w:rStyle w:val="Code"/>
        </w:rPr>
        <w:t xml:space="preserve">PROJET</w:t>
      </w:r>
    </w:p>
    <w:p>
      <w:pPr>
        <w:pStyle w:val="ListParagraph"/>
        <w:numPr>
          <w:ilvl w:val="0"/>
          <w:numId w:val="1"/>
        </w:numPr>
      </w:pPr>
      <w:r>
        <w:t xml:space="preserve">N-02 </w:t>
      </w:r>
      <w:r>
        <w:rPr>
          <w:rStyle w:val="Code"/>
        </w:rPr>
        <w:t xml:space="preserve">Type Projet</w:t>
      </w:r>
      <w:r>
        <w:t xml:space="preserve"> — élément 31</w:t>
      </w:r>
    </w:p>
    <w:p>
      <w:pPr>
        <w:pStyle w:val="ListParagraph"/>
        <w:numPr>
          <w:ilvl w:val="0"/>
          <w:numId w:val="1"/>
        </w:numPr>
      </w:pPr>
      <w:r>
        <w:t xml:space="preserve">N-03 </w:t>
      </w:r>
      <w:r>
        <w:rPr>
          <w:rStyle w:val="Code"/>
        </w:rPr>
        <w:t xml:space="preserve">Projet</w:t>
      </w:r>
      <w:r>
        <w:t xml:space="preserve"> — élément 5</w:t>
      </w:r>
    </w:p>
    <w:p>
      <w:pPr>
        <w:pStyle w:val="Normal"/>
      </w:pPr>
      <w:r>
        <w:t xml:space="preserve">La sous-catégorie Projet est reliée à PROJET, mais elle ne possède aucun lien N-02. La chaîne alternative n’est donc pas complète.</w:t>
      </w:r>
    </w:p>
    <w:p>
      <w:pPr>
        <w:pStyle w:val="Heading2"/>
      </w:pPr>
      <w:r>
        <w:t xml:space="preserve">Justification</w:t>
      </w:r>
    </w:p>
    <w:p>
      <w:pPr>
        <w:pStyle w:val="Normal"/>
      </w:pPr>
      <w:r>
        <w:t xml:space="preserve">La proposition principale est la seule chaîne entièrement reliée dans N-01/N-02/N-03 et cohérente avec le code de N-00. La gouvernance doit confirmer qu’un objet métier Projet peut être classé comme Type Espace.</w:t>
      </w:r>
    </w:p>
    <w:p>
      <w:pPr>
        <w:pStyle w:val="Heading2"/>
      </w:pPr>
      <w:r>
        <w:t xml:space="preserve">Décision</w:t>
      </w:r>
    </w:p>
    <w:p>
      <w:pPr>
        <w:pStyle w:val="Normal"/>
      </w:pPr>
      <w:r>
        <w:rPr>
          <w:b/>
        </w:rPr>
        <w:t xml:space="preserve">❌ Relation REF à corriger ou à valider explicitement</w:t>
      </w:r>
      <w:r>
        <w:t xml:space="preserve"> — structure technique complète, portée métier ambiguë.</w:t>
      </w:r>
    </w:p>
    <w:p>
      <w:pPr>
        <w:pStyle w:val="Heading1"/>
      </w:pPr>
      <w:r>
        <w:t xml:space="preserve">Contrôles transversaux</w:t>
      </w:r>
    </w:p>
    <w:p>
      <w:pPr>
        <w:pStyle w:val="Heading2"/>
      </w:pPr>
      <w:r>
        <w:t xml:space="preserve">Doublons</w:t>
      </w:r>
    </w:p>
    <w:p>
      <w:pPr>
        <w:pStyle w:val="ListParagraph"/>
        <w:numPr>
          <w:ilvl w:val="0"/>
          <w:numId w:val="1"/>
        </w:numPr>
      </w:pPr>
      <w:r>
        <w:t xml:space="preserve">Aucun doublon parmi les cinq ID Objet.</w:t>
      </w:r>
    </w:p>
    <w:p>
      <w:pPr>
        <w:pStyle w:val="ListParagraph"/>
        <w:numPr>
          <w:ilvl w:val="0"/>
          <w:numId w:val="1"/>
        </w:numPr>
      </w:pPr>
      <w:r>
        <w:t xml:space="preserve">Aucun doublon parmi les cinq noms d’objet.</w:t>
      </w:r>
    </w:p>
    <w:p>
      <w:pPr>
        <w:pStyle w:val="ListParagraph"/>
        <w:numPr>
          <w:ilvl w:val="0"/>
          <w:numId w:val="1"/>
        </w:numPr>
      </w:pPr>
      <w:r>
        <w:t xml:space="preserve">Dans REF-N-00 : Referentiel, Compte et Projet existent chacun une seule fois ; Objet et Journal Global n’existent pas.</w:t>
      </w:r>
    </w:p>
    <w:p>
      <w:pPr>
        <w:pStyle w:val="ListParagraph"/>
        <w:numPr>
          <w:ilvl w:val="0"/>
          <w:numId w:val="1"/>
        </w:numPr>
      </w:pPr>
      <w:r>
        <w:t xml:space="preserve">Les libellés Compte et Projet existent aussi dans REF-N-03, mais il s’agit de listes et de niveaux différents : ce ne sont pas des doublons techniques, mais un risque d’ambiguïté lors de la sélection.</w:t>
      </w:r>
    </w:p>
    <w:p>
      <w:pPr>
        <w:pStyle w:val="Heading2"/>
      </w:pPr>
      <w:r>
        <w:t xml:space="preserve">Références inexistantes</w:t>
      </w:r>
    </w:p>
    <w:p>
      <w:pPr>
        <w:pStyle w:val="Normal"/>
      </w:pPr>
      <w:r>
        <w:t xml:space="preserve">Références exactes manquantes :</w:t>
      </w:r>
    </w:p>
    <w:p>
      <w:pPr>
        <w:pStyle w:val="ListParagraph"/>
        <w:numPr>
          <w:ilvl w:val="0"/>
          <w:numId w:val="1"/>
        </w:numPr>
      </w:pPr>
      <w:r>
        <w:t xml:space="preserve">REF-N-00 </w:t>
      </w:r>
      <w:r>
        <w:rPr>
          <w:rStyle w:val="Code"/>
        </w:rPr>
        <w:t xml:space="preserve">Objet</w:t>
      </w:r>
    </w:p>
    <w:p>
      <w:pPr>
        <w:pStyle w:val="ListParagraph"/>
        <w:numPr>
          <w:ilvl w:val="0"/>
          <w:numId w:val="1"/>
        </w:numPr>
      </w:pPr>
      <w:r>
        <w:t xml:space="preserve">REF-N-00 </w:t>
      </w:r>
      <w:r>
        <w:rPr>
          <w:rStyle w:val="Code"/>
        </w:rPr>
        <w:t xml:space="preserve">Journal Global</w:t>
      </w:r>
    </w:p>
    <w:p>
      <w:pPr>
        <w:pStyle w:val="ListParagraph"/>
        <w:numPr>
          <w:ilvl w:val="0"/>
          <w:numId w:val="1"/>
        </w:numPr>
      </w:pPr>
      <w:r>
        <w:t xml:space="preserve">REF-N-03 pour l’objet système </w:t>
      </w:r>
      <w:r>
        <w:rPr>
          <w:rStyle w:val="Code"/>
        </w:rPr>
        <w:t xml:space="preserve">Objet</w:t>
      </w:r>
    </w:p>
    <w:p>
      <w:pPr>
        <w:pStyle w:val="ListParagraph"/>
        <w:numPr>
          <w:ilvl w:val="0"/>
          <w:numId w:val="1"/>
        </w:numPr>
      </w:pPr>
      <w:r>
        <w:t xml:space="preserve">REF-N-03 pour </w:t>
      </w:r>
      <w:r>
        <w:rPr>
          <w:rStyle w:val="Code"/>
        </w:rPr>
        <w:t xml:space="preserve">Journal Global</w:t>
      </w:r>
    </w:p>
    <w:p>
      <w:pPr>
        <w:pStyle w:val="ListParagraph"/>
        <w:numPr>
          <w:ilvl w:val="0"/>
          <w:numId w:val="1"/>
        </w:numPr>
      </w:pPr>
      <w:r>
        <w:t xml:space="preserve">Catégorie N-02 liée aux sous-catégories génériques </w:t>
      </w:r>
      <w:r>
        <w:rPr>
          <w:rStyle w:val="Code"/>
        </w:rPr>
        <w:t xml:space="preserve">Compte</w:t>
      </w:r>
      <w:r>
        <w:t xml:space="preserve"> et </w:t>
      </w:r>
      <w:r>
        <w:rPr>
          <w:rStyle w:val="Code"/>
        </w:rPr>
        <w:t xml:space="preserve">Projet</w:t>
      </w:r>
    </w:p>
    <w:p>
      <w:pPr>
        <w:pStyle w:val="ListParagraph"/>
        <w:numPr>
          <w:ilvl w:val="0"/>
          <w:numId w:val="1"/>
        </w:numPr>
      </w:pPr>
      <w:r>
        <w:t xml:space="preserve">Lien N-02 </w:t>
      </w:r>
      <w:r>
        <w:rPr>
          <w:rStyle w:val="Code"/>
        </w:rPr>
        <w:t xml:space="preserve">Type Objet</w:t>
      </w:r>
      <w:r>
        <w:t xml:space="preserve"> sur la sous-catégorie </w:t>
      </w:r>
      <w:r>
        <w:rPr>
          <w:rStyle w:val="Code"/>
        </w:rPr>
        <w:t xml:space="preserve">Journal – Referentiel</w:t>
      </w:r>
    </w:p>
    <w:p>
      <w:pPr>
        <w:pStyle w:val="Heading2"/>
      </w:pPr>
      <w:r>
        <w:t xml:space="preserve">Incohérences principales</w:t>
      </w:r>
    </w:p>
    <w:p>
      <w:pPr>
        <w:pStyle w:val="ListParagraph"/>
        <w:numPr>
          <w:ilvl w:val="0"/>
          <w:numId w:val="2"/>
        </w:numPr>
      </w:pPr>
      <w:r>
        <w:t xml:space="preserve">Les valeurs N-00 Referentiel, Compte et Projet ont des codes évocateurs, mais aucun Lookup N-01/N-02/N-03 renseigné dans leur propre fiche.</w:t>
      </w:r>
    </w:p>
    <w:p>
      <w:pPr>
        <w:pStyle w:val="ListParagraph"/>
        <w:numPr>
          <w:ilvl w:val="0"/>
          <w:numId w:val="2"/>
        </w:numPr>
      </w:pPr>
      <w:r>
        <w:t xml:space="preserve">Plusieurs sous-catégories génériques, dont Compte et Projet, ont une famille N-01 mais aucune catégorie N-02.</w:t>
      </w:r>
    </w:p>
    <w:p>
      <w:pPr>
        <w:pStyle w:val="ListParagraph"/>
        <w:numPr>
          <w:ilvl w:val="0"/>
          <w:numId w:val="2"/>
        </w:numPr>
      </w:pPr>
      <w:r>
        <w:t xml:space="preserve">Journal – Referentiel a la famille JOURNAL mais pas la catégorie Type Objet.</w:t>
      </w:r>
    </w:p>
    <w:p>
      <w:pPr>
        <w:pStyle w:val="ListParagraph"/>
        <w:numPr>
          <w:ilvl w:val="0"/>
          <w:numId w:val="2"/>
        </w:numPr>
      </w:pPr>
      <w:r>
        <w:t xml:space="preserve">Les seules chaînes complètes pour Compte et Projet passent par CONFIG → Type Espace, ce qui peut ne pas représenter correctement les objets métier CLI et PROJ.</w:t>
      </w:r>
    </w:p>
    <w:p>
      <w:pPr>
        <w:pStyle w:val="Heading1"/>
      </w:pPr>
      <w:r>
        <w:t xml:space="preserve">Recommandations</w:t>
      </w:r>
    </w:p>
    <w:p>
      <w:pPr>
        <w:pStyle w:val="ListParagraph"/>
        <w:numPr>
          <w:ilvl w:val="0"/>
          <w:numId w:val="2"/>
        </w:numPr>
      </w:pPr>
      <w:r>
        <w:t xml:space="preserve">Valider le principe de classification des objets métier : branche métier dédiée ou branche CONFIG/Type Espace.</w:t>
      </w:r>
    </w:p>
    <w:p>
      <w:pPr>
        <w:pStyle w:val="ListParagraph"/>
        <w:numPr>
          <w:ilvl w:val="0"/>
          <w:numId w:val="2"/>
        </w:numPr>
      </w:pPr>
      <w:r>
        <w:t xml:space="preserve">Créer ou compléter, après décision de gouvernance, les références exactes pour Objet et Journal Global.</w:t>
      </w:r>
    </w:p>
    <w:p>
      <w:pPr>
        <w:pStyle w:val="ListParagraph"/>
        <w:numPr>
          <w:ilvl w:val="0"/>
          <w:numId w:val="2"/>
        </w:numPr>
      </w:pPr>
      <w:r>
        <w:t xml:space="preserve">Relier Journal – Referentiel à Type Objet si cette relation est confirmée.</w:t>
      </w:r>
    </w:p>
    <w:p>
      <w:pPr>
        <w:pStyle w:val="ListParagraph"/>
        <w:numPr>
          <w:ilvl w:val="0"/>
          <w:numId w:val="2"/>
        </w:numPr>
      </w:pPr>
      <w:r>
        <w:t xml:space="preserve">Relier les sous-catégories génériques Compte et Projet à une catégorie N-02 adaptée, si elles doivent servir de valeurs terminales.</w:t>
      </w:r>
    </w:p>
    <w:p>
      <w:pPr>
        <w:pStyle w:val="ListParagraph"/>
        <w:numPr>
          <w:ilvl w:val="0"/>
          <w:numId w:val="2"/>
        </w:numPr>
      </w:pPr>
      <w:r>
        <w:t xml:space="preserve">Compléter les Lookup des fiches N-00 Referentiel, Compte et Projet pour matérialiser les chaînes suggérées par leurs codes.</w:t>
      </w:r>
    </w:p>
    <w:p>
      <w:pPr>
        <w:pStyle w:val="ListParagraph"/>
        <w:numPr>
          <w:ilvl w:val="0"/>
          <w:numId w:val="2"/>
        </w:numPr>
      </w:pPr>
      <w:r>
        <w:t xml:space="preserve">Ne renseigner OBJ-OBJETS qu’après validation d’une chaîne complète et non ambiguë pour chaque objet.</w:t>
      </w:r>
    </w:p>
    <w:p>
      <w:pPr>
        <w:pStyle w:val="Heading1"/>
      </w:pPr>
      <w:r>
        <w:t xml:space="preserve">Conclusion</w:t>
      </w:r>
    </w:p>
    <w:p>
      <w:pPr>
        <w:pStyle w:val="Heading2"/>
      </w:pPr>
      <w:r>
        <w:t xml:space="preserve">❌ Relation REF à corriger</w:t>
      </w:r>
    </w:p>
    <w:p>
      <w:pPr>
        <w:pStyle w:val="Normal"/>
      </w:pPr>
      <w:r>
        <w:t xml:space="preserve">Aucun des cinq objets ne peut être déclaré prêt à relier sans réserve. Les propositions REF et OBJ sont incomplètes, Journal Global ne possède pas de valeur racine ou terminale exacte, et les chaînes complètes de CLI et PROJ présentent une ambiguïté entre objet métier et type d’espace de configuration.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1F4E78"/>
      <w:sz w:val="40"/>
      <w:szCs w:val="40"/>
    </w:rPr>
  </w:style>
  <!-- Heading 2 — medium, bold, accent blue -->
  <w:style w:type="paragraph" w:styleId="Heading2">
    <w:name w:val="heading 2"/>
    <w:basedOn w:val="Normal"/>
    <w:next w:val="Normal"/>
    <w:pPr>
      <w:keepNext/>
      <w:keepLines/>
      <w:spacing w:before="200" w:after="0"/>
      <w:outlineLvl w:val="1"/>
    </w:pPr>
    <w:rPr>
      <w:b/>
      <w:color w:val="1F4E78"/>
      <w:sz w:val="32"/>
      <w:szCs w:val="32"/>
    </w:rPr>
  </w:style>
  <!-- Heading 3 — small, bold, accent blue -->
  <w:style w:type="paragraph" w:styleId="Heading3">
    <w:name w:val="heading 3"/>
    <w:basedOn w:val="Normal"/>
    <w:next w:val="Normal"/>
    <w:pPr>
      <w:keepNext/>
      <w:keepLines/>
      <w:spacing w:before="160" w:after="0"/>
      <w:outlineLvl w:val="2"/>
    </w:pPr>
    <w:rPr>
      <w:b/>
      <w:color w:val="1F4E78"/>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730BE40853B4F854F65F9C85089CD" ma:contentTypeVersion="56" ma:contentTypeDescription="Crée un document." ma:contentTypeScope="" ma:versionID="172aaf77d31c0fdd471dc6ff81049e45">
  <xsd:schema xmlns:xsd="http://www.w3.org/2001/XMLSchema" xmlns:xs="http://www.w3.org/2001/XMLSchema" xmlns:p="http://schemas.microsoft.com/office/2006/metadata/properties" xmlns:ns2="56d3021a-db40-44f2-a109-561cd2e903ed" xmlns:ns3="10542f6c-bfff-4234-92b5-1d884106cc52" targetNamespace="http://schemas.microsoft.com/office/2006/metadata/properties" ma:root="true" ma:fieldsID="02f56977ec7451edc1c0c2e476164bc4" ns2:_="" ns3:_="">
    <xsd:import namespace="56d3021a-db40-44f2-a109-561cd2e903ed"/>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deDocument"/>
                <xsd:element ref="ns2:ProjetREF" minOccurs="0"/>
                <xsd:element ref="ns2:CompteREF" minOccurs="0"/>
                <xsd:element ref="ns2:EchangeOrigineREF" minOccurs="0"/>
                <xsd:element ref="ns2:DocumentParentREF" minOccurs="0"/>
                <xsd:element ref="ns2:NomFichier" minOccurs="0"/>
                <xsd:element ref="ns2:VersionDocument" minOccurs="0"/>
                <xsd:element ref="ns2:TypeDocumentREF" minOccurs="0"/>
                <xsd:element ref="ns2:StatutValidationDocumentREF" minOccurs="0"/>
                <xsd:element ref="ns2:DocumentActif" minOccurs="0"/>
                <xsd:element ref="ns2:VisibleClient" minOccurs="0"/>
                <xsd:element ref="ns2:CopiePreuveConservee" minOccurs="0"/>
                <xsd:element ref="ns2:BibliothequeSource" minOccurs="0"/>
                <xsd:element ref="ns2:CheminReel" minOccurs="0"/>
                <xsd:element ref="ns2:LienFichier" minOccurs="0"/>
                <xsd:element ref="ns2:HashFichier" minOccurs="0"/>
                <xsd:element ref="ns2:Extension" minOccurs="0"/>
                <xsd:element ref="ns2:TailleFichier" minOccurs="0"/>
                <xsd:element ref="ns2:DateVersionTexte" minOccurs="0"/>
                <xsd:element ref="ns2:ValideParTexte" minOccurs="0"/>
                <xsd:element ref="ns2:DateValidationTexte" minOccurs="0"/>
                <xsd:element ref="ns2:SourceDonnee" minOccurs="0"/>
                <xsd:element ref="ns2:NotesDOC" minOccurs="0"/>
                <xsd:element ref="ns2:ComptesAutorisesREF" minOccurs="0"/>
                <xsd:element ref="ns2:ModePartageREF" minOccurs="0"/>
                <xsd:element ref="ns2:SourceUniqueOfficielle" minOccurs="0"/>
                <xsd:element ref="ns2:SynchronisationExceptionnelle" minOccurs="0"/>
                <xsd:element ref="ns2:EmplacementTeamsClient" minOccurs="0"/>
                <xsd:element ref="ns2:LienPartageClient" minOccurs="0"/>
                <xsd:element ref="ns2:DerniereSynchroTexte" minOccurs="0"/>
                <xsd:element ref="ns2:ControleDoublon" minOccurs="0"/>
                <xsd:element ref="ns2:NomDocumentDSE" minOccurs="0"/>
                <xsd:element ref="ns2:ComptePrincipal" minOccurs="0"/>
                <xsd:element ref="ns2:RelationPrincipale" minOccurs="0"/>
                <xsd:element ref="ns2:ProjetPrincipal" minOccurs="0"/>
                <xsd:element ref="ns2:StatutDocumentREF" minOccurs="0"/>
                <xsd:element ref="ns2:CategorieDocumentREF" minOccurs="0"/>
                <xsd:element ref="ns2:DateDocument" minOccurs="0"/>
                <xsd:element ref="ns2:DateValidite" minOccurs="0"/>
                <xsd:element ref="ns2:URLSource" minOccurs="0"/>
                <xsd:element ref="ns2:DescriptionDocument" minOccurs="0"/>
                <xsd:element ref="ns2:NotesDocument" minOccurs="0"/>
                <xsd:element ref="ns2:ScoreCompletudeDocument" minOccurs="0"/>
                <xsd:element ref="ns2:DateControleDSE" minOccurs="0"/>
                <xsd:element ref="ns2:SourceOfficielleDSE" minOccurs="0"/>
                <xsd:element ref="ns2:StatutControleD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3021a-db40-44f2-a109-561cd2e90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deDocument" ma:index="18" ma:displayName="Code Document" ma:internalName="CodeDocument">
      <xsd:simpleType>
        <xsd:restriction base="dms:Text"/>
      </xsd:simpleType>
    </xsd:element>
    <xsd:element name="ProjetREF" ma:index="19" nillable="true" ma:displayName="Projet REF" ma:list="57ebe127-3e93-435d-ba2e-349c8a9d5f9e" ma:internalName="ProjetREF" ma:showField="Title">
      <xsd:simpleType>
        <xsd:restriction base="dms:Lookup"/>
      </xsd:simpleType>
    </xsd:element>
    <xsd:element name="CompteREF" ma:index="20" nillable="true" ma:displayName="Compte REF" ma:list="143f3a11-605f-4e92-9e29-3874744fecbb" ma:internalName="CompteREF" ma:showField="Title">
      <xsd:simpleType>
        <xsd:restriction base="dms:Lookup"/>
      </xsd:simpleType>
    </xsd:element>
    <xsd:element name="EchangeOrigineREF" ma:index="21" nillable="true" ma:displayName="Échange Origine REF" ma:list="4fa12a3a-f2eb-49f2-bebe-217200003654" ma:internalName="EchangeOrigineREF" ma:showField="Title">
      <xsd:simpleType>
        <xsd:restriction base="dms:Lookup"/>
      </xsd:simpleType>
    </xsd:element>
    <xsd:element name="DocumentParentREF" ma:index="22" nillable="true" ma:displayName="Document Parent REF" ma:list="56d3021a-db40-44f2-a109-561cd2e903ed" ma:internalName="DocumentParentREF" ma:showField="Title">
      <xsd:simpleType>
        <xsd:restriction base="dms:Lookup"/>
      </xsd:simpleType>
    </xsd:element>
    <xsd:element name="NomFichier" ma:index="23" nillable="true" ma:displayName="Nom Fichier" ma:internalName="NomFichier">
      <xsd:simpleType>
        <xsd:restriction base="dms:Text"/>
      </xsd:simpleType>
    </xsd:element>
    <xsd:element name="VersionDocument" ma:index="24" nillable="true" ma:displayName="Version Document" ma:internalName="VersionDocument">
      <xsd:simpleType>
        <xsd:restriction base="dms:Text"/>
      </xsd:simpleType>
    </xsd:element>
    <xsd:element name="TypeDocumentREF" ma:index="25" nillable="true" ma:displayName="Type Document REF" ma:list="4baa7433-8092-4fd5-9eff-982651404156" ma:internalName="TypeDocumentREF" ma:showField="Title">
      <xsd:simpleType>
        <xsd:restriction base="dms:Lookup"/>
      </xsd:simpleType>
    </xsd:element>
    <xsd:element name="StatutValidationDocumentREF" ma:index="26" nillable="true" ma:displayName="Statut Validation Document REF" ma:list="4baa7433-8092-4fd5-9eff-982651404156" ma:internalName="StatutValidationDocumentREF" ma:showField="Title">
      <xsd:simpleType>
        <xsd:restriction base="dms:Lookup"/>
      </xsd:simpleType>
    </xsd:element>
    <xsd:element name="DocumentActif" ma:index="27" nillable="true" ma:displayName="Document Actif" ma:internalName="DocumentActif">
      <xsd:simpleType>
        <xsd:restriction base="dms:Boolean"/>
      </xsd:simpleType>
    </xsd:element>
    <xsd:element name="VisibleClient" ma:index="28" nillable="true" ma:displayName="Visible Client" ma:internalName="VisibleClient">
      <xsd:simpleType>
        <xsd:restriction base="dms:Boolean"/>
      </xsd:simpleType>
    </xsd:element>
    <xsd:element name="CopiePreuveConservee" ma:index="29" nillable="true" ma:displayName="Copie Preuve Conservée" ma:internalName="CopiePreuveConservee">
      <xsd:simpleType>
        <xsd:restriction base="dms:Boolean"/>
      </xsd:simpleType>
    </xsd:element>
    <xsd:element name="BibliothequeSource" ma:index="30" nillable="true" ma:displayName="Bibliothèque Source" ma:internalName="BibliothequeSource">
      <xsd:simpleType>
        <xsd:restriction base="dms:Text"/>
      </xsd:simpleType>
    </xsd:element>
    <xsd:element name="CheminReel" ma:index="31" nillable="true" ma:displayName="Chemin Réel" ma:internalName="CheminReel">
      <xsd:simpleType>
        <xsd:restriction base="dms:Text"/>
      </xsd:simpleType>
    </xsd:element>
    <xsd:element name="LienFichier" ma:index="32" nillable="true" ma:displayName="Lien Fichier" ma:internalName="LienFichier">
      <xsd:simpleType>
        <xsd:restriction base="dms:Text"/>
      </xsd:simpleType>
    </xsd:element>
    <xsd:element name="HashFichier" ma:index="33" nillable="true" ma:displayName="Hash Fichier" ma:internalName="HashFichier">
      <xsd:simpleType>
        <xsd:restriction base="dms:Text"/>
      </xsd:simpleType>
    </xsd:element>
    <xsd:element name="Extension" ma:index="34" nillable="true" ma:displayName="Extension" ma:internalName="Extension">
      <xsd:simpleType>
        <xsd:restriction base="dms:Text"/>
      </xsd:simpleType>
    </xsd:element>
    <xsd:element name="TailleFichier" ma:index="35" nillable="true" ma:displayName="Taille Fichier" ma:internalName="TailleFichier">
      <xsd:simpleType>
        <xsd:restriction base="dms:Text"/>
      </xsd:simpleType>
    </xsd:element>
    <xsd:element name="DateVersionTexte" ma:index="36" nillable="true" ma:displayName="Date Version Texte" ma:internalName="DateVersionTexte">
      <xsd:simpleType>
        <xsd:restriction base="dms:Text"/>
      </xsd:simpleType>
    </xsd:element>
    <xsd:element name="ValideParTexte" ma:index="37" nillable="true" ma:displayName="Validé Par Texte" ma:internalName="ValideParTexte">
      <xsd:simpleType>
        <xsd:restriction base="dms:Text"/>
      </xsd:simpleType>
    </xsd:element>
    <xsd:element name="DateValidationTexte" ma:index="38" nillable="true" ma:displayName="Date Validation Texte" ma:internalName="DateValidationTexte">
      <xsd:simpleType>
        <xsd:restriction base="dms:Text"/>
      </xsd:simpleType>
    </xsd:element>
    <xsd:element name="SourceDonnee" ma:index="39" nillable="true" ma:displayName="Source Donnée" ma:internalName="SourceDonnee">
      <xsd:simpleType>
        <xsd:restriction base="dms:Text"/>
      </xsd:simpleType>
    </xsd:element>
    <xsd:element name="NotesDOC" ma:index="40" nillable="true" ma:displayName="Notes" ma:internalName="NotesDOC">
      <xsd:simpleType>
        <xsd:restriction base="dms:Note">
          <xsd:maxLength value="255"/>
        </xsd:restriction>
      </xsd:simpleType>
    </xsd:element>
    <xsd:element name="ComptesAutorisesREF" ma:index="41" nillable="true" ma:displayName="Comptes Autorisés REF" ma:list="{143f3a11-605f-4e92-9e29-3874744fecbb}" ma:internalName="ComptesAutorisesREF" ma:showField="Title">
      <xsd:complexType>
        <xsd:complexContent>
          <xsd:extension base="dms:MultiChoiceLookup">
            <xsd:sequence>
              <xsd:element name="Value" type="dms:Lookup" maxOccurs="unbounded" minOccurs="0" nillable="true"/>
            </xsd:sequence>
          </xsd:extension>
        </xsd:complexContent>
      </xsd:complexType>
    </xsd:element>
    <xsd:element name="ModePartageREF" ma:index="42" nillable="true" ma:displayName="Mode Partage REF" ma:list="4baa7433-8092-4fd5-9eff-982651404156" ma:internalName="ModePartageREF" ma:showField="Title">
      <xsd:simpleType>
        <xsd:restriction base="dms:Lookup"/>
      </xsd:simpleType>
    </xsd:element>
    <xsd:element name="SourceUniqueOfficielle" ma:index="43" nillable="true" ma:displayName="Source Unique Officielle" ma:internalName="SourceUniqueOfficielle">
      <xsd:simpleType>
        <xsd:restriction base="dms:Boolean"/>
      </xsd:simpleType>
    </xsd:element>
    <xsd:element name="SynchronisationExceptionnelle" ma:index="44" nillable="true" ma:displayName="Synchronisation Exceptionnelle" ma:internalName="SynchronisationExceptionnelle">
      <xsd:simpleType>
        <xsd:restriction base="dms:Boolean"/>
      </xsd:simpleType>
    </xsd:element>
    <xsd:element name="EmplacementTeamsClient" ma:index="45" nillable="true" ma:displayName="Emplacement Teams Client" ma:internalName="EmplacementTeamsClient">
      <xsd:simpleType>
        <xsd:restriction base="dms:Text"/>
      </xsd:simpleType>
    </xsd:element>
    <xsd:element name="LienPartageClient" ma:index="46" nillable="true" ma:displayName="Lien Partage Client" ma:internalName="LienPartageClient">
      <xsd:simpleType>
        <xsd:restriction base="dms:Text"/>
      </xsd:simpleType>
    </xsd:element>
    <xsd:element name="DerniereSynchroTexte" ma:index="47" nillable="true" ma:displayName="Dernière Synchro Texte" ma:internalName="DerniereSynchroTexte">
      <xsd:simpleType>
        <xsd:restriction base="dms:Text"/>
      </xsd:simpleType>
    </xsd:element>
    <xsd:element name="ControleDoublon" ma:index="48" nillable="true" ma:displayName="Contrôle Doublon" ma:internalName="ControleDoublon">
      <xsd:simpleType>
        <xsd:restriction base="dms:Text"/>
      </xsd:simpleType>
    </xsd:element>
    <xsd:element name="NomDocumentDSE" ma:index="49" nillable="true" ma:displayName="Nom Document DSE" ma:internalName="NomDocumentDSE">
      <xsd:simpleType>
        <xsd:restriction base="dms:Text"/>
      </xsd:simpleType>
    </xsd:element>
    <xsd:element name="ComptePrincipal" ma:index="50" nillable="true" ma:displayName="Compte Principal" ma:list="{143f3a11-605f-4e92-9e29-3874744fecbb}" ma:internalName="ComptePrincipal" ma:showField="Title">
      <xsd:simpleType>
        <xsd:restriction base="dms:Lookup"/>
      </xsd:simpleType>
    </xsd:element>
    <xsd:element name="RelationPrincipale" ma:index="51" nillable="true" ma:displayName="Relation Principale" ma:list="{afe17273-bf0c-4423-8069-04ed827f22fc}" ma:internalName="RelationPrincipale" ma:showField="Title">
      <xsd:simpleType>
        <xsd:restriction base="dms:Lookup"/>
      </xsd:simpleType>
    </xsd:element>
    <xsd:element name="ProjetPrincipal" ma:index="52" nillable="true" ma:displayName="Projet Principal" ma:list="{57ebe127-3e93-435d-ba2e-349c8a9d5f9e}" ma:internalName="ProjetPrincipal" ma:showField="Title">
      <xsd:simpleType>
        <xsd:restriction base="dms:Lookup"/>
      </xsd:simpleType>
    </xsd:element>
    <xsd:element name="StatutDocumentREF" ma:index="53" nillable="true" ma:displayName="Statut Document REF" ma:list="{4baa7433-8092-4fd5-9eff-982651404156}" ma:internalName="StatutDocumentREF" ma:showField="Title">
      <xsd:simpleType>
        <xsd:restriction base="dms:Lookup"/>
      </xsd:simpleType>
    </xsd:element>
    <xsd:element name="CategorieDocumentREF" ma:index="54" nillable="true" ma:displayName="Categorie Document REF" ma:list="{4baa7433-8092-4fd5-9eff-982651404156}" ma:internalName="CategorieDocumentREF" ma:showField="Title">
      <xsd:simpleType>
        <xsd:restriction base="dms:Lookup"/>
      </xsd:simpleType>
    </xsd:element>
    <xsd:element name="DateDocument" ma:index="55" nillable="true" ma:displayName="Date Document" ma:internalName="DateDocument">
      <xsd:simpleType>
        <xsd:restriction base="dms:DateTime"/>
      </xsd:simpleType>
    </xsd:element>
    <xsd:element name="DateValidite" ma:index="56" nillable="true" ma:displayName="Date Validite" ma:internalName="DateValidite">
      <xsd:simpleType>
        <xsd:restriction base="dms:DateTime"/>
      </xsd:simpleType>
    </xsd:element>
    <xsd:element name="URLSource" ma:index="57" nillable="true" ma:displayName="URL Source" ma:internalName="URLSource">
      <xsd:simpleType>
        <xsd:restriction base="dms:Text"/>
      </xsd:simpleType>
    </xsd:element>
    <xsd:element name="DescriptionDocument" ma:index="58" nillable="true" ma:displayName="Description Document" ma:internalName="DescriptionDocument">
      <xsd:simpleType>
        <xsd:restriction base="dms:Note">
          <xsd:maxLength value="255"/>
        </xsd:restriction>
      </xsd:simpleType>
    </xsd:element>
    <xsd:element name="NotesDocument" ma:index="59" nillable="true" ma:displayName="Notes Document" ma:internalName="NotesDocument">
      <xsd:simpleType>
        <xsd:restriction base="dms:Note">
          <xsd:maxLength value="255"/>
        </xsd:restriction>
      </xsd:simpleType>
    </xsd:element>
    <xsd:element name="ScoreCompletudeDocument" ma:index="60" nillable="true" ma:displayName="Score Completude" ma:internalName="ScoreCompletudeDocument">
      <xsd:simpleType>
        <xsd:restriction base="dms:Number"/>
      </xsd:simpleType>
    </xsd:element>
    <xsd:element name="DateControleDSE" ma:index="61" nillable="true" ma:displayName="Date Controle" ma:internalName="DateControleDSE">
      <xsd:simpleType>
        <xsd:restriction base="dms:DateTime"/>
      </xsd:simpleType>
    </xsd:element>
    <xsd:element name="SourceOfficielleDSE" ma:index="62" nillable="true" ma:displayName="Source Officielle" ma:internalName="SourceOfficielleDSE">
      <xsd:simpleType>
        <xsd:restriction base="dms:Text"/>
      </xsd:simpleType>
    </xsd:element>
    <xsd:element name="StatutControleDSE" ma:index="63" nillable="true" ma:displayName="Statut Controle" ma:internalName="StatutControleD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Nom Docum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ibliothequeSource xmlns="56d3021a-db40-44f2-a109-561cd2e903ed" xsi:nil="true"/>
    <ComptePrincipal xmlns="56d3021a-db40-44f2-a109-561cd2e903ed" xsi:nil="true"/>
    <CategorieDocumentREF xmlns="56d3021a-db40-44f2-a109-561cd2e903ed" xsi:nil="true"/>
    <NotesDOC xmlns="56d3021a-db40-44f2-a109-561cd2e903ed" xsi:nil="true"/>
    <ModePartageREF xmlns="56d3021a-db40-44f2-a109-561cd2e903ed" xsi:nil="true"/>
    <DocumentActif xmlns="56d3021a-db40-44f2-a109-561cd2e903ed" xsi:nil="true"/>
    <VisibleClient xmlns="56d3021a-db40-44f2-a109-561cd2e903ed" xsi:nil="true"/>
    <SourceUniqueOfficielle xmlns="56d3021a-db40-44f2-a109-561cd2e903ed" xsi:nil="true"/>
    <RelationPrincipale xmlns="56d3021a-db40-44f2-a109-561cd2e903ed" xsi:nil="true"/>
    <SourceOfficielleDSE xmlns="56d3021a-db40-44f2-a109-561cd2e903ed" xsi:nil="true"/>
    <DescriptionDocument xmlns="56d3021a-db40-44f2-a109-561cd2e903ed" xsi:nil="true"/>
    <DateVersionTexte xmlns="56d3021a-db40-44f2-a109-561cd2e903ed" xsi:nil="true"/>
    <DateValidite xmlns="56d3021a-db40-44f2-a109-561cd2e903ed" xsi:nil="true"/>
    <DateControleDSE xmlns="56d3021a-db40-44f2-a109-561cd2e903ed" xsi:nil="true"/>
    <CodeDocument xmlns="56d3021a-db40-44f2-a109-561cd2e903ed"/>
    <CopiePreuveConservee xmlns="56d3021a-db40-44f2-a109-561cd2e903ed" xsi:nil="true"/>
    <TailleFichier xmlns="56d3021a-db40-44f2-a109-561cd2e903ed" xsi:nil="true"/>
    <DocumentParentREF xmlns="56d3021a-db40-44f2-a109-561cd2e903ed" xsi:nil="true"/>
    <VersionDocument xmlns="56d3021a-db40-44f2-a109-561cd2e903ed" xsi:nil="true"/>
    <DateValidationTexte xmlns="56d3021a-db40-44f2-a109-561cd2e903ed" xsi:nil="true"/>
    <ControleDoublon xmlns="56d3021a-db40-44f2-a109-561cd2e903ed" xsi:nil="true"/>
    <URLSource xmlns="56d3021a-db40-44f2-a109-561cd2e903ed" xsi:nil="true"/>
    <StatutControleDSE xmlns="56d3021a-db40-44f2-a109-561cd2e903ed" xsi:nil="true"/>
    <CompteREF xmlns="56d3021a-db40-44f2-a109-561cd2e903ed" xsi:nil="true"/>
    <LienPartageClient xmlns="56d3021a-db40-44f2-a109-561cd2e903ed" xsi:nil="true"/>
    <lcf76f155ced4ddcb4097134ff3c332f xmlns="56d3021a-db40-44f2-a109-561cd2e903ed">
      <Terms xmlns="http://schemas.microsoft.com/office/infopath/2007/PartnerControls"/>
    </lcf76f155ced4ddcb4097134ff3c332f>
    <TypeDocumentREF xmlns="56d3021a-db40-44f2-a109-561cd2e903ed" xsi:nil="true"/>
    <CheminReel xmlns="56d3021a-db40-44f2-a109-561cd2e903ed" xsi:nil="true"/>
    <ProjetPrincipal xmlns="56d3021a-db40-44f2-a109-561cd2e903ed" xsi:nil="true"/>
    <DateDocument xmlns="56d3021a-db40-44f2-a109-561cd2e903ed" xsi:nil="true"/>
    <EchangeOrigineREF xmlns="56d3021a-db40-44f2-a109-561cd2e903ed" xsi:nil="true"/>
    <HashFichier xmlns="56d3021a-db40-44f2-a109-561cd2e903ed" xsi:nil="true"/>
    <ProjetREF xmlns="56d3021a-db40-44f2-a109-561cd2e903ed" xsi:nil="true"/>
    <NotesDocument xmlns="56d3021a-db40-44f2-a109-561cd2e903ed" xsi:nil="true"/>
    <NomFichier xmlns="56d3021a-db40-44f2-a109-561cd2e903ed" xsi:nil="true"/>
    <LienFichier xmlns="56d3021a-db40-44f2-a109-561cd2e903ed" xsi:nil="true"/>
    <NomDocumentDSE xmlns="56d3021a-db40-44f2-a109-561cd2e903ed" xsi:nil="true"/>
    <StatutDocumentREF xmlns="56d3021a-db40-44f2-a109-561cd2e903ed" xsi:nil="true"/>
    <Extension xmlns="56d3021a-db40-44f2-a109-561cd2e903ed" xsi:nil="true"/>
    <SynchronisationExceptionnelle xmlns="56d3021a-db40-44f2-a109-561cd2e903ed" xsi:nil="true"/>
    <EmplacementTeamsClient xmlns="56d3021a-db40-44f2-a109-561cd2e903ed" xsi:nil="true"/>
    <ScoreCompletudeDocument xmlns="56d3021a-db40-44f2-a109-561cd2e903ed" xsi:nil="true"/>
    <TaxCatchAll xmlns="10542f6c-bfff-4234-92b5-1d884106cc52" xsi:nil="true"/>
    <ValideParTexte xmlns="56d3021a-db40-44f2-a109-561cd2e903ed" xsi:nil="true"/>
    <StatutValidationDocumentREF xmlns="56d3021a-db40-44f2-a109-561cd2e903ed" xsi:nil="true"/>
    <SourceDonnee xmlns="56d3021a-db40-44f2-a109-561cd2e903ed" xsi:nil="true"/>
    <DerniereSynchroTexte xmlns="56d3021a-db40-44f2-a109-561cd2e903ed" xsi:nil="true"/>
    <ComptesAutorisesREF xmlns="56d3021a-db40-44f2-a109-561cd2e903ed" xsi:nil="true"/>
  </documentManagement>
</p:properties>
</file>

<file path=customXml/itemProps1.xml><?xml version="1.0" encoding="utf-8"?>
<ds:datastoreItem xmlns:ds="http://schemas.openxmlformats.org/officeDocument/2006/customXml" ds:itemID="{DCB81B15-7B46-451D-A0A8-51489AE41A63}"/>
</file>

<file path=customXml/itemProps2.xml><?xml version="1.0" encoding="utf-8"?>
<ds:datastoreItem xmlns:ds="http://schemas.openxmlformats.org/officeDocument/2006/customXml" ds:itemID="{9F6D22DF-11F3-40D3-8A56-C9F4F39616B0}"/>
</file>

<file path=customXml/itemProps3.xml><?xml version="1.0" encoding="utf-8"?>
<ds:datastoreItem xmlns:ds="http://schemas.openxmlformats.org/officeDocument/2006/customXml" ds:itemID="{3A97EECC-CB83-41DB-A3C8-E464BF91427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0x0101007D5730BE40853B4F854F65F9C85089CD</vt:lpwstr>
  </property>
  <property fmtid="{D5CDD505-2E9C-101B-9397-08002B2CF9AE}" pid="4" name="docLang">
    <vt:lpwstr>fr</vt:lpwstr>
  </property>
  <property fmtid="{D5CDD505-2E9C-101B-9397-08002B2CF9AE}" pid="5" name="MediaServiceImageTags">
    <vt:lpwstr/>
  </property>
</Properties>
</file>