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908C8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360" w:lineRule="auto"/>
        <w:ind w:left="0" w:leftChars="0" w:right="0" w:rightChars="0"/>
        <w:jc w:val="center"/>
        <w:outlineLvl w:val="9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</w:pPr>
      <w:bookmarkStart w:id="0" w:name="_Toc8443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  <w:lang w:val="en-US" w:eastAsia="zh-CN"/>
        </w:rPr>
        <w:t>量化王外部渠道二维码需求</w:t>
      </w:r>
      <w:bookmarkEnd w:id="0"/>
    </w:p>
    <w:p w14:paraId="14CBF0B2">
      <w:pPr>
        <w:pStyle w:val="2"/>
        <w:keepNext w:val="0"/>
        <w:keepLines w:val="0"/>
        <w:widowControl/>
        <w:suppressLineNumbers w:val="0"/>
        <w:spacing w:before="450" w:beforeAutospacing="0" w:after="0" w:afterAutospacing="0" w:line="15" w:lineRule="atLeast"/>
        <w:ind w:left="0" w:leftChars="0" w:right="0" w:rightChars="0"/>
        <w:jc w:val="both"/>
        <w:outlineLvl w:val="9"/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3"/>
          <w:w w:val="100"/>
          <w:sz w:val="30"/>
          <w:szCs w:val="30"/>
          <w:vertAlign w:val="baseline"/>
          <w:lang w:val="en-US"/>
        </w:rPr>
      </w:pPr>
      <w:bookmarkStart w:id="1" w:name="_Toc32670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3"/>
          <w:w w:val="100"/>
          <w:sz w:val="30"/>
          <w:szCs w:val="30"/>
          <w:vertAlign w:val="baseline"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3"/>
          <w:w w:val="100"/>
          <w:sz w:val="30"/>
          <w:szCs w:val="30"/>
          <w:vertAlign w:val="baseline"/>
          <w:lang w:val="en-US"/>
        </w:rPr>
        <w:t>场景描述</w:t>
      </w:r>
      <w:bookmarkEnd w:id="1"/>
    </w:p>
    <w:p w14:paraId="529F653B">
      <w:pPr>
        <w:pStyle w:val="3"/>
        <w:keepNext w:val="0"/>
        <w:keepLines w:val="0"/>
        <w:widowControl/>
        <w:suppressLineNumbers w:val="0"/>
        <w:spacing w:before="450" w:beforeAutospacing="0" w:after="0" w:afterAutospacing="0" w:line="15" w:lineRule="atLeast"/>
        <w:ind w:left="0" w:leftChars="0" w:right="0" w:rightChars="0"/>
        <w:jc w:val="both"/>
        <w:outlineLvl w:val="9"/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</w:rPr>
      </w:pPr>
      <w:bookmarkStart w:id="2" w:name="_Toc13667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</w:rPr>
        <w:t>1、需求背景</w:t>
      </w:r>
      <w:bookmarkEnd w:id="2"/>
      <w:bookmarkStart w:id="3" w:name="_Toc5561"/>
    </w:p>
    <w:p w14:paraId="7DB9E46C">
      <w:pPr>
        <w:pStyle w:val="3"/>
        <w:keepNext w:val="0"/>
        <w:keepLines w:val="0"/>
        <w:widowControl/>
        <w:suppressLineNumbers w:val="0"/>
        <w:spacing w:before="450" w:beforeAutospacing="0" w:after="0" w:afterAutospacing="0" w:line="15" w:lineRule="atLeast"/>
        <w:ind w:left="0" w:leftChars="0" w:right="0" w:rightChars="0"/>
        <w:jc w:val="both"/>
        <w:outlineLvl w:val="9"/>
        <w:rPr>
          <w:rFonts w:hint="default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  <w:lang w:val="en-US" w:eastAsia="zh-CN"/>
        </w:rPr>
        <w:t>目前量化王在外部渠道做账号运营 -- 小红书、抖音、百度、微博、</w:t>
      </w:r>
      <w:bookmarkStart w:id="5" w:name="_GoBack"/>
      <w:bookmarkEnd w:id="5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  <w:lang w:val="en-US" w:eastAsia="zh-CN"/>
        </w:rPr>
        <w:t>视频号，后续准备做引流，引流下载量化王APP，需要针对每个渠道来源进行区分，以及数据统计。</w:t>
      </w:r>
    </w:p>
    <w:p w14:paraId="55DD487C">
      <w:pPr>
        <w:pStyle w:val="3"/>
        <w:keepNext w:val="0"/>
        <w:keepLines w:val="0"/>
        <w:widowControl/>
        <w:suppressLineNumbers w:val="0"/>
        <w:spacing w:before="450" w:beforeAutospacing="0" w:after="0" w:afterAutospacing="0" w:line="15" w:lineRule="atLeast"/>
        <w:ind w:left="0" w:leftChars="0" w:right="0" w:rightChars="0"/>
        <w:jc w:val="both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</w:rPr>
        <w:t>2、需求目标</w:t>
      </w:r>
      <w:bookmarkEnd w:id="3"/>
    </w:p>
    <w:p w14:paraId="11BF3D1D">
      <w:pP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  <w:lang w:val="en-US" w:eastAsia="zh-CN"/>
        </w:rPr>
        <w:t>需要每个渠道有一个对应渠道标识的二维码。</w:t>
      </w:r>
    </w:p>
    <w:p w14:paraId="6E24AE5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450" w:beforeAutospacing="0" w:after="0" w:afterAutospacing="0" w:line="15" w:lineRule="atLeast"/>
        <w:ind w:left="86" w:leftChars="0" w:right="0" w:rightChars="0" w:firstLine="0" w:firstLineChars="0"/>
        <w:jc w:val="both"/>
        <w:outlineLvl w:val="9"/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3"/>
          <w:w w:val="100"/>
          <w:sz w:val="30"/>
          <w:szCs w:val="30"/>
          <w:vertAlign w:val="baseline"/>
        </w:rPr>
      </w:pPr>
      <w:bookmarkStart w:id="4" w:name="_Toc20732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3"/>
          <w:w w:val="100"/>
          <w:sz w:val="30"/>
          <w:szCs w:val="30"/>
          <w:vertAlign w:val="baseline"/>
        </w:rPr>
        <w:t>解决方案</w:t>
      </w:r>
      <w:bookmarkEnd w:id="4"/>
    </w:p>
    <w:p w14:paraId="0C7A589A">
      <w:pPr>
        <w:rPr>
          <w:rFonts w:hint="eastAsia" w:eastAsia="微软雅黑"/>
          <w:lang w:val="en-US" w:eastAsia="zh-CN"/>
        </w:rPr>
      </w:pPr>
    </w:p>
    <w:p w14:paraId="0B8A8DEF">
      <w:pP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3"/>
          <w:w w:val="100"/>
          <w:sz w:val="30"/>
          <w:szCs w:val="30"/>
          <w:vertAlign w:val="baseline"/>
        </w:rPr>
      </w:pPr>
      <w:r>
        <w:drawing>
          <wp:inline distT="0" distB="0" distL="114300" distR="114300">
            <wp:extent cx="5273675" cy="176403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7A52">
      <w:pPr>
        <w:rPr>
          <w:rFonts w:hint="default" w:ascii="微软雅黑" w:hAnsi="微软雅黑" w:eastAsia="微软雅黑" w:cs="微软雅黑"/>
          <w:b/>
          <w:bCs/>
          <w:i w:val="0"/>
          <w:iCs w:val="0"/>
          <w:color w:val="172B4D"/>
          <w:spacing w:val="-3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72B4D"/>
          <w:spacing w:val="-3"/>
          <w:w w:val="100"/>
          <w:sz w:val="18"/>
          <w:szCs w:val="18"/>
          <w:vertAlign w:val="baseline"/>
          <w:lang w:val="en-US" w:eastAsia="zh-CN"/>
        </w:rPr>
        <w:t>类似这样的二维码，每个渠道需要一个对应的。</w:t>
      </w:r>
    </w:p>
    <w:p w14:paraId="464CA14C">
      <w:pPr>
        <w:rPr>
          <w:rFonts w:hint="default" w:ascii="微软雅黑" w:hAnsi="微软雅黑" w:eastAsia="微软雅黑" w:cs="微软雅黑"/>
          <w:b/>
          <w:bCs/>
          <w:i w:val="0"/>
          <w:iCs w:val="0"/>
          <w:color w:val="172B4D"/>
          <w:spacing w:val="-2"/>
          <w:w w:val="100"/>
          <w:sz w:val="24"/>
          <w:szCs w:val="24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F388E7"/>
    <w:multiLevelType w:val="singleLevel"/>
    <w:tmpl w:val="49F388E7"/>
    <w:lvl w:ilvl="0" w:tentative="0">
      <w:start w:val="2"/>
      <w:numFmt w:val="chineseCounting"/>
      <w:suff w:val="nothing"/>
      <w:lvlText w:val="%1、"/>
      <w:lvlJc w:val="left"/>
      <w:pPr>
        <w:ind w:left="86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xMmZkMTE3Y2E3ZjA2M2QwZWU0YTNhZTY1OWE3MGQifQ=="/>
  </w:docVars>
  <w:rsids>
    <w:rsidRoot w:val="0BBD01A2"/>
    <w:rsid w:val="0BBD01A2"/>
    <w:rsid w:val="6043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150</Characters>
  <Lines>0</Lines>
  <Paragraphs>0</Paragraphs>
  <TotalTime>1</TotalTime>
  <ScaleCrop>false</ScaleCrop>
  <LinksUpToDate>false</LinksUpToDate>
  <CharactersWithSpaces>152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2026-04-14T03:12:00Z</dcterms:created>
  <dc:creator>YD</dc:creator>
  <cp:lastModifiedBy>Arrow</cp:lastModifiedBy>
  <dcterms:modified xsi:type="dcterms:W3CDTF">2026-04-27T01:43:16Z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88B278D3C2F14D50B2AF7FC87C83A4AD_13</vt:lpwstr>
  </property>
</Properties>
</file>