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CF8EE">
      <w:pPr>
        <w:pStyle w:val="2"/>
        <w:bidi w:val="0"/>
        <w:jc w:val="center"/>
        <w:rPr>
          <w:rFonts w:hint="eastAsia"/>
          <w:lang w:val="en-US" w:eastAsia="zh-CN"/>
        </w:rPr>
      </w:pPr>
      <w:r>
        <w:rPr>
          <w:rFonts w:hint="eastAsia"/>
          <w:lang w:val="en-US" w:eastAsia="zh-CN"/>
        </w:rPr>
        <w:t>【PRD】量化王新客操作指引需求</w:t>
      </w:r>
    </w:p>
    <w:p w14:paraId="5C9CC6D4">
      <w:pPr>
        <w:rPr>
          <w:rFonts w:hint="eastAsia"/>
          <w:lang w:val="en-US" w:eastAsia="zh-CN"/>
        </w:rPr>
      </w:pPr>
      <w:r>
        <w:rPr>
          <w:rFonts w:hint="eastAsia"/>
          <w:lang w:val="en-US" w:eastAsia="zh-CN"/>
        </w:rPr>
        <w:t>编辑记录</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EB5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45ACFFE">
            <w:pPr>
              <w:rPr>
                <w:rFonts w:hint="default"/>
                <w:vertAlign w:val="baseline"/>
                <w:lang w:val="en-US" w:eastAsia="zh-CN"/>
              </w:rPr>
            </w:pPr>
            <w:r>
              <w:rPr>
                <w:rFonts w:hint="eastAsia"/>
                <w:vertAlign w:val="baseline"/>
                <w:lang w:val="en-US" w:eastAsia="zh-CN"/>
              </w:rPr>
              <w:t>日期</w:t>
            </w:r>
          </w:p>
        </w:tc>
        <w:tc>
          <w:tcPr>
            <w:tcW w:w="2841" w:type="dxa"/>
          </w:tcPr>
          <w:p w14:paraId="51314639">
            <w:pPr>
              <w:rPr>
                <w:rFonts w:hint="default"/>
                <w:vertAlign w:val="baseline"/>
                <w:lang w:val="en-US" w:eastAsia="zh-CN"/>
              </w:rPr>
            </w:pPr>
            <w:r>
              <w:rPr>
                <w:rFonts w:hint="eastAsia"/>
                <w:vertAlign w:val="baseline"/>
                <w:lang w:val="en-US" w:eastAsia="zh-CN"/>
              </w:rPr>
              <w:t>编辑内容</w:t>
            </w:r>
          </w:p>
        </w:tc>
        <w:tc>
          <w:tcPr>
            <w:tcW w:w="2841" w:type="dxa"/>
          </w:tcPr>
          <w:p w14:paraId="3C77B218">
            <w:pPr>
              <w:rPr>
                <w:rFonts w:hint="default"/>
                <w:vertAlign w:val="baseline"/>
                <w:lang w:val="en-US" w:eastAsia="zh-CN"/>
              </w:rPr>
            </w:pPr>
            <w:r>
              <w:rPr>
                <w:rFonts w:hint="eastAsia"/>
                <w:vertAlign w:val="baseline"/>
                <w:lang w:val="en-US" w:eastAsia="zh-CN"/>
              </w:rPr>
              <w:t>编辑人</w:t>
            </w:r>
          </w:p>
        </w:tc>
      </w:tr>
      <w:tr w14:paraId="38B3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081D62">
            <w:pPr>
              <w:rPr>
                <w:rFonts w:hint="default"/>
                <w:vertAlign w:val="baseline"/>
                <w:lang w:val="en-US" w:eastAsia="zh-CN"/>
              </w:rPr>
            </w:pPr>
            <w:r>
              <w:rPr>
                <w:rFonts w:hint="eastAsia"/>
                <w:vertAlign w:val="baseline"/>
                <w:lang w:val="en-US" w:eastAsia="zh-CN"/>
              </w:rPr>
              <w:t>2026-04-27</w:t>
            </w:r>
          </w:p>
        </w:tc>
        <w:tc>
          <w:tcPr>
            <w:tcW w:w="2841" w:type="dxa"/>
          </w:tcPr>
          <w:p w14:paraId="282B5DDB">
            <w:pPr>
              <w:rPr>
                <w:rFonts w:hint="default"/>
                <w:vertAlign w:val="baseline"/>
                <w:lang w:val="en-US" w:eastAsia="zh-CN"/>
              </w:rPr>
            </w:pPr>
            <w:r>
              <w:rPr>
                <w:rFonts w:hint="eastAsia"/>
                <w:vertAlign w:val="baseline"/>
                <w:lang w:val="en-US" w:eastAsia="zh-CN"/>
              </w:rPr>
              <w:t>创建文档</w:t>
            </w:r>
          </w:p>
        </w:tc>
        <w:tc>
          <w:tcPr>
            <w:tcW w:w="2841" w:type="dxa"/>
          </w:tcPr>
          <w:p w14:paraId="68885B12">
            <w:pPr>
              <w:rPr>
                <w:rFonts w:hint="default"/>
                <w:vertAlign w:val="baseline"/>
                <w:lang w:val="en-US" w:eastAsia="zh-CN"/>
              </w:rPr>
            </w:pPr>
            <w:r>
              <w:rPr>
                <w:rFonts w:hint="eastAsia"/>
                <w:vertAlign w:val="baseline"/>
                <w:lang w:val="en-US" w:eastAsia="zh-CN"/>
              </w:rPr>
              <w:t>尹惠远</w:t>
            </w:r>
          </w:p>
        </w:tc>
      </w:tr>
      <w:tr w14:paraId="4015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17D584">
            <w:pPr>
              <w:rPr>
                <w:rFonts w:hint="default"/>
                <w:vertAlign w:val="baseline"/>
                <w:lang w:val="en-US" w:eastAsia="zh-CN"/>
              </w:rPr>
            </w:pPr>
          </w:p>
        </w:tc>
        <w:tc>
          <w:tcPr>
            <w:tcW w:w="2841" w:type="dxa"/>
          </w:tcPr>
          <w:p w14:paraId="13512501">
            <w:pPr>
              <w:rPr>
                <w:rFonts w:hint="default"/>
                <w:vertAlign w:val="baseline"/>
                <w:lang w:val="en-US" w:eastAsia="zh-CN"/>
              </w:rPr>
            </w:pPr>
          </w:p>
        </w:tc>
        <w:tc>
          <w:tcPr>
            <w:tcW w:w="2841" w:type="dxa"/>
          </w:tcPr>
          <w:p w14:paraId="276A2FC3">
            <w:pPr>
              <w:rPr>
                <w:rFonts w:hint="default"/>
                <w:vertAlign w:val="baseline"/>
                <w:lang w:val="en-US" w:eastAsia="zh-CN"/>
              </w:rPr>
            </w:pPr>
          </w:p>
        </w:tc>
      </w:tr>
    </w:tbl>
    <w:p w14:paraId="13306EE0">
      <w:pPr>
        <w:rPr>
          <w:rFonts w:hint="default"/>
          <w:lang w:val="en-US" w:eastAsia="zh-CN"/>
        </w:rPr>
      </w:pPr>
    </w:p>
    <w:p w14:paraId="5AC29DED">
      <w:pPr>
        <w:pStyle w:val="3"/>
        <w:bidi w:val="0"/>
        <w:rPr>
          <w:rFonts w:hint="eastAsia"/>
          <w:lang w:val="en-US" w:eastAsia="zh-CN"/>
        </w:rPr>
      </w:pPr>
      <w:r>
        <w:rPr>
          <w:rFonts w:hint="eastAsia"/>
          <w:lang w:val="en-US" w:eastAsia="zh-CN"/>
        </w:rPr>
        <w:t>发布版本</w:t>
      </w:r>
    </w:p>
    <w:p w14:paraId="125ADE93">
      <w:pPr>
        <w:rPr>
          <w:rFonts w:hint="eastAsia"/>
          <w:lang w:val="en-US" w:eastAsia="zh-CN"/>
        </w:rPr>
      </w:pPr>
      <w:r>
        <w:rPr>
          <w:rFonts w:hint="eastAsia"/>
          <w:lang w:val="en-US" w:eastAsia="zh-CN"/>
        </w:rPr>
        <w:t>待定</w:t>
      </w:r>
    </w:p>
    <w:p w14:paraId="4F88C169">
      <w:pPr>
        <w:rPr>
          <w:rFonts w:hint="eastAsia"/>
          <w:lang w:val="en-US" w:eastAsia="zh-CN"/>
        </w:rPr>
      </w:pPr>
    </w:p>
    <w:p w14:paraId="0A7994EE">
      <w:pPr>
        <w:pStyle w:val="3"/>
        <w:numPr>
          <w:ilvl w:val="0"/>
          <w:numId w:val="1"/>
        </w:numPr>
        <w:bidi w:val="0"/>
        <w:rPr>
          <w:rFonts w:hint="eastAsia"/>
          <w:lang w:val="en-US" w:eastAsia="zh-CN"/>
        </w:rPr>
      </w:pPr>
      <w:r>
        <w:rPr>
          <w:rFonts w:hint="eastAsia"/>
          <w:lang w:val="en-US" w:eastAsia="zh-CN"/>
        </w:rPr>
        <w:t>需求背景</w:t>
      </w:r>
    </w:p>
    <w:p w14:paraId="3425820C">
      <w:pPr>
        <w:bidi w:val="0"/>
        <w:rPr>
          <w:rFonts w:hint="eastAsia"/>
        </w:rPr>
      </w:pPr>
      <w:r>
        <w:rPr>
          <w:rFonts w:hint="eastAsia"/>
          <w:lang w:val="en-US" w:eastAsia="zh-CN"/>
        </w:rPr>
        <w:t>为量化王 APP 新用户设计全流程引导式操作指引，通过强引导可跳过的设计，引导新客按指定路径完成核心功能操作，降低新客使用门槛，提升新客激活率、核心功能使用率与后续转化效率，解决当前新客注册后流失严重、核心功能使用率低的问题。</w:t>
      </w:r>
    </w:p>
    <w:p w14:paraId="77E575B5">
      <w:pPr>
        <w:bidi w:val="0"/>
        <w:rPr>
          <w:rFonts w:hint="eastAsia"/>
          <w:lang w:val="en-US" w:eastAsia="zh-CN"/>
        </w:rPr>
      </w:pPr>
      <w:r>
        <w:rPr>
          <w:rFonts w:hint="eastAsia"/>
          <w:lang w:val="en-US" w:eastAsia="zh-CN"/>
        </w:rPr>
        <w:t>需求方：运营-黄梦云</w:t>
      </w:r>
    </w:p>
    <w:p w14:paraId="1823F295">
      <w:pPr>
        <w:numPr>
          <w:ilvl w:val="0"/>
          <w:numId w:val="0"/>
        </w:numPr>
        <w:rPr>
          <w:rFonts w:hint="eastAsia"/>
          <w:lang w:val="en-US" w:eastAsia="zh-CN"/>
        </w:rPr>
      </w:pPr>
    </w:p>
    <w:p w14:paraId="126C0415">
      <w:pPr>
        <w:pStyle w:val="3"/>
        <w:numPr>
          <w:ilvl w:val="0"/>
          <w:numId w:val="1"/>
        </w:numPr>
        <w:bidi w:val="0"/>
        <w:rPr>
          <w:rFonts w:hint="eastAsia"/>
          <w:lang w:val="en-US" w:eastAsia="zh-CN"/>
        </w:rPr>
      </w:pPr>
      <w:r>
        <w:rPr>
          <w:rFonts w:hint="eastAsia"/>
          <w:lang w:val="en-US" w:eastAsia="zh-CN"/>
        </w:rPr>
        <w:t>需求目标</w:t>
      </w:r>
    </w:p>
    <w:p w14:paraId="0FE907FC">
      <w:pPr>
        <w:numPr>
          <w:ilvl w:val="0"/>
          <w:numId w:val="0"/>
        </w:numPr>
        <w:rPr>
          <w:rFonts w:hint="default"/>
          <w:lang w:val="en-US" w:eastAsia="zh-CN"/>
        </w:rPr>
      </w:pPr>
      <w:r>
        <w:rPr>
          <w:rFonts w:hint="eastAsia"/>
          <w:lang w:val="en-US" w:eastAsia="zh-CN"/>
        </w:rPr>
        <w:t>降低新客流失，</w:t>
      </w:r>
      <w:r>
        <w:rPr>
          <w:rFonts w:hint="default"/>
          <w:lang w:val="en-US" w:eastAsia="zh-CN"/>
        </w:rPr>
        <w:t>提升注册转化率</w:t>
      </w:r>
      <w:r>
        <w:rPr>
          <w:rFonts w:hint="eastAsia"/>
          <w:lang w:val="en-US" w:eastAsia="zh-CN"/>
        </w:rPr>
        <w:t>，</w:t>
      </w:r>
      <w:r>
        <w:rPr>
          <w:rFonts w:hint="default"/>
          <w:lang w:val="en-US" w:eastAsia="zh-CN"/>
        </w:rPr>
        <w:t>提升核心功能使用率</w:t>
      </w:r>
      <w:r>
        <w:rPr>
          <w:rFonts w:hint="eastAsia"/>
          <w:lang w:val="en-US" w:eastAsia="zh-CN"/>
        </w:rPr>
        <w:t>；</w:t>
      </w:r>
    </w:p>
    <w:p w14:paraId="59157D9F">
      <w:pPr>
        <w:numPr>
          <w:ilvl w:val="0"/>
          <w:numId w:val="0"/>
        </w:numPr>
        <w:ind w:leftChars="0"/>
        <w:rPr>
          <w:rFonts w:hint="default"/>
          <w:lang w:val="en-US" w:eastAsia="zh-CN"/>
        </w:rPr>
      </w:pPr>
    </w:p>
    <w:p w14:paraId="696DE6C3">
      <w:pPr>
        <w:pStyle w:val="3"/>
        <w:numPr>
          <w:ilvl w:val="0"/>
          <w:numId w:val="1"/>
        </w:numPr>
        <w:bidi w:val="0"/>
        <w:rPr>
          <w:rFonts w:hint="eastAsia"/>
          <w:lang w:val="en-US" w:eastAsia="zh-CN"/>
        </w:rPr>
      </w:pPr>
      <w:r>
        <w:rPr>
          <w:rFonts w:hint="eastAsia"/>
          <w:lang w:val="en-US" w:eastAsia="zh-CN"/>
        </w:rPr>
        <w:t>需求详情</w:t>
      </w:r>
    </w:p>
    <w:p w14:paraId="7D8C3085">
      <w:pPr>
        <w:pStyle w:val="4"/>
        <w:bidi w:val="0"/>
        <w:rPr>
          <w:rFonts w:hint="default"/>
          <w:lang w:val="en-US" w:eastAsia="zh-CN"/>
        </w:rPr>
      </w:pPr>
      <w:r>
        <w:rPr>
          <w:rFonts w:hint="eastAsia"/>
          <w:lang w:val="en-US" w:eastAsia="zh-CN"/>
        </w:rPr>
        <w:t>3.1 原型图及UI链接</w:t>
      </w:r>
    </w:p>
    <w:p w14:paraId="7722282D">
      <w:pPr>
        <w:numPr>
          <w:ilvl w:val="0"/>
          <w:numId w:val="0"/>
        </w:numPr>
        <w:ind w:leftChars="0"/>
        <w:rPr>
          <w:rFonts w:hint="default"/>
          <w:lang w:val="en-US" w:eastAsia="zh-CN"/>
        </w:rPr>
      </w:pPr>
      <w:r>
        <w:rPr>
          <w:rFonts w:hint="default"/>
          <w:lang w:val="en-US" w:eastAsia="zh-CN"/>
        </w:rPr>
        <w:object>
          <v:shape id="_x0000_i1026" o:spt="75" type="#_x0000_t75" style="height:120.55pt;width:133.45pt;" o:ole="t" filled="f" o:preferrelative="t" stroked="f" coordsize="21600,21600">
            <v:path/>
            <v:fill on="f" focussize="0,0"/>
            <v:stroke on="f"/>
            <v:imagedata r:id="rId5" o:title=""/>
            <o:lock v:ext="edit" aspectratio="t"/>
            <w10:wrap type="none"/>
            <w10:anchorlock/>
          </v:shape>
          <o:OLEObject Type="Embed" ProgID="Package" ShapeID="_x0000_i1026" DrawAspect="Icon" ObjectID="_1468075725" r:id="rId4">
            <o:LockedField>false</o:LockedField>
          </o:OLEObject>
        </w:object>
      </w:r>
    </w:p>
    <w:p w14:paraId="073C1461">
      <w:pPr>
        <w:numPr>
          <w:ilvl w:val="0"/>
          <w:numId w:val="0"/>
        </w:numPr>
        <w:ind w:leftChars="0"/>
        <w:rPr>
          <w:rFonts w:hint="eastAsia"/>
          <w:b/>
          <w:bCs/>
          <w:lang w:val="en-US" w:eastAsia="zh-CN"/>
        </w:rPr>
      </w:pPr>
      <w:r>
        <w:rPr>
          <w:rFonts w:hint="eastAsia"/>
          <w:b/>
          <w:bCs/>
          <w:lang w:val="en-US" w:eastAsia="zh-CN"/>
        </w:rPr>
        <w:t>原型图为HTML格式，双击文件到浏览器打开即可。</w:t>
      </w:r>
    </w:p>
    <w:p w14:paraId="1D0037C6">
      <w:pPr>
        <w:numPr>
          <w:ilvl w:val="0"/>
          <w:numId w:val="0"/>
        </w:numPr>
        <w:ind w:leftChars="0"/>
        <w:rPr>
          <w:rFonts w:hint="default"/>
          <w:lang w:val="en-US" w:eastAsia="zh-CN"/>
        </w:rPr>
      </w:pPr>
      <w:r>
        <w:rPr>
          <w:rFonts w:hint="eastAsia"/>
          <w:lang w:val="en-US" w:eastAsia="zh-CN"/>
        </w:rPr>
        <w:t>原型图中只有引导气泡中的</w:t>
      </w:r>
      <w:r>
        <w:rPr>
          <w:rFonts w:hint="eastAsia"/>
          <w:b/>
          <w:bCs/>
          <w:lang w:val="en-US" w:eastAsia="zh-CN"/>
        </w:rPr>
        <w:t>内容可点击</w:t>
      </w:r>
      <w:r>
        <w:rPr>
          <w:rFonts w:hint="eastAsia"/>
          <w:lang w:val="en-US" w:eastAsia="zh-CN"/>
        </w:rPr>
        <w:t>，登录页仅作流程示意，点击任意位置都可以进入下一步。刷新页面可从头开始。</w:t>
      </w:r>
    </w:p>
    <w:p w14:paraId="0D3D7537">
      <w:pPr>
        <w:numPr>
          <w:ilvl w:val="0"/>
          <w:numId w:val="0"/>
        </w:numPr>
        <w:ind w:leftChars="0"/>
        <w:rPr>
          <w:rFonts w:hint="eastAsia"/>
          <w:lang w:val="en-US" w:eastAsia="zh-CN"/>
        </w:rPr>
      </w:pPr>
      <w:r>
        <w:rPr>
          <w:rFonts w:hint="eastAsia"/>
          <w:lang w:val="en-US" w:eastAsia="zh-CN"/>
        </w:rPr>
        <w:t>原型图中的UI样式仅供参考，具体的UI样式待UI补充：</w:t>
      </w:r>
    </w:p>
    <w:p w14:paraId="4598B157">
      <w:pPr>
        <w:numPr>
          <w:ilvl w:val="0"/>
          <w:numId w:val="0"/>
        </w:numPr>
        <w:ind w:leftChars="0"/>
        <w:rPr>
          <w:rFonts w:hint="eastAsia"/>
          <w:lang w:val="en-US" w:eastAsia="zh-CN"/>
        </w:rPr>
      </w:pPr>
    </w:p>
    <w:p w14:paraId="1ECB05CF">
      <w:pPr>
        <w:pStyle w:val="5"/>
        <w:bidi w:val="0"/>
        <w:rPr>
          <w:rFonts w:hint="default"/>
          <w:lang w:val="en-US" w:eastAsia="zh-CN"/>
        </w:rPr>
      </w:pPr>
      <w:r>
        <w:rPr>
          <w:rFonts w:hint="eastAsia"/>
          <w:lang w:val="en-US" w:eastAsia="zh-CN"/>
        </w:rPr>
        <w:t>文案说明及特殊要求：</w:t>
      </w:r>
      <w:r>
        <w:rPr>
          <w:rFonts w:hint="eastAsia"/>
          <w:lang w:val="en-US" w:eastAsia="zh-CN"/>
        </w:rPr>
        <w:br w:type="textWrapping"/>
      </w:r>
      <w:r>
        <w:rPr>
          <w:rFonts w:hint="eastAsia"/>
          <w:lang w:val="en-US" w:eastAsia="zh-CN"/>
        </w:rPr>
        <w:t>（1）step_1</w:t>
      </w:r>
    </w:p>
    <w:p w14:paraId="07D75FE0">
      <w:pPr>
        <w:numPr>
          <w:ilvl w:val="0"/>
          <w:numId w:val="0"/>
        </w:numPr>
        <w:ind w:leftChars="0"/>
        <w:rPr>
          <w:rFonts w:hint="eastAsia"/>
          <w:highlight w:val="none"/>
          <w:lang w:val="en-US" w:eastAsia="zh-CN"/>
        </w:rPr>
      </w:pPr>
      <w:r>
        <w:rPr>
          <w:rFonts w:hint="eastAsia"/>
          <w:highlight w:val="none"/>
          <w:lang w:val="en-US" w:eastAsia="zh-CN"/>
        </w:rPr>
        <w:t>标题：第一步 创建策略</w:t>
      </w:r>
    </w:p>
    <w:p w14:paraId="022274E5">
      <w:pPr>
        <w:numPr>
          <w:ilvl w:val="0"/>
          <w:numId w:val="0"/>
        </w:numPr>
        <w:ind w:leftChars="0"/>
        <w:rPr>
          <w:rFonts w:hint="eastAsia"/>
          <w:highlight w:val="none"/>
          <w:lang w:val="en-US" w:eastAsia="zh-CN"/>
        </w:rPr>
      </w:pPr>
      <w:r>
        <w:rPr>
          <w:rFonts w:hint="eastAsia"/>
          <w:highlight w:val="none"/>
          <w:lang w:val="en-US" w:eastAsia="zh-CN"/>
        </w:rPr>
        <w:t>文案：点击这里，创建你的第一个策略（小白也能使用的策略编辑器）</w:t>
      </w:r>
    </w:p>
    <w:p w14:paraId="6E86CD6C">
      <w:pPr>
        <w:pStyle w:val="5"/>
        <w:bidi w:val="0"/>
        <w:rPr>
          <w:rFonts w:hint="eastAsia"/>
          <w:lang w:val="en-US" w:eastAsia="zh-CN"/>
        </w:rPr>
      </w:pPr>
      <w:r>
        <w:rPr>
          <w:rFonts w:hint="eastAsia"/>
          <w:lang w:val="en-US" w:eastAsia="zh-CN"/>
        </w:rPr>
        <w:t>（2）step_2</w:t>
      </w:r>
    </w:p>
    <w:p w14:paraId="7B6CD669">
      <w:pPr>
        <w:numPr>
          <w:ilvl w:val="0"/>
          <w:numId w:val="0"/>
        </w:numPr>
        <w:ind w:leftChars="0"/>
        <w:rPr>
          <w:rFonts w:hint="default"/>
          <w:highlight w:val="none"/>
          <w:lang w:val="en-US" w:eastAsia="zh-CN"/>
        </w:rPr>
      </w:pPr>
      <w:r>
        <w:rPr>
          <w:rFonts w:hint="eastAsia"/>
          <w:highlight w:val="none"/>
          <w:lang w:val="en-US" w:eastAsia="zh-CN"/>
        </w:rPr>
        <w:t>标题：第二步 选择策略</w:t>
      </w:r>
    </w:p>
    <w:p w14:paraId="3540C7EB">
      <w:pPr>
        <w:numPr>
          <w:ilvl w:val="0"/>
          <w:numId w:val="0"/>
        </w:numPr>
        <w:ind w:leftChars="0"/>
        <w:rPr>
          <w:rFonts w:hint="eastAsia"/>
          <w:highlight w:val="none"/>
          <w:lang w:val="en-US" w:eastAsia="zh-CN"/>
        </w:rPr>
      </w:pPr>
      <w:r>
        <w:rPr>
          <w:rFonts w:hint="eastAsia"/>
          <w:highlight w:val="none"/>
          <w:lang w:val="en-US" w:eastAsia="zh-CN"/>
        </w:rPr>
        <w:t>文案：选择「股票择时」开始体验</w:t>
      </w:r>
    </w:p>
    <w:p w14:paraId="3AA72AC9">
      <w:pPr>
        <w:pStyle w:val="5"/>
        <w:bidi w:val="0"/>
        <w:rPr>
          <w:rFonts w:hint="eastAsia"/>
          <w:lang w:val="en-US" w:eastAsia="zh-CN"/>
        </w:rPr>
      </w:pPr>
      <w:r>
        <w:rPr>
          <w:rFonts w:hint="eastAsia"/>
          <w:lang w:val="en-US" w:eastAsia="zh-CN"/>
        </w:rPr>
        <w:t>（3）step_3</w:t>
      </w:r>
      <w:bookmarkStart w:id="0" w:name="_GoBack"/>
      <w:bookmarkEnd w:id="0"/>
    </w:p>
    <w:p w14:paraId="43333691">
      <w:pPr>
        <w:numPr>
          <w:ilvl w:val="0"/>
          <w:numId w:val="0"/>
        </w:numPr>
        <w:ind w:leftChars="0"/>
        <w:rPr>
          <w:rFonts w:hint="eastAsia"/>
          <w:highlight w:val="none"/>
          <w:lang w:val="en-US" w:eastAsia="zh-CN"/>
        </w:rPr>
      </w:pPr>
      <w:r>
        <w:rPr>
          <w:rFonts w:hint="eastAsia"/>
          <w:highlight w:val="none"/>
          <w:lang w:val="en-US" w:eastAsia="zh-CN"/>
        </w:rPr>
        <w:t>标题：第三步 策略回测</w:t>
      </w:r>
    </w:p>
    <w:p w14:paraId="2EAE6B28">
      <w:pPr>
        <w:numPr>
          <w:ilvl w:val="0"/>
          <w:numId w:val="0"/>
        </w:numPr>
        <w:ind w:leftChars="0"/>
        <w:rPr>
          <w:rFonts w:hint="eastAsia"/>
          <w:highlight w:val="none"/>
          <w:lang w:val="en-US" w:eastAsia="zh-CN"/>
        </w:rPr>
      </w:pPr>
      <w:r>
        <w:rPr>
          <w:rFonts w:hint="eastAsia"/>
          <w:highlight w:val="none"/>
          <w:lang w:val="en-US" w:eastAsia="zh-CN"/>
        </w:rPr>
        <w:t>文案：筛选你需要的规则，最最最重要的是记得「回测一下哦～」</w:t>
      </w:r>
    </w:p>
    <w:p w14:paraId="04FE4BFD">
      <w:pPr>
        <w:numPr>
          <w:ilvl w:val="0"/>
          <w:numId w:val="0"/>
        </w:numPr>
        <w:ind w:leftChars="0"/>
        <w:rPr>
          <w:rFonts w:hint="eastAsia"/>
          <w:lang w:val="en-US" w:eastAsia="zh-CN"/>
        </w:rPr>
      </w:pPr>
      <w:r>
        <w:rPr>
          <w:rFonts w:hint="eastAsia"/>
          <w:lang w:val="en-US" w:eastAsia="zh-CN"/>
        </w:rPr>
        <w:t>特殊说明：</w:t>
      </w:r>
    </w:p>
    <w:p w14:paraId="30AA8355">
      <w:pPr>
        <w:numPr>
          <w:ilvl w:val="0"/>
          <w:numId w:val="0"/>
        </w:numPr>
        <w:ind w:leftChars="0"/>
        <w:rPr>
          <w:rFonts w:hint="eastAsia"/>
          <w:lang w:val="en-US" w:eastAsia="zh-CN"/>
        </w:rPr>
      </w:pPr>
      <w:r>
        <w:rPr>
          <w:rFonts w:hint="eastAsia"/>
          <w:lang w:val="en-US" w:eastAsia="zh-CN"/>
        </w:rPr>
        <w:t>A.</w:t>
      </w:r>
      <w:r>
        <w:rPr>
          <w:rFonts w:hint="eastAsia"/>
          <w:b/>
          <w:bCs/>
          <w:color w:val="FF0000"/>
          <w:lang w:val="en-US" w:eastAsia="zh-CN"/>
        </w:rPr>
        <w:t>进入该页面时需给用户预置一个策略</w:t>
      </w:r>
      <w:r>
        <w:rPr>
          <w:rFonts w:hint="eastAsia"/>
          <w:lang w:val="en-US" w:eastAsia="zh-CN"/>
        </w:rPr>
        <w:t>，即不需要用户手动选择股票和具体的择时策略，让用户直接点击回测一下就可以。</w:t>
      </w:r>
      <w:r>
        <w:rPr>
          <w:rFonts w:hint="eastAsia"/>
          <w:lang w:val="en-US" w:eastAsia="zh-CN"/>
        </w:rPr>
        <w:br w:type="textWrapping"/>
      </w:r>
      <w:r>
        <w:rPr>
          <w:rFonts w:hint="eastAsia"/>
          <w:lang w:val="en-US" w:eastAsia="zh-CN"/>
        </w:rPr>
        <w:t>B.为了给用户提供“眼前一亮”的感觉，预置股票</w:t>
      </w:r>
      <w:r>
        <w:rPr>
          <w:rFonts w:hint="eastAsia"/>
          <w:i/>
          <w:iCs/>
          <w:u w:val="single"/>
          <w:lang w:val="en-US" w:eastAsia="zh-CN"/>
        </w:rPr>
        <w:t>可以提供近期连板的股票</w:t>
      </w:r>
      <w:r>
        <w:rPr>
          <w:rFonts w:hint="eastAsia"/>
          <w:lang w:val="en-US" w:eastAsia="zh-CN"/>
        </w:rPr>
        <w:t>，回测结果大概率会比较好；策略选择</w:t>
      </w:r>
      <w:r>
        <w:rPr>
          <w:rFonts w:hint="eastAsia"/>
          <w:i/>
          <w:iCs/>
          <w:u w:val="single"/>
          <w:lang w:val="en-US" w:eastAsia="zh-CN"/>
        </w:rPr>
        <w:t>基础的均线多空排列</w:t>
      </w:r>
      <w:r>
        <w:rPr>
          <w:rFonts w:hint="eastAsia"/>
          <w:lang w:val="en-US" w:eastAsia="zh-CN"/>
        </w:rPr>
        <w:t>就可以。</w:t>
      </w:r>
    </w:p>
    <w:p w14:paraId="2229947A">
      <w:pPr>
        <w:numPr>
          <w:ilvl w:val="0"/>
          <w:numId w:val="0"/>
        </w:numPr>
        <w:ind w:leftChars="0"/>
        <w:rPr>
          <w:rFonts w:hint="default"/>
          <w:lang w:val="en-US" w:eastAsia="zh-CN"/>
        </w:rPr>
      </w:pPr>
      <w:r>
        <w:rPr>
          <w:rFonts w:hint="eastAsia"/>
          <w:lang w:val="en-US" w:eastAsia="zh-CN"/>
        </w:rPr>
        <w:t>C.用户点击回测一下是</w:t>
      </w:r>
      <w:r>
        <w:rPr>
          <w:rFonts w:hint="eastAsia"/>
          <w:b w:val="0"/>
          <w:bCs w:val="0"/>
          <w:lang w:val="en-US" w:eastAsia="zh-CN"/>
        </w:rPr>
        <w:t>真实的走一遍回测流程</w:t>
      </w:r>
      <w:r>
        <w:rPr>
          <w:rFonts w:hint="eastAsia"/>
          <w:lang w:val="en-US" w:eastAsia="zh-CN"/>
        </w:rPr>
        <w:t>。</w:t>
      </w:r>
    </w:p>
    <w:p w14:paraId="791F9FBF">
      <w:pPr>
        <w:pStyle w:val="5"/>
        <w:bidi w:val="0"/>
        <w:rPr>
          <w:rFonts w:hint="eastAsia"/>
          <w:lang w:val="en-US" w:eastAsia="zh-CN"/>
        </w:rPr>
      </w:pPr>
      <w:r>
        <w:rPr>
          <w:rFonts w:hint="eastAsia"/>
          <w:lang w:val="en-US" w:eastAsia="zh-CN"/>
        </w:rPr>
        <w:t>（4）step_4</w:t>
      </w:r>
    </w:p>
    <w:p w14:paraId="5CAB047F">
      <w:pPr>
        <w:numPr>
          <w:ilvl w:val="0"/>
          <w:numId w:val="0"/>
        </w:numPr>
        <w:ind w:leftChars="0"/>
        <w:rPr>
          <w:rFonts w:hint="eastAsia"/>
          <w:highlight w:val="none"/>
          <w:lang w:val="en-US" w:eastAsia="zh-CN"/>
        </w:rPr>
      </w:pPr>
      <w:r>
        <w:rPr>
          <w:rFonts w:hint="eastAsia"/>
          <w:highlight w:val="none"/>
          <w:lang w:val="en-US" w:eastAsia="zh-CN"/>
        </w:rPr>
        <w:t>标题：第四步 保存策略</w:t>
      </w:r>
    </w:p>
    <w:p w14:paraId="41DA846A">
      <w:pPr>
        <w:numPr>
          <w:ilvl w:val="0"/>
          <w:numId w:val="0"/>
        </w:numPr>
        <w:ind w:leftChars="0"/>
        <w:rPr>
          <w:rFonts w:hint="eastAsia"/>
          <w:highlight w:val="none"/>
          <w:lang w:val="en-US" w:eastAsia="zh-CN"/>
        </w:rPr>
      </w:pPr>
      <w:r>
        <w:rPr>
          <w:rFonts w:hint="eastAsia"/>
          <w:highlight w:val="none"/>
          <w:lang w:val="en-US" w:eastAsia="zh-CN"/>
        </w:rPr>
        <w:t>文案：创建策略后，记得保存策略</w:t>
      </w:r>
    </w:p>
    <w:p w14:paraId="2AB05523">
      <w:pPr>
        <w:numPr>
          <w:ilvl w:val="0"/>
          <w:numId w:val="0"/>
        </w:numPr>
        <w:ind w:leftChars="0"/>
        <w:rPr>
          <w:rFonts w:hint="eastAsia"/>
          <w:lang w:val="en-US" w:eastAsia="zh-CN"/>
        </w:rPr>
      </w:pPr>
      <w:r>
        <w:rPr>
          <w:rFonts w:hint="eastAsia"/>
          <w:lang w:val="en-US" w:eastAsia="zh-CN"/>
        </w:rPr>
        <w:t>特殊说明：</w:t>
      </w:r>
    </w:p>
    <w:p w14:paraId="502C4630">
      <w:pPr>
        <w:numPr>
          <w:ilvl w:val="0"/>
          <w:numId w:val="0"/>
        </w:numPr>
        <w:ind w:leftChars="0"/>
        <w:rPr>
          <w:rFonts w:hint="default"/>
          <w:lang w:val="en-US" w:eastAsia="zh-CN"/>
        </w:rPr>
      </w:pPr>
      <w:r>
        <w:rPr>
          <w:rFonts w:hint="eastAsia"/>
          <w:lang w:val="en-US" w:eastAsia="zh-CN"/>
        </w:rPr>
        <w:t>用户点击“仅保存”后，</w:t>
      </w:r>
      <w:r>
        <w:rPr>
          <w:rFonts w:hint="eastAsia"/>
          <w:b/>
          <w:bCs/>
          <w:lang w:val="en-US" w:eastAsia="zh-CN"/>
        </w:rPr>
        <w:t>不要弹出命名窗口</w:t>
      </w:r>
      <w:r>
        <w:rPr>
          <w:rFonts w:hint="eastAsia"/>
          <w:lang w:val="en-US" w:eastAsia="zh-CN"/>
        </w:rPr>
        <w:t>，而是直接自动给当前策略做一个系统命名并直接保存到用户的策略当中。不要让用户二次确认。</w:t>
      </w:r>
      <w:r>
        <w:rPr>
          <w:rFonts w:hint="eastAsia"/>
          <w:b/>
          <w:bCs/>
          <w:lang w:val="en-US" w:eastAsia="zh-CN"/>
        </w:rPr>
        <w:t>保存后直接跳转到首页继续教程的下一步</w:t>
      </w:r>
      <w:r>
        <w:rPr>
          <w:rFonts w:hint="eastAsia"/>
          <w:lang w:val="en-US" w:eastAsia="zh-CN"/>
        </w:rPr>
        <w:t>。保存成功后给用户一个保存成功的toast提示。</w:t>
      </w:r>
    </w:p>
    <w:p w14:paraId="46442D4D">
      <w:pPr>
        <w:pStyle w:val="5"/>
        <w:numPr>
          <w:ilvl w:val="0"/>
          <w:numId w:val="2"/>
        </w:numPr>
        <w:bidi w:val="0"/>
        <w:rPr>
          <w:rFonts w:hint="eastAsia"/>
          <w:lang w:val="en-US" w:eastAsia="zh-CN"/>
        </w:rPr>
      </w:pPr>
      <w:r>
        <w:rPr>
          <w:rFonts w:hint="eastAsia"/>
          <w:lang w:val="en-US" w:eastAsia="zh-CN"/>
        </w:rPr>
        <w:t>step_my_strategy</w:t>
      </w:r>
    </w:p>
    <w:p w14:paraId="7B2DA9CF">
      <w:pPr>
        <w:numPr>
          <w:ilvl w:val="0"/>
          <w:numId w:val="0"/>
        </w:numPr>
        <w:ind w:leftChars="0"/>
        <w:rPr>
          <w:rFonts w:hint="default"/>
          <w:highlight w:val="none"/>
          <w:lang w:val="en-US" w:eastAsia="zh-CN"/>
        </w:rPr>
      </w:pPr>
      <w:r>
        <w:rPr>
          <w:rFonts w:hint="eastAsia"/>
          <w:highlight w:val="none"/>
          <w:lang w:val="en-US" w:eastAsia="zh-CN"/>
        </w:rPr>
        <w:t>标题：查看我的策略</w:t>
      </w:r>
    </w:p>
    <w:p w14:paraId="4289B3EA">
      <w:pPr>
        <w:numPr>
          <w:ilvl w:val="0"/>
          <w:numId w:val="0"/>
        </w:numPr>
        <w:ind w:leftChars="0"/>
        <w:rPr>
          <w:rFonts w:hint="eastAsia"/>
          <w:highlight w:val="none"/>
          <w:lang w:val="en-US" w:eastAsia="zh-CN"/>
        </w:rPr>
      </w:pPr>
      <w:r>
        <w:rPr>
          <w:rFonts w:hint="eastAsia"/>
          <w:highlight w:val="none"/>
          <w:lang w:val="en-US" w:eastAsia="zh-CN"/>
        </w:rPr>
        <w:t>文案：后续可在首页查看所有已创建的策略，也可以在模拟盘查看策略回测情况</w:t>
      </w:r>
    </w:p>
    <w:p w14:paraId="49981C08">
      <w:pPr>
        <w:pStyle w:val="5"/>
        <w:bidi w:val="0"/>
        <w:rPr>
          <w:rStyle w:val="9"/>
          <w:rFonts w:hint="default"/>
          <w:b w:val="0"/>
          <w:lang w:val="en-US" w:eastAsia="zh-CN"/>
        </w:rPr>
      </w:pPr>
      <w:r>
        <w:rPr>
          <w:rFonts w:hint="eastAsia" w:asciiTheme="minorHAnsi" w:hAnsiTheme="minorHAnsi" w:eastAsiaTheme="minorEastAsia" w:cstheme="minorBidi"/>
          <w:b w:val="0"/>
          <w:kern w:val="2"/>
          <w:sz w:val="21"/>
          <w:szCs w:val="24"/>
          <w:lang w:val="en-US" w:eastAsia="zh-CN" w:bidi="ar-SA"/>
        </w:rPr>
        <w:t>特殊说明：</w:t>
      </w:r>
      <w:r>
        <w:rPr>
          <w:rFonts w:hint="eastAsia" w:asciiTheme="minorHAnsi" w:hAnsiTheme="minorHAnsi" w:eastAsiaTheme="minorEastAsia" w:cstheme="minorBidi"/>
          <w:b w:val="0"/>
          <w:kern w:val="2"/>
          <w:sz w:val="21"/>
          <w:szCs w:val="24"/>
          <w:lang w:val="en-US" w:eastAsia="zh-CN" w:bidi="ar-SA"/>
        </w:rPr>
        <w:br w:type="textWrapping"/>
      </w:r>
      <w:r>
        <w:rPr>
          <w:rFonts w:hint="eastAsia" w:asciiTheme="minorHAnsi" w:hAnsiTheme="minorHAnsi" w:eastAsiaTheme="minorEastAsia" w:cstheme="minorBidi"/>
          <w:b w:val="0"/>
          <w:kern w:val="2"/>
          <w:sz w:val="21"/>
          <w:szCs w:val="24"/>
          <w:lang w:val="en-US" w:eastAsia="zh-CN" w:bidi="ar-SA"/>
        </w:rPr>
        <w:t>用户点击高亮区域“我的策略”，</w:t>
      </w:r>
      <w:r>
        <w:rPr>
          <w:rFonts w:hint="eastAsia" w:asciiTheme="minorHAnsi" w:hAnsiTheme="minorHAnsi" w:eastAsiaTheme="minorEastAsia" w:cstheme="minorBidi"/>
          <w:b/>
          <w:bCs/>
          <w:kern w:val="2"/>
          <w:sz w:val="21"/>
          <w:szCs w:val="24"/>
          <w:lang w:val="en-US" w:eastAsia="zh-CN" w:bidi="ar-SA"/>
        </w:rPr>
        <w:t>不跳转到用户策略页面</w:t>
      </w:r>
      <w:r>
        <w:rPr>
          <w:rFonts w:hint="eastAsia" w:asciiTheme="minorHAnsi" w:hAnsiTheme="minorHAnsi" w:eastAsiaTheme="minorEastAsia" w:cstheme="minorBidi"/>
          <w:b w:val="0"/>
          <w:kern w:val="2"/>
          <w:sz w:val="21"/>
          <w:szCs w:val="24"/>
          <w:lang w:val="en-US" w:eastAsia="zh-CN" w:bidi="ar-SA"/>
        </w:rPr>
        <w:t>，而是继续停留在当前页面完成新客指引。</w:t>
      </w:r>
      <w:r>
        <w:rPr>
          <w:rFonts w:hint="eastAsia"/>
          <w:lang w:val="en-US" w:eastAsia="zh-CN"/>
        </w:rPr>
        <w:br w:type="textWrapping"/>
      </w:r>
      <w:r>
        <w:rPr>
          <w:rFonts w:hint="eastAsia"/>
          <w:lang w:val="en-US" w:eastAsia="zh-CN"/>
        </w:rPr>
        <w:t>（6）step_great_strategy</w:t>
      </w:r>
    </w:p>
    <w:p w14:paraId="1C648511">
      <w:pPr>
        <w:numPr>
          <w:ilvl w:val="0"/>
          <w:numId w:val="0"/>
        </w:numPr>
        <w:ind w:leftChars="0"/>
        <w:rPr>
          <w:rFonts w:hint="eastAsia"/>
          <w:highlight w:val="none"/>
          <w:lang w:val="en-US" w:eastAsia="zh-CN"/>
        </w:rPr>
      </w:pPr>
      <w:r>
        <w:rPr>
          <w:rFonts w:hint="eastAsia"/>
          <w:highlight w:val="none"/>
          <w:lang w:val="en-US" w:eastAsia="zh-CN"/>
        </w:rPr>
        <w:t>标题：查看大神策略</w:t>
      </w:r>
    </w:p>
    <w:p w14:paraId="16E204BD">
      <w:pPr>
        <w:numPr>
          <w:ilvl w:val="0"/>
          <w:numId w:val="0"/>
        </w:numPr>
        <w:ind w:leftChars="0"/>
        <w:rPr>
          <w:rFonts w:hint="eastAsia"/>
          <w:highlight w:val="none"/>
          <w:lang w:val="en-US" w:eastAsia="zh-CN"/>
        </w:rPr>
      </w:pPr>
      <w:r>
        <w:rPr>
          <w:rFonts w:hint="eastAsia"/>
          <w:highlight w:val="none"/>
          <w:lang w:val="en-US" w:eastAsia="zh-CN"/>
        </w:rPr>
        <w:t>文案：想看看大神的策略，当然不能错过这里</w:t>
      </w:r>
    </w:p>
    <w:p w14:paraId="18FECB7C">
      <w:pPr>
        <w:numPr>
          <w:ilvl w:val="0"/>
          <w:numId w:val="0"/>
        </w:numPr>
        <w:ind w:leftChars="0"/>
        <w:rPr>
          <w:rFonts w:hint="eastAsia"/>
          <w:lang w:val="en-US" w:eastAsia="zh-CN"/>
        </w:rPr>
      </w:pPr>
      <w:r>
        <w:rPr>
          <w:rFonts w:hint="eastAsia"/>
          <w:lang w:val="en-US" w:eastAsia="zh-CN"/>
        </w:rPr>
        <w:t>特殊说明：</w:t>
      </w:r>
    </w:p>
    <w:p w14:paraId="65AEE266">
      <w:pPr>
        <w:numPr>
          <w:ilvl w:val="0"/>
          <w:numId w:val="0"/>
        </w:numPr>
        <w:ind w:leftChars="0"/>
        <w:rPr>
          <w:rFonts w:hint="default"/>
          <w:lang w:val="en-US" w:eastAsia="zh-CN"/>
        </w:rPr>
      </w:pPr>
      <w:r>
        <w:rPr>
          <w:rFonts w:hint="eastAsia"/>
          <w:lang w:val="en-US" w:eastAsia="zh-CN"/>
        </w:rPr>
        <w:t>用户点击高亮区域的“策略”tabbar后，立即跳转到策略页面，并且在</w:t>
      </w:r>
      <w:r>
        <w:rPr>
          <w:rFonts w:hint="eastAsia"/>
          <w:b/>
          <w:bCs/>
          <w:lang w:val="en-US" w:eastAsia="zh-CN"/>
        </w:rPr>
        <w:t>页面短暂停留0.5s后弹出下一步指引窗口</w:t>
      </w:r>
      <w:r>
        <w:rPr>
          <w:rFonts w:hint="eastAsia"/>
          <w:lang w:val="en-US" w:eastAsia="zh-CN"/>
        </w:rPr>
        <w:t>。</w:t>
      </w:r>
    </w:p>
    <w:p w14:paraId="2D3C43DD">
      <w:pPr>
        <w:pStyle w:val="5"/>
        <w:bidi w:val="0"/>
        <w:rPr>
          <w:rFonts w:hint="default"/>
          <w:lang w:val="en-US" w:eastAsia="zh-CN"/>
        </w:rPr>
      </w:pPr>
      <w:r>
        <w:rPr>
          <w:rFonts w:hint="eastAsia"/>
          <w:lang w:val="en-US" w:eastAsia="zh-CN"/>
        </w:rPr>
        <w:t>（7）step_society</w:t>
      </w:r>
    </w:p>
    <w:p w14:paraId="17585DBF">
      <w:pPr>
        <w:numPr>
          <w:ilvl w:val="0"/>
          <w:numId w:val="0"/>
        </w:numPr>
        <w:ind w:leftChars="0"/>
        <w:rPr>
          <w:rFonts w:hint="eastAsia"/>
          <w:highlight w:val="none"/>
          <w:lang w:val="en-US" w:eastAsia="zh-CN"/>
        </w:rPr>
      </w:pPr>
      <w:r>
        <w:rPr>
          <w:rFonts w:hint="eastAsia"/>
          <w:highlight w:val="none"/>
          <w:lang w:val="en-US" w:eastAsia="zh-CN"/>
        </w:rPr>
        <w:t>标题：浏览广场社群</w:t>
      </w:r>
    </w:p>
    <w:p w14:paraId="2A9AD0F3">
      <w:pPr>
        <w:numPr>
          <w:ilvl w:val="0"/>
          <w:numId w:val="0"/>
        </w:numPr>
        <w:ind w:leftChars="0"/>
        <w:rPr>
          <w:rFonts w:hint="eastAsia"/>
          <w:highlight w:val="none"/>
          <w:lang w:val="en-US" w:eastAsia="zh-CN"/>
        </w:rPr>
      </w:pPr>
      <w:r>
        <w:rPr>
          <w:rFonts w:hint="eastAsia"/>
          <w:highlight w:val="none"/>
          <w:lang w:val="en-US" w:eastAsia="zh-CN"/>
        </w:rPr>
        <w:t>文案：寻找志同道合的小伙伴怎么能错过广场社区的群聊呢，哪怕吐吐槽也好嘛～</w:t>
      </w:r>
    </w:p>
    <w:p w14:paraId="5D600971">
      <w:pPr>
        <w:numPr>
          <w:ilvl w:val="0"/>
          <w:numId w:val="0"/>
        </w:numPr>
        <w:ind w:leftChars="0"/>
        <w:rPr>
          <w:rFonts w:hint="eastAsia"/>
          <w:lang w:val="en-US" w:eastAsia="zh-CN"/>
        </w:rPr>
      </w:pPr>
      <w:r>
        <w:rPr>
          <w:rFonts w:hint="eastAsia"/>
          <w:lang w:val="en-US" w:eastAsia="zh-CN"/>
        </w:rPr>
        <w:t>特殊说明：</w:t>
      </w:r>
    </w:p>
    <w:p w14:paraId="31BEFF8E">
      <w:pPr>
        <w:numPr>
          <w:ilvl w:val="0"/>
          <w:numId w:val="0"/>
        </w:numPr>
        <w:ind w:leftChars="0"/>
        <w:rPr>
          <w:rFonts w:hint="default"/>
          <w:lang w:val="en-US" w:eastAsia="zh-CN"/>
        </w:rPr>
      </w:pPr>
      <w:r>
        <w:rPr>
          <w:rFonts w:hint="eastAsia"/>
          <w:lang w:val="en-US" w:eastAsia="zh-CN"/>
        </w:rPr>
        <w:t>用户点击高亮区域的“策略”tabbar或者点击“立即开启量化之旅”button后，立即跳转到“广场”页面。停留0.5s后，弹出“新手礼包”领取页面（礼包相关逻辑暂不开发）。</w:t>
      </w:r>
    </w:p>
    <w:p w14:paraId="2DB1AD62">
      <w:pPr>
        <w:numPr>
          <w:ilvl w:val="0"/>
          <w:numId w:val="0"/>
        </w:numPr>
        <w:ind w:leftChars="0"/>
        <w:rPr>
          <w:rFonts w:hint="default"/>
          <w:lang w:val="en-US" w:eastAsia="zh-CN"/>
        </w:rPr>
      </w:pPr>
    </w:p>
    <w:p w14:paraId="6DA0DECA">
      <w:pPr>
        <w:numPr>
          <w:ilvl w:val="0"/>
          <w:numId w:val="0"/>
        </w:numPr>
        <w:ind w:leftChars="0"/>
        <w:rPr>
          <w:rFonts w:hint="default"/>
          <w:lang w:val="en-US" w:eastAsia="zh-CN"/>
        </w:rPr>
      </w:pPr>
    </w:p>
    <w:p w14:paraId="69629A38">
      <w:pPr>
        <w:numPr>
          <w:ilvl w:val="0"/>
          <w:numId w:val="0"/>
        </w:numPr>
        <w:ind w:leftChars="0"/>
        <w:rPr>
          <w:rFonts w:hint="eastAsia"/>
          <w:lang w:val="en-US" w:eastAsia="zh-CN"/>
        </w:rPr>
      </w:pPr>
    </w:p>
    <w:p w14:paraId="3634B368">
      <w:pPr>
        <w:numPr>
          <w:ilvl w:val="0"/>
          <w:numId w:val="0"/>
        </w:numPr>
        <w:ind w:leftChars="0"/>
        <w:rPr>
          <w:rFonts w:hint="default"/>
          <w:lang w:val="en-US" w:eastAsia="zh-CN"/>
        </w:rPr>
      </w:pPr>
    </w:p>
    <w:p w14:paraId="189DF9B0">
      <w:pPr>
        <w:pStyle w:val="4"/>
        <w:bidi w:val="0"/>
        <w:rPr>
          <w:rFonts w:hint="eastAsia"/>
          <w:lang w:val="en-US" w:eastAsia="zh-CN"/>
        </w:rPr>
      </w:pPr>
      <w:r>
        <w:rPr>
          <w:rFonts w:hint="eastAsia"/>
          <w:lang w:val="en-US" w:eastAsia="zh-CN"/>
        </w:rPr>
        <w:t>3.2 引导触发条件</w:t>
      </w:r>
    </w:p>
    <w:p w14:paraId="463B2DD3">
      <w:pPr>
        <w:numPr>
          <w:ilvl w:val="0"/>
          <w:numId w:val="0"/>
        </w:numPr>
        <w:ind w:leftChars="0"/>
        <w:rPr>
          <w:rFonts w:hint="default"/>
          <w:lang w:val="en-US" w:eastAsia="zh-CN"/>
        </w:rPr>
      </w:pPr>
      <w:r>
        <w:rPr>
          <w:rFonts w:hint="eastAsia"/>
          <w:lang w:val="en-US" w:eastAsia="zh-CN"/>
        </w:rPr>
        <w:t>根据</w:t>
      </w:r>
      <w:r>
        <w:rPr>
          <w:rFonts w:hint="eastAsia"/>
          <w:b/>
          <w:bCs/>
          <w:color w:val="FF0000"/>
          <w:lang w:val="en-US" w:eastAsia="zh-CN"/>
        </w:rPr>
        <w:t>device_id</w:t>
      </w:r>
      <w:r>
        <w:rPr>
          <w:rFonts w:hint="eastAsia"/>
          <w:lang w:val="en-US" w:eastAsia="zh-CN"/>
        </w:rPr>
        <w:t>判断，device_id在数据库中无记录&amp;&amp;本地无引导记录</w:t>
      </w:r>
    </w:p>
    <w:p w14:paraId="7AACE5DD">
      <w:pPr>
        <w:pStyle w:val="4"/>
        <w:bidi w:val="0"/>
        <w:rPr>
          <w:rFonts w:hint="default"/>
          <w:lang w:val="en-US" w:eastAsia="zh-CN"/>
        </w:rPr>
      </w:pPr>
      <w:r>
        <w:rPr>
          <w:rFonts w:hint="default"/>
          <w:lang w:val="en-US" w:eastAsia="zh-CN"/>
        </w:rPr>
        <w:t>3.</w:t>
      </w:r>
      <w:r>
        <w:rPr>
          <w:rFonts w:hint="eastAsia"/>
          <w:lang w:val="en-US" w:eastAsia="zh-CN"/>
        </w:rPr>
        <w:t>3</w:t>
      </w:r>
      <w:r>
        <w:rPr>
          <w:rFonts w:hint="default"/>
          <w:lang w:val="en-US" w:eastAsia="zh-CN"/>
        </w:rPr>
        <w:t xml:space="preserve"> 生命周期规则</w:t>
      </w:r>
    </w:p>
    <w:p w14:paraId="17F5F3BD">
      <w:pPr>
        <w:numPr>
          <w:ilvl w:val="0"/>
          <w:numId w:val="0"/>
        </w:numPr>
        <w:ind w:leftChars="0"/>
        <w:rPr>
          <w:rFonts w:hint="default"/>
          <w:lang w:val="en-US" w:eastAsia="zh-CN"/>
        </w:rPr>
      </w:pPr>
    </w:p>
    <w:p w14:paraId="63953C4A">
      <w:pPr>
        <w:numPr>
          <w:ilvl w:val="0"/>
          <w:numId w:val="0"/>
        </w:numPr>
        <w:ind w:leftChars="0"/>
        <w:rPr>
          <w:rFonts w:hint="default"/>
          <w:lang w:val="en-US" w:eastAsia="zh-CN"/>
        </w:rPr>
      </w:pPr>
      <w:r>
        <w:rPr>
          <w:rFonts w:hint="eastAsia"/>
          <w:lang w:val="en-US" w:eastAsia="zh-CN"/>
        </w:rPr>
        <w:t>1）</w:t>
      </w:r>
      <w:r>
        <w:rPr>
          <w:rFonts w:hint="default"/>
          <w:lang w:val="en-US" w:eastAsia="zh-CN"/>
        </w:rPr>
        <w:t>新设备首次打开 APP</w:t>
      </w:r>
      <w:r>
        <w:rPr>
          <w:rFonts w:hint="eastAsia"/>
          <w:lang w:val="en-US" w:eastAsia="zh-CN"/>
        </w:rPr>
        <w:t>：</w:t>
      </w:r>
      <w:r>
        <w:rPr>
          <w:rFonts w:hint="default"/>
          <w:lang w:val="en-US" w:eastAsia="zh-CN"/>
        </w:rPr>
        <w:t>直接在首页展示引导蒙版，高亮「创建策略」按钮，本地记录引导状态为 `in_progress`，当前步骤为 `step_1`</w:t>
      </w:r>
      <w:r>
        <w:rPr>
          <w:rFonts w:hint="eastAsia"/>
          <w:lang w:val="en-US" w:eastAsia="zh-CN"/>
        </w:rPr>
        <w:t>；</w:t>
      </w:r>
    </w:p>
    <w:p w14:paraId="71822FC3">
      <w:pPr>
        <w:numPr>
          <w:ilvl w:val="0"/>
          <w:numId w:val="0"/>
        </w:numPr>
        <w:ind w:leftChars="0"/>
        <w:rPr>
          <w:rFonts w:hint="default"/>
          <w:lang w:val="en-US" w:eastAsia="zh-CN"/>
        </w:rPr>
      </w:pPr>
      <w:r>
        <w:rPr>
          <w:rFonts w:hint="eastAsia"/>
          <w:lang w:val="en-US" w:eastAsia="zh-CN"/>
        </w:rPr>
        <w:t>2）</w:t>
      </w:r>
      <w:r>
        <w:rPr>
          <w:rFonts w:hint="default"/>
          <w:lang w:val="en-US" w:eastAsia="zh-CN"/>
        </w:rPr>
        <w:t>用户点击「X 关闭」或「跳过引导」文本（任意步骤）</w:t>
      </w:r>
      <w:r>
        <w:rPr>
          <w:rFonts w:hint="eastAsia"/>
          <w:lang w:val="en-US" w:eastAsia="zh-CN"/>
        </w:rPr>
        <w:t>/</w:t>
      </w:r>
      <w:r>
        <w:rPr>
          <w:rFonts w:hint="default"/>
          <w:lang w:val="en-US" w:eastAsia="zh-CN"/>
        </w:rPr>
        <w:t xml:space="preserve"> Android 返回键 / iOS 侧滑返回</w:t>
      </w:r>
      <w:r>
        <w:rPr>
          <w:rFonts w:hint="eastAsia"/>
          <w:lang w:val="en-US" w:eastAsia="zh-CN"/>
        </w:rPr>
        <w:t>：</w:t>
      </w:r>
      <w:r>
        <w:rPr>
          <w:rFonts w:hint="default"/>
          <w:lang w:val="en-US" w:eastAsia="zh-CN"/>
        </w:rPr>
        <w:t xml:space="preserve">关闭引导蒙版，进入 APP 正常页面，本地记录引导状态为 `skipped`，不再触发引导 </w:t>
      </w:r>
      <w:r>
        <w:rPr>
          <w:rFonts w:hint="eastAsia"/>
          <w:lang w:val="en-US" w:eastAsia="zh-CN"/>
        </w:rPr>
        <w:t>；</w:t>
      </w:r>
    </w:p>
    <w:p w14:paraId="1FC16F9E">
      <w:pPr>
        <w:numPr>
          <w:ilvl w:val="0"/>
          <w:numId w:val="0"/>
        </w:numPr>
        <w:ind w:leftChars="0"/>
        <w:rPr>
          <w:rFonts w:hint="default"/>
          <w:lang w:val="en-US" w:eastAsia="zh-CN"/>
        </w:rPr>
      </w:pPr>
      <w:r>
        <w:rPr>
          <w:rFonts w:hint="eastAsia"/>
          <w:lang w:val="en-US" w:eastAsia="zh-CN"/>
        </w:rPr>
        <w:t>3）</w:t>
      </w:r>
      <w:r>
        <w:rPr>
          <w:rFonts w:hint="default"/>
          <w:lang w:val="en-US" w:eastAsia="zh-CN"/>
        </w:rPr>
        <w:t>用户在引导过程中</w:t>
      </w:r>
      <w:r>
        <w:rPr>
          <w:rFonts w:hint="default"/>
          <w:b/>
          <w:bCs/>
          <w:lang w:val="en-US" w:eastAsia="zh-CN"/>
        </w:rPr>
        <w:t>非主动退出</w:t>
      </w:r>
      <w:r>
        <w:rPr>
          <w:rFonts w:hint="default"/>
          <w:lang w:val="en-US" w:eastAsia="zh-CN"/>
        </w:rPr>
        <w:t>（APP 闪退/杀进程/页面 unload）</w:t>
      </w:r>
      <w:r>
        <w:rPr>
          <w:rFonts w:hint="eastAsia"/>
          <w:lang w:val="en-US" w:eastAsia="zh-CN"/>
        </w:rPr>
        <w:t>：</w:t>
      </w:r>
      <w:r>
        <w:rPr>
          <w:rFonts w:hint="default"/>
          <w:b/>
          <w:bCs/>
          <w:lang w:val="en-US" w:eastAsia="zh-CN"/>
        </w:rPr>
        <w:t>引导暂停</w:t>
      </w:r>
      <w:r>
        <w:rPr>
          <w:rFonts w:hint="default"/>
          <w:lang w:val="en-US" w:eastAsia="zh-CN"/>
        </w:rPr>
        <w:t xml:space="preserve">，本地记录当前步骤编号，状态保持 `in_progress` </w:t>
      </w:r>
      <w:r>
        <w:rPr>
          <w:rFonts w:hint="eastAsia"/>
          <w:lang w:val="en-US" w:eastAsia="zh-CN"/>
        </w:rPr>
        <w:t>；</w:t>
      </w:r>
    </w:p>
    <w:p w14:paraId="6E6819E3">
      <w:pPr>
        <w:numPr>
          <w:ilvl w:val="0"/>
          <w:numId w:val="0"/>
        </w:numPr>
        <w:ind w:leftChars="0"/>
        <w:rPr>
          <w:rFonts w:hint="default"/>
          <w:lang w:val="en-US" w:eastAsia="zh-CN"/>
        </w:rPr>
      </w:pPr>
      <w:r>
        <w:rPr>
          <w:rFonts w:hint="eastAsia"/>
          <w:lang w:val="en-US" w:eastAsia="zh-CN"/>
        </w:rPr>
        <w:t>4）</w:t>
      </w:r>
      <w:r>
        <w:rPr>
          <w:rFonts w:hint="default"/>
          <w:lang w:val="en-US" w:eastAsia="zh-CN"/>
        </w:rPr>
        <w:t>用户在引导过程中完成登录/注册</w:t>
      </w:r>
      <w:r>
        <w:rPr>
          <w:rFonts w:hint="eastAsia"/>
          <w:lang w:val="en-US" w:eastAsia="zh-CN"/>
        </w:rPr>
        <w:t>：</w:t>
      </w:r>
      <w:r>
        <w:rPr>
          <w:rFonts w:hint="default"/>
          <w:lang w:val="en-US" w:eastAsia="zh-CN"/>
        </w:rPr>
        <w:t xml:space="preserve"> 登录成功后，将本地引导状态同步至后端（关联 device_id + user_id），后续状态变更同时更新本地和后端</w:t>
      </w:r>
      <w:r>
        <w:rPr>
          <w:rFonts w:hint="eastAsia"/>
          <w:lang w:val="en-US" w:eastAsia="zh-CN"/>
        </w:rPr>
        <w:t>；</w:t>
      </w:r>
    </w:p>
    <w:p w14:paraId="07CB3C8F">
      <w:pPr>
        <w:numPr>
          <w:ilvl w:val="0"/>
          <w:numId w:val="0"/>
        </w:numPr>
        <w:ind w:leftChars="0"/>
        <w:rPr>
          <w:rFonts w:hint="eastAsia"/>
          <w:lang w:val="en-US" w:eastAsia="zh-CN"/>
        </w:rPr>
      </w:pPr>
      <w:r>
        <w:rPr>
          <w:rFonts w:hint="eastAsia"/>
          <w:lang w:val="en-US" w:eastAsia="zh-CN"/>
        </w:rPr>
        <w:t>5）</w:t>
      </w:r>
      <w:r>
        <w:rPr>
          <w:rFonts w:hint="default"/>
          <w:lang w:val="en-US" w:eastAsia="zh-CN"/>
        </w:rPr>
        <w:t>用户完成全部 5 步</w:t>
      </w:r>
      <w:r>
        <w:rPr>
          <w:rFonts w:hint="eastAsia"/>
          <w:lang w:val="en-US" w:eastAsia="zh-CN"/>
        </w:rPr>
        <w:t>：</w:t>
      </w:r>
      <w:r>
        <w:rPr>
          <w:rFonts w:hint="default"/>
          <w:lang w:val="en-US" w:eastAsia="zh-CN"/>
        </w:rPr>
        <w:t xml:space="preserve"> 引导状态标记为 `completed`（本地 + 后端同步）</w:t>
      </w:r>
      <w:r>
        <w:rPr>
          <w:rFonts w:hint="eastAsia"/>
          <w:lang w:val="en-US" w:eastAsia="zh-CN"/>
        </w:rPr>
        <w:t>；</w:t>
      </w:r>
    </w:p>
    <w:p w14:paraId="3A3A7484">
      <w:pPr>
        <w:numPr>
          <w:ilvl w:val="0"/>
          <w:numId w:val="0"/>
        </w:numPr>
        <w:ind w:leftChars="0"/>
        <w:rPr>
          <w:rFonts w:hint="default"/>
          <w:lang w:val="en-US" w:eastAsia="zh-CN"/>
        </w:rPr>
      </w:pPr>
      <w:r>
        <w:rPr>
          <w:rFonts w:hint="eastAsia"/>
          <w:lang w:val="en-US" w:eastAsia="zh-CN"/>
        </w:rPr>
        <w:t>6）</w:t>
      </w:r>
      <w:r>
        <w:rPr>
          <w:rFonts w:hint="default"/>
          <w:lang w:val="en-US" w:eastAsia="zh-CN"/>
        </w:rPr>
        <w:t xml:space="preserve">引导完成 / 跳过后再次打开 APP </w:t>
      </w:r>
      <w:r>
        <w:rPr>
          <w:rFonts w:hint="eastAsia"/>
          <w:lang w:val="en-US" w:eastAsia="zh-CN"/>
        </w:rPr>
        <w:t>：</w:t>
      </w:r>
      <w:r>
        <w:rPr>
          <w:rFonts w:hint="default"/>
          <w:lang w:val="en-US" w:eastAsia="zh-CN"/>
        </w:rPr>
        <w:t>不再触发引导</w:t>
      </w:r>
      <w:r>
        <w:rPr>
          <w:rFonts w:hint="eastAsia"/>
          <w:lang w:val="en-US" w:eastAsia="zh-CN"/>
        </w:rPr>
        <w:t>。</w:t>
      </w:r>
    </w:p>
    <w:p w14:paraId="258EDEA1">
      <w:pPr>
        <w:numPr>
          <w:ilvl w:val="0"/>
          <w:numId w:val="0"/>
        </w:numPr>
        <w:ind w:leftChars="0"/>
        <w:rPr>
          <w:rFonts w:hint="default"/>
          <w:lang w:val="en-US" w:eastAsia="zh-CN"/>
        </w:rPr>
      </w:pPr>
    </w:p>
    <w:p w14:paraId="32D05F85">
      <w:pPr>
        <w:numPr>
          <w:ilvl w:val="0"/>
          <w:numId w:val="0"/>
        </w:numPr>
        <w:ind w:leftChars="0"/>
        <w:rPr>
          <w:rFonts w:hint="default"/>
          <w:lang w:val="en-US" w:eastAsia="zh-CN"/>
        </w:rPr>
      </w:pPr>
    </w:p>
    <w:p w14:paraId="6376D7DA">
      <w:pPr>
        <w:pStyle w:val="4"/>
        <w:bidi w:val="0"/>
        <w:rPr>
          <w:rFonts w:hint="default"/>
          <w:lang w:val="en-US" w:eastAsia="zh-CN"/>
        </w:rPr>
      </w:pPr>
      <w:r>
        <w:rPr>
          <w:rFonts w:hint="default"/>
          <w:lang w:val="en-US" w:eastAsia="zh-CN"/>
        </w:rPr>
        <w:t xml:space="preserve"> 3.</w:t>
      </w:r>
      <w:r>
        <w:rPr>
          <w:rFonts w:hint="eastAsia"/>
          <w:lang w:val="en-US" w:eastAsia="zh-CN"/>
        </w:rPr>
        <w:t>4</w:t>
      </w:r>
      <w:r>
        <w:rPr>
          <w:rFonts w:hint="default"/>
          <w:lang w:val="en-US" w:eastAsia="zh-CN"/>
        </w:rPr>
        <w:t xml:space="preserve"> 引导状态存储机制</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7"/>
        <w:gridCol w:w="2160"/>
        <w:gridCol w:w="2190"/>
        <w:gridCol w:w="3035"/>
      </w:tblGrid>
      <w:tr w14:paraId="47CE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5C6C7FF0">
            <w:pPr>
              <w:numPr>
                <w:ilvl w:val="0"/>
                <w:numId w:val="0"/>
              </w:numPr>
              <w:rPr>
                <w:rFonts w:hint="default"/>
                <w:vertAlign w:val="baseline"/>
                <w:lang w:val="en-US" w:eastAsia="zh-CN"/>
              </w:rPr>
            </w:pPr>
            <w:r>
              <w:rPr>
                <w:rFonts w:hint="eastAsia"/>
                <w:vertAlign w:val="baseline"/>
                <w:lang w:val="en-US" w:eastAsia="zh-CN"/>
              </w:rPr>
              <w:t>阶段</w:t>
            </w:r>
          </w:p>
        </w:tc>
        <w:tc>
          <w:tcPr>
            <w:tcW w:w="2160" w:type="dxa"/>
          </w:tcPr>
          <w:p w14:paraId="490B5827">
            <w:pPr>
              <w:numPr>
                <w:ilvl w:val="0"/>
                <w:numId w:val="0"/>
              </w:numPr>
              <w:rPr>
                <w:rFonts w:hint="default"/>
                <w:vertAlign w:val="baseline"/>
                <w:lang w:val="en-US" w:eastAsia="zh-CN"/>
              </w:rPr>
            </w:pPr>
            <w:r>
              <w:rPr>
                <w:rFonts w:hint="eastAsia"/>
                <w:vertAlign w:val="baseline"/>
                <w:lang w:val="en-US" w:eastAsia="zh-CN"/>
              </w:rPr>
              <w:t>存储位置</w:t>
            </w:r>
          </w:p>
        </w:tc>
        <w:tc>
          <w:tcPr>
            <w:tcW w:w="2190" w:type="dxa"/>
          </w:tcPr>
          <w:p w14:paraId="19F19303">
            <w:pPr>
              <w:numPr>
                <w:ilvl w:val="0"/>
                <w:numId w:val="0"/>
              </w:numPr>
              <w:rPr>
                <w:rFonts w:hint="default"/>
                <w:vertAlign w:val="baseline"/>
                <w:lang w:val="en-US" w:eastAsia="zh-CN"/>
              </w:rPr>
            </w:pPr>
            <w:r>
              <w:rPr>
                <w:rFonts w:hint="eastAsia"/>
                <w:vertAlign w:val="baseline"/>
                <w:lang w:val="en-US" w:eastAsia="zh-CN"/>
              </w:rPr>
              <w:t>标识键</w:t>
            </w:r>
          </w:p>
        </w:tc>
        <w:tc>
          <w:tcPr>
            <w:tcW w:w="3035" w:type="dxa"/>
          </w:tcPr>
          <w:p w14:paraId="107D703E">
            <w:pPr>
              <w:numPr>
                <w:ilvl w:val="0"/>
                <w:numId w:val="0"/>
              </w:numPr>
              <w:rPr>
                <w:rFonts w:hint="default"/>
                <w:vertAlign w:val="baseline"/>
                <w:lang w:val="en-US" w:eastAsia="zh-CN"/>
              </w:rPr>
            </w:pPr>
            <w:r>
              <w:rPr>
                <w:rFonts w:hint="eastAsia"/>
                <w:vertAlign w:val="baseline"/>
                <w:lang w:val="en-US" w:eastAsia="zh-CN"/>
              </w:rPr>
              <w:t>说明</w:t>
            </w:r>
          </w:p>
        </w:tc>
      </w:tr>
      <w:tr w14:paraId="15C81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5C1BE277">
            <w:pPr>
              <w:numPr>
                <w:ilvl w:val="0"/>
                <w:numId w:val="0"/>
              </w:numPr>
              <w:rPr>
                <w:rFonts w:hint="default"/>
                <w:vertAlign w:val="baseline"/>
                <w:lang w:val="en-US" w:eastAsia="zh-CN"/>
              </w:rPr>
            </w:pPr>
            <w:r>
              <w:rPr>
                <w:rFonts w:hint="eastAsia"/>
                <w:vertAlign w:val="baseline"/>
                <w:lang w:val="en-US" w:eastAsia="zh-CN"/>
              </w:rPr>
              <w:t>登录前</w:t>
            </w:r>
          </w:p>
        </w:tc>
        <w:tc>
          <w:tcPr>
            <w:tcW w:w="2160" w:type="dxa"/>
          </w:tcPr>
          <w:p w14:paraId="66097EED">
            <w:pPr>
              <w:numPr>
                <w:ilvl w:val="0"/>
                <w:numId w:val="0"/>
              </w:numPr>
              <w:rPr>
                <w:rFonts w:hint="default"/>
                <w:vertAlign w:val="baseline"/>
                <w:lang w:val="en-US" w:eastAsia="zh-CN"/>
              </w:rPr>
            </w:pPr>
            <w:r>
              <w:rPr>
                <w:rFonts w:hint="default"/>
                <w:vertAlign w:val="baseline"/>
                <w:lang w:val="en-US" w:eastAsia="zh-CN"/>
              </w:rPr>
              <w:t>前端本地存储</w:t>
            </w:r>
          </w:p>
        </w:tc>
        <w:tc>
          <w:tcPr>
            <w:tcW w:w="2190" w:type="dxa"/>
          </w:tcPr>
          <w:p w14:paraId="6B35B4DE">
            <w:pPr>
              <w:numPr>
                <w:ilvl w:val="0"/>
                <w:numId w:val="0"/>
              </w:numPr>
              <w:rPr>
                <w:rFonts w:hint="default"/>
                <w:vertAlign w:val="baseline"/>
                <w:lang w:val="en-US" w:eastAsia="zh-CN"/>
              </w:rPr>
            </w:pPr>
            <w:r>
              <w:rPr>
                <w:rFonts w:hint="default"/>
                <w:vertAlign w:val="baseline"/>
                <w:lang w:val="en-US" w:eastAsia="zh-CN"/>
              </w:rPr>
              <w:t>device_id</w:t>
            </w:r>
          </w:p>
        </w:tc>
        <w:tc>
          <w:tcPr>
            <w:tcW w:w="3035" w:type="dxa"/>
          </w:tcPr>
          <w:p w14:paraId="30C7BFDD">
            <w:pPr>
              <w:numPr>
                <w:ilvl w:val="0"/>
                <w:numId w:val="0"/>
              </w:numPr>
              <w:rPr>
                <w:rFonts w:hint="default"/>
                <w:vertAlign w:val="baseline"/>
                <w:lang w:val="en-US" w:eastAsia="zh-CN"/>
              </w:rPr>
            </w:pPr>
            <w:r>
              <w:rPr>
                <w:rFonts w:hint="default"/>
                <w:vertAlign w:val="baseline"/>
                <w:lang w:val="en-US" w:eastAsia="zh-CN"/>
              </w:rPr>
              <w:t>用户未登录时，引导状态仅存本地，以 device_id 为 key</w:t>
            </w:r>
          </w:p>
        </w:tc>
      </w:tr>
      <w:tr w14:paraId="58D2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10EF0BA3">
            <w:pPr>
              <w:numPr>
                <w:ilvl w:val="0"/>
                <w:numId w:val="0"/>
              </w:numPr>
              <w:rPr>
                <w:rFonts w:hint="default"/>
                <w:vertAlign w:val="baseline"/>
                <w:lang w:val="en-US" w:eastAsia="zh-CN"/>
              </w:rPr>
            </w:pPr>
            <w:r>
              <w:rPr>
                <w:rFonts w:hint="eastAsia"/>
                <w:vertAlign w:val="baseline"/>
                <w:lang w:val="en-US" w:eastAsia="zh-CN"/>
              </w:rPr>
              <w:t>登录后</w:t>
            </w:r>
          </w:p>
        </w:tc>
        <w:tc>
          <w:tcPr>
            <w:tcW w:w="2160" w:type="dxa"/>
          </w:tcPr>
          <w:p w14:paraId="18CD8E23">
            <w:pPr>
              <w:numPr>
                <w:ilvl w:val="0"/>
                <w:numId w:val="0"/>
              </w:numPr>
              <w:rPr>
                <w:rFonts w:hint="default"/>
                <w:vertAlign w:val="baseline"/>
                <w:lang w:val="en-US" w:eastAsia="zh-CN"/>
              </w:rPr>
            </w:pPr>
            <w:r>
              <w:rPr>
                <w:rFonts w:hint="default"/>
                <w:vertAlign w:val="baseline"/>
                <w:lang w:val="en-US" w:eastAsia="zh-CN"/>
              </w:rPr>
              <w:t>前端本地 + 后端数据库</w:t>
            </w:r>
          </w:p>
        </w:tc>
        <w:tc>
          <w:tcPr>
            <w:tcW w:w="2190" w:type="dxa"/>
          </w:tcPr>
          <w:p w14:paraId="54AC43E1">
            <w:pPr>
              <w:numPr>
                <w:ilvl w:val="0"/>
                <w:numId w:val="0"/>
              </w:numPr>
              <w:rPr>
                <w:rFonts w:hint="default"/>
                <w:vertAlign w:val="baseline"/>
                <w:lang w:val="en-US" w:eastAsia="zh-CN"/>
              </w:rPr>
            </w:pPr>
            <w:r>
              <w:rPr>
                <w:rFonts w:hint="default"/>
                <w:vertAlign w:val="baseline"/>
                <w:lang w:val="en-US" w:eastAsia="zh-CN"/>
              </w:rPr>
              <w:t>device_id + user_id</w:t>
            </w:r>
          </w:p>
        </w:tc>
        <w:tc>
          <w:tcPr>
            <w:tcW w:w="3035" w:type="dxa"/>
          </w:tcPr>
          <w:p w14:paraId="220CCC3C">
            <w:pPr>
              <w:numPr>
                <w:ilvl w:val="0"/>
                <w:numId w:val="0"/>
              </w:numPr>
              <w:rPr>
                <w:rFonts w:hint="default"/>
                <w:vertAlign w:val="baseline"/>
                <w:lang w:val="en-US" w:eastAsia="zh-CN"/>
              </w:rPr>
            </w:pPr>
            <w:r>
              <w:rPr>
                <w:rFonts w:hint="default"/>
                <w:vertAlign w:val="baseline"/>
                <w:lang w:val="en-US" w:eastAsia="zh-CN"/>
              </w:rPr>
              <w:t>登录成功后，将本地状态同步至后端，后续状态变更双写（本地 + 后端）</w:t>
            </w:r>
          </w:p>
        </w:tc>
      </w:tr>
    </w:tbl>
    <w:p w14:paraId="7CB1A4E0">
      <w:pPr>
        <w:numPr>
          <w:ilvl w:val="0"/>
          <w:numId w:val="0"/>
        </w:numPr>
        <w:ind w:leftChars="0"/>
        <w:rPr>
          <w:rFonts w:hint="default"/>
          <w:lang w:val="en-US" w:eastAsia="zh-CN"/>
        </w:rPr>
      </w:pPr>
      <w:r>
        <w:rPr>
          <w:rFonts w:hint="eastAsia"/>
          <w:lang w:val="en-US" w:eastAsia="zh-CN"/>
        </w:rPr>
        <w:t>*</w:t>
      </w:r>
      <w:r>
        <w:rPr>
          <w:rFonts w:hint="default"/>
          <w:lang w:val="en-US" w:eastAsia="zh-CN"/>
        </w:rPr>
        <w:t>同步规则：</w:t>
      </w:r>
    </w:p>
    <w:p w14:paraId="47D0D6FB">
      <w:pPr>
        <w:numPr>
          <w:ilvl w:val="0"/>
          <w:numId w:val="0"/>
        </w:numPr>
        <w:ind w:leftChars="0"/>
        <w:rPr>
          <w:rFonts w:hint="default"/>
          <w:lang w:val="en-US" w:eastAsia="zh-CN"/>
        </w:rPr>
      </w:pPr>
      <w:r>
        <w:rPr>
          <w:rFonts w:hint="eastAsia"/>
          <w:lang w:val="en-US" w:eastAsia="zh-CN"/>
        </w:rPr>
        <w:t>1)</w:t>
      </w:r>
      <w:r>
        <w:rPr>
          <w:rFonts w:hint="default"/>
          <w:lang w:val="en-US" w:eastAsia="zh-CN"/>
        </w:rPr>
        <w:t>用户在引导过程中完成登录</w:t>
      </w:r>
      <w:r>
        <w:rPr>
          <w:rFonts w:hint="eastAsia"/>
          <w:lang w:val="en-US" w:eastAsia="zh-CN"/>
        </w:rPr>
        <w:t>：</w:t>
      </w:r>
      <w:r>
        <w:rPr>
          <w:rFonts w:hint="default"/>
          <w:lang w:val="en-US" w:eastAsia="zh-CN"/>
        </w:rPr>
        <w:t>登录成功后立即调用后端接口，将当前引导状态（含 device_id、guide_status、current_step）同步至后端</w:t>
      </w:r>
      <w:r>
        <w:rPr>
          <w:rFonts w:hint="eastAsia"/>
          <w:lang w:val="en-US" w:eastAsia="zh-CN"/>
        </w:rPr>
        <w:t>；之后每完成一步，同步一次，共四次（回测一下、我的策略、查看大神策略、开启量化之旅），期间任意一步跳出则立即同步。</w:t>
      </w:r>
    </w:p>
    <w:p w14:paraId="1F360AB8">
      <w:pPr>
        <w:numPr>
          <w:ilvl w:val="0"/>
          <w:numId w:val="0"/>
        </w:numPr>
        <w:ind w:leftChars="0"/>
        <w:rPr>
          <w:rFonts w:hint="default"/>
          <w:lang w:val="en-US" w:eastAsia="zh-CN"/>
        </w:rPr>
      </w:pPr>
      <w:r>
        <w:rPr>
          <w:rFonts w:hint="eastAsia"/>
          <w:lang w:val="en-US" w:eastAsia="zh-CN"/>
        </w:rPr>
        <w:t>2)</w:t>
      </w:r>
      <w:r>
        <w:rPr>
          <w:rFonts w:hint="default"/>
          <w:lang w:val="en-US" w:eastAsia="zh-CN"/>
        </w:rPr>
        <w:t xml:space="preserve">本地有引导记录但后端无记录 </w:t>
      </w:r>
      <w:r>
        <w:rPr>
          <w:rFonts w:hint="eastAsia"/>
          <w:lang w:val="en-US" w:eastAsia="zh-CN"/>
        </w:rPr>
        <w:t>:</w:t>
      </w:r>
      <w:r>
        <w:rPr>
          <w:rFonts w:hint="default"/>
          <w:lang w:val="en-US" w:eastAsia="zh-CN"/>
        </w:rPr>
        <w:t>以本地为准，同步至后端（首次登录场景）</w:t>
      </w:r>
      <w:r>
        <w:rPr>
          <w:rFonts w:hint="eastAsia"/>
          <w:lang w:val="en-US" w:eastAsia="zh-CN"/>
        </w:rPr>
        <w:t>;</w:t>
      </w:r>
    </w:p>
    <w:p w14:paraId="5471681F">
      <w:pPr>
        <w:numPr>
          <w:ilvl w:val="0"/>
          <w:numId w:val="0"/>
        </w:numPr>
        <w:ind w:leftChars="0"/>
        <w:rPr>
          <w:rFonts w:hint="default"/>
          <w:lang w:val="en-US" w:eastAsia="zh-CN"/>
        </w:rPr>
      </w:pPr>
      <w:r>
        <w:rPr>
          <w:rFonts w:hint="eastAsia"/>
          <w:lang w:val="en-US" w:eastAsia="zh-CN"/>
        </w:rPr>
        <w:t>3)</w:t>
      </w:r>
      <w:r>
        <w:rPr>
          <w:rFonts w:hint="default"/>
          <w:lang w:val="en-US" w:eastAsia="zh-CN"/>
        </w:rPr>
        <w:t>本地和后端都有记录且不一致</w:t>
      </w:r>
      <w:r>
        <w:rPr>
          <w:rFonts w:hint="eastAsia"/>
          <w:lang w:val="en-US" w:eastAsia="zh-CN"/>
        </w:rPr>
        <w:t>:</w:t>
      </w:r>
      <w:r>
        <w:rPr>
          <w:rFonts w:hint="default"/>
          <w:lang w:val="en-US" w:eastAsia="zh-CN"/>
        </w:rPr>
        <w:t>以本地为准（因为本地记录了最新的操作状态）</w:t>
      </w:r>
      <w:r>
        <w:rPr>
          <w:rFonts w:hint="eastAsia"/>
          <w:lang w:val="en-US" w:eastAsia="zh-CN"/>
        </w:rPr>
        <w:t>;</w:t>
      </w:r>
    </w:p>
    <w:p w14:paraId="799B76C5">
      <w:pPr>
        <w:numPr>
          <w:ilvl w:val="0"/>
          <w:numId w:val="0"/>
        </w:numPr>
        <w:ind w:leftChars="0"/>
        <w:rPr>
          <w:rFonts w:hint="default"/>
          <w:lang w:val="en-US" w:eastAsia="zh-CN"/>
        </w:rPr>
      </w:pPr>
      <w:r>
        <w:rPr>
          <w:rFonts w:hint="eastAsia"/>
          <w:lang w:val="en-US" w:eastAsia="zh-CN"/>
        </w:rPr>
        <w:t>4)</w:t>
      </w:r>
      <w:r>
        <w:rPr>
          <w:rFonts w:hint="default"/>
          <w:lang w:val="en-US" w:eastAsia="zh-CN"/>
        </w:rPr>
        <w:t xml:space="preserve"> 用户卸载重装 APP </w:t>
      </w:r>
      <w:r>
        <w:rPr>
          <w:rFonts w:hint="eastAsia"/>
          <w:lang w:val="en-US" w:eastAsia="zh-CN"/>
        </w:rPr>
        <w:t>:</w:t>
      </w:r>
      <w:r>
        <w:rPr>
          <w:rFonts w:hint="default"/>
          <w:lang w:val="en-US" w:eastAsia="zh-CN"/>
        </w:rPr>
        <w:t xml:space="preserve"> 本地记录丢失，但后端仍有 device_id 记录。若 device_id 不变，APP 启动时可调用后端接口查询；若 device_id 变化，视为新设备</w:t>
      </w:r>
    </w:p>
    <w:p w14:paraId="177A5484">
      <w:pPr>
        <w:numPr>
          <w:ilvl w:val="0"/>
          <w:numId w:val="0"/>
        </w:numPr>
        <w:ind w:leftChars="0"/>
        <w:rPr>
          <w:rFonts w:hint="default"/>
          <w:lang w:val="en-US" w:eastAsia="zh-CN"/>
        </w:rPr>
      </w:pPr>
    </w:p>
    <w:p w14:paraId="66C797C4">
      <w:pPr>
        <w:numPr>
          <w:ilvl w:val="0"/>
          <w:numId w:val="0"/>
        </w:numPr>
        <w:ind w:leftChars="0"/>
        <w:rPr>
          <w:rFonts w:hint="default"/>
          <w:lang w:val="en-US" w:eastAsia="zh-CN"/>
        </w:rPr>
      </w:pPr>
    </w:p>
    <w:p w14:paraId="2D23EC58">
      <w:pPr>
        <w:pStyle w:val="4"/>
        <w:bidi w:val="0"/>
        <w:rPr>
          <w:rFonts w:hint="default"/>
          <w:lang w:val="en-US" w:eastAsia="zh-CN"/>
        </w:rPr>
      </w:pPr>
      <w:r>
        <w:rPr>
          <w:rFonts w:hint="default"/>
          <w:lang w:val="en-US" w:eastAsia="zh-CN"/>
        </w:rPr>
        <w:t xml:space="preserve"> 3.</w:t>
      </w:r>
      <w:r>
        <w:rPr>
          <w:rFonts w:hint="eastAsia"/>
          <w:lang w:val="en-US" w:eastAsia="zh-CN"/>
        </w:rPr>
        <w:t>5</w:t>
      </w:r>
      <w:r>
        <w:rPr>
          <w:rFonts w:hint="default"/>
          <w:lang w:val="en-US" w:eastAsia="zh-CN"/>
        </w:rPr>
        <w:t xml:space="preserve"> 中断</w:t>
      </w:r>
      <w:r>
        <w:rPr>
          <w:rFonts w:hint="eastAsia"/>
          <w:lang w:val="en-US" w:eastAsia="zh-CN"/>
        </w:rPr>
        <w:t>（</w:t>
      </w:r>
      <w:r>
        <w:rPr>
          <w:rFonts w:hint="default"/>
          <w:b/>
          <w:bCs/>
          <w:lang w:val="en-US" w:eastAsia="zh-CN"/>
        </w:rPr>
        <w:t>非主动退出</w:t>
      </w:r>
      <w:r>
        <w:rPr>
          <w:rFonts w:hint="eastAsia"/>
          <w:lang w:val="en-US" w:eastAsia="zh-CN"/>
        </w:rPr>
        <w:t>）</w:t>
      </w:r>
      <w:r>
        <w:rPr>
          <w:rFonts w:hint="default"/>
          <w:lang w:val="en-US" w:eastAsia="zh-CN"/>
        </w:rPr>
        <w:t>恢复机制</w:t>
      </w:r>
    </w:p>
    <w:p w14:paraId="5DACD6B1">
      <w:pPr>
        <w:numPr>
          <w:ilvl w:val="0"/>
          <w:numId w:val="0"/>
        </w:numPr>
        <w:ind w:leftChars="0"/>
        <w:rPr>
          <w:rFonts w:hint="default"/>
          <w:lang w:val="en-US" w:eastAsia="zh-CN"/>
        </w:rPr>
      </w:pPr>
      <w:r>
        <w:rPr>
          <w:rFonts w:hint="default"/>
          <w:lang w:val="en-US" w:eastAsia="zh-CN"/>
        </w:rPr>
        <w:t>仅针对非主动退出（APP 闪退/杀进程/页面 unload）场景，引导流程支持中断后恢复：</w:t>
      </w:r>
    </w:p>
    <w:p w14:paraId="0F328273">
      <w:pPr>
        <w:numPr>
          <w:ilvl w:val="0"/>
          <w:numId w:val="3"/>
        </w:numPr>
        <w:ind w:leftChars="0"/>
        <w:rPr>
          <w:rFonts w:hint="eastAsia"/>
          <w:lang w:val="en-US" w:eastAsia="zh-CN"/>
        </w:rPr>
      </w:pPr>
      <w:r>
        <w:rPr>
          <w:rFonts w:hint="default"/>
          <w:lang w:val="en-US" w:eastAsia="zh-CN"/>
        </w:rPr>
        <w:t>APP 被杀进程 / 闪退 | 下次打开 APP 时，读取本地存储的 `current_step`，直接跳转至对应页面继续引导</w:t>
      </w:r>
      <w:r>
        <w:rPr>
          <w:rFonts w:hint="eastAsia"/>
          <w:lang w:val="en-US" w:eastAsia="zh-CN"/>
        </w:rPr>
        <w:t>;</w:t>
      </w:r>
    </w:p>
    <w:p w14:paraId="4C085F48">
      <w:pPr>
        <w:numPr>
          <w:ilvl w:val="0"/>
          <w:numId w:val="3"/>
        </w:numPr>
        <w:ind w:leftChars="0"/>
        <w:rPr>
          <w:rFonts w:hint="default"/>
          <w:lang w:val="en-US" w:eastAsia="zh-CN"/>
        </w:rPr>
      </w:pPr>
      <w:r>
        <w:rPr>
          <w:rFonts w:hint="default"/>
          <w:lang w:val="en-US" w:eastAsia="zh-CN"/>
        </w:rPr>
        <w:t>中断发生在登录前</w:t>
      </w:r>
      <w:r>
        <w:rPr>
          <w:rFonts w:hint="eastAsia"/>
          <w:lang w:val="en-US" w:eastAsia="zh-CN"/>
        </w:rPr>
        <w:t>:从step:1重新开始；</w:t>
      </w:r>
    </w:p>
    <w:p w14:paraId="57D67B47">
      <w:pPr>
        <w:numPr>
          <w:ilvl w:val="0"/>
          <w:numId w:val="3"/>
        </w:numPr>
        <w:ind w:leftChars="0"/>
        <w:rPr>
          <w:rFonts w:hint="default"/>
          <w:lang w:val="en-US" w:eastAsia="zh-CN"/>
        </w:rPr>
      </w:pPr>
      <w:r>
        <w:rPr>
          <w:rFonts w:hint="default"/>
          <w:lang w:val="en-US" w:eastAsia="zh-CN"/>
        </w:rPr>
        <w:t>中断发生在登录后</w:t>
      </w:r>
      <w:r>
        <w:rPr>
          <w:rFonts w:hint="eastAsia"/>
          <w:lang w:val="en-US" w:eastAsia="zh-CN"/>
        </w:rPr>
        <w:t>：</w:t>
      </w:r>
      <w:r>
        <w:rPr>
          <w:rFonts w:hint="default"/>
          <w:lang w:val="en-US" w:eastAsia="zh-CN"/>
        </w:rPr>
        <w:t>恢复时从中断步骤继续，登录态仍有效则直接继续，登录态过期则需重新登录后继续</w:t>
      </w:r>
      <w:r>
        <w:rPr>
          <w:rFonts w:hint="eastAsia"/>
          <w:lang w:val="en-US" w:eastAsia="zh-CN"/>
        </w:rPr>
        <w:t>；</w:t>
      </w:r>
    </w:p>
    <w:p w14:paraId="07F80CAC">
      <w:pPr>
        <w:numPr>
          <w:ilvl w:val="0"/>
          <w:numId w:val="3"/>
        </w:numPr>
        <w:ind w:leftChars="0"/>
        <w:rPr>
          <w:rFonts w:hint="default"/>
          <w:lang w:val="en-US" w:eastAsia="zh-CN"/>
        </w:rPr>
      </w:pPr>
      <w:r>
        <w:rPr>
          <w:rFonts w:hint="default"/>
          <w:lang w:val="en-US" w:eastAsia="zh-CN"/>
        </w:rPr>
        <w:t xml:space="preserve">网络异常导致步骤上报失败 </w:t>
      </w:r>
      <w:r>
        <w:rPr>
          <w:rFonts w:hint="eastAsia"/>
          <w:lang w:val="en-US" w:eastAsia="zh-CN"/>
        </w:rPr>
        <w:t>：</w:t>
      </w:r>
      <w:r>
        <w:rPr>
          <w:rFonts w:hint="default"/>
          <w:lang w:val="en-US" w:eastAsia="zh-CN"/>
        </w:rPr>
        <w:t>前端本地缓存当前步骤，网络恢复后补报；若本地与后端步骤不一致，以本地为准</w:t>
      </w:r>
      <w:r>
        <w:rPr>
          <w:rFonts w:hint="eastAsia"/>
          <w:lang w:val="en-US" w:eastAsia="zh-CN"/>
        </w:rPr>
        <w:t>；</w:t>
      </w:r>
    </w:p>
    <w:p w14:paraId="72ECC462">
      <w:pPr>
        <w:numPr>
          <w:ilvl w:val="0"/>
          <w:numId w:val="3"/>
        </w:numPr>
        <w:ind w:leftChars="0"/>
        <w:rPr>
          <w:rFonts w:hint="default"/>
          <w:i/>
          <w:iCs/>
          <w:lang w:val="en-US" w:eastAsia="zh-CN"/>
        </w:rPr>
      </w:pPr>
      <w:r>
        <w:rPr>
          <w:rFonts w:hint="default"/>
          <w:b/>
          <w:bCs/>
          <w:lang w:val="en-US" w:eastAsia="zh-CN"/>
        </w:rPr>
        <w:t xml:space="preserve">中断记录有效期 </w:t>
      </w:r>
      <w:r>
        <w:rPr>
          <w:rFonts w:hint="eastAsia"/>
          <w:b/>
          <w:bCs/>
          <w:lang w:val="en-US" w:eastAsia="zh-CN"/>
        </w:rPr>
        <w:t>：</w:t>
      </w:r>
      <w:r>
        <w:rPr>
          <w:rFonts w:hint="default"/>
          <w:b/>
          <w:bCs/>
          <w:lang w:val="en-US" w:eastAsia="zh-CN"/>
        </w:rPr>
        <w:t>24 小时内有效。</w:t>
      </w:r>
      <w:r>
        <w:rPr>
          <w:rFonts w:hint="default"/>
          <w:lang w:val="en-US" w:eastAsia="zh-CN"/>
        </w:rPr>
        <w:t>超过 24 小时未恢复，本地自动将引导状态更新为 `skipped`，不再触发引导</w:t>
      </w:r>
      <w:r>
        <w:rPr>
          <w:rFonts w:hint="eastAsia"/>
          <w:lang w:val="en-US" w:eastAsia="zh-CN"/>
        </w:rPr>
        <w:t>。</w:t>
      </w:r>
      <w:r>
        <w:rPr>
          <w:rFonts w:hint="eastAsia"/>
          <w:i/>
          <w:iCs/>
          <w:lang w:val="en-US" w:eastAsia="zh-CN"/>
        </w:rPr>
        <w:t>推荐前端判断为主，后端做定时任务，每天定时执行一次。</w:t>
      </w:r>
    </w:p>
    <w:p w14:paraId="7C62A857">
      <w:pPr>
        <w:numPr>
          <w:ilvl w:val="0"/>
          <w:numId w:val="0"/>
        </w:numPr>
        <w:ind w:leftChars="0"/>
        <w:rPr>
          <w:rFonts w:hint="default"/>
          <w:lang w:val="en-US" w:eastAsia="zh-CN"/>
        </w:rPr>
      </w:pPr>
    </w:p>
    <w:p w14:paraId="3C9F88F0">
      <w:pPr>
        <w:pStyle w:val="4"/>
        <w:bidi w:val="0"/>
        <w:rPr>
          <w:rFonts w:hint="eastAsia"/>
          <w:lang w:val="en-US" w:eastAsia="zh-CN"/>
        </w:rPr>
      </w:pPr>
      <w:r>
        <w:rPr>
          <w:rFonts w:hint="eastAsia"/>
          <w:lang w:val="en-US" w:eastAsia="zh-CN"/>
        </w:rPr>
        <w:t>3.6埋点</w:t>
      </w:r>
    </w:p>
    <w:p w14:paraId="2E97590D">
      <w:pPr>
        <w:tabs>
          <w:tab w:val="right" w:pos="8306"/>
        </w:tabs>
        <w:rPr>
          <w:rFonts w:hint="eastAsia"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每个步骤按钮均需要埋点，每一个步骤用户均可跳出。跳出按钮也需要埋点。</w:t>
      </w:r>
      <w:r>
        <w:rPr>
          <w:rFonts w:hint="eastAsia" w:ascii="微软雅黑" w:hAnsi="微软雅黑" w:eastAsia="微软雅黑" w:cs="微软雅黑"/>
          <w:color w:val="000000"/>
          <w:sz w:val="21"/>
          <w:szCs w:val="21"/>
          <w:lang w:val="en-US" w:eastAsia="zh-CN"/>
        </w:rPr>
        <w:tab/>
      </w:r>
    </w:p>
    <w:p w14:paraId="5FB3CFC2">
      <w:pPr>
        <w:tabs>
          <w:tab w:val="right" w:pos="8306"/>
        </w:tabs>
        <w:rPr>
          <w:rFonts w:hint="eastAsia"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后端表字段由研发自行定义，不确定的地方可以进一步沟通。</w:t>
      </w:r>
    </w:p>
    <w:p w14:paraId="7015C3F0">
      <w:pPr>
        <w:tabs>
          <w:tab w:val="right" w:pos="8306"/>
        </w:tabs>
        <w:rPr>
          <w:rFonts w:hint="eastAsia"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埋点字段参考</w:t>
      </w:r>
    </w:p>
    <w:p w14:paraId="5BD97FDF">
      <w:pPr>
        <w:tabs>
          <w:tab w:val="right" w:pos="8306"/>
        </w:tabs>
        <w:rPr>
          <w:rFonts w:hint="default"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新增事件</w:t>
      </w:r>
      <w:r>
        <w:rPr>
          <w:rFonts w:hint="default" w:ascii="微软雅黑" w:hAnsi="微软雅黑" w:eastAsia="微软雅黑" w:cs="微软雅黑"/>
          <w:color w:val="000000"/>
          <w:sz w:val="21"/>
          <w:szCs w:val="21"/>
          <w:lang w:val="en-US" w:eastAsia="zh-CN"/>
        </w:rPr>
        <w:t>Guide（新手引导）</w:t>
      </w:r>
    </w:p>
    <w:tbl>
      <w:tblPr>
        <w:tblStyle w:val="7"/>
        <w:tblW w:w="92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0"/>
        <w:gridCol w:w="1069"/>
        <w:gridCol w:w="1614"/>
        <w:gridCol w:w="2550"/>
        <w:gridCol w:w="2615"/>
      </w:tblGrid>
      <w:tr w14:paraId="3575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0" w:type="dxa"/>
          </w:tcPr>
          <w:p w14:paraId="589B4FD0">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属性字段</w:t>
            </w:r>
          </w:p>
        </w:tc>
        <w:tc>
          <w:tcPr>
            <w:tcW w:w="1069" w:type="dxa"/>
          </w:tcPr>
          <w:p w14:paraId="54C311D2">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字段含义</w:t>
            </w:r>
          </w:p>
        </w:tc>
        <w:tc>
          <w:tcPr>
            <w:tcW w:w="1614" w:type="dxa"/>
          </w:tcPr>
          <w:p w14:paraId="0C48F895">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数据类型</w:t>
            </w:r>
          </w:p>
        </w:tc>
        <w:tc>
          <w:tcPr>
            <w:tcW w:w="2550" w:type="dxa"/>
          </w:tcPr>
          <w:p w14:paraId="5D866D68">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说明</w:t>
            </w:r>
          </w:p>
        </w:tc>
        <w:tc>
          <w:tcPr>
            <w:tcW w:w="2615" w:type="dxa"/>
          </w:tcPr>
          <w:p w14:paraId="64F5DA70">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触发时机</w:t>
            </w:r>
          </w:p>
        </w:tc>
      </w:tr>
      <w:tr w14:paraId="6E20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0" w:type="dxa"/>
          </w:tcPr>
          <w:p w14:paraId="73A133BD">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event_name</w:t>
            </w:r>
          </w:p>
        </w:tc>
        <w:tc>
          <w:tcPr>
            <w:tcW w:w="1069" w:type="dxa"/>
          </w:tcPr>
          <w:p w14:paraId="19F9F9BA">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事件名称</w:t>
            </w:r>
          </w:p>
        </w:tc>
        <w:tc>
          <w:tcPr>
            <w:tcW w:w="1614" w:type="dxa"/>
          </w:tcPr>
          <w:p w14:paraId="61030126">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STRING</w:t>
            </w:r>
          </w:p>
        </w:tc>
        <w:tc>
          <w:tcPr>
            <w:tcW w:w="2550" w:type="dxa"/>
          </w:tcPr>
          <w:p w14:paraId="16CC1EC0">
            <w:pPr>
              <w:tabs>
                <w:tab w:val="right" w:pos="8306"/>
              </w:tabs>
              <w:rPr>
                <w:rFonts w:hint="default" w:ascii="微软雅黑" w:hAnsi="微软雅黑" w:eastAsia="微软雅黑" w:cs="微软雅黑"/>
                <w:color w:val="000000"/>
                <w:sz w:val="21"/>
                <w:szCs w:val="21"/>
                <w:vertAlign w:val="baseline"/>
                <w:lang w:val="en-US" w:eastAsia="zh-CN"/>
              </w:rPr>
            </w:pPr>
            <w:r>
              <w:rPr>
                <w:rFonts w:hint="eastAsia" w:ascii="微软雅黑" w:hAnsi="微软雅黑" w:eastAsia="微软雅黑" w:cs="微软雅黑"/>
                <w:color w:val="000000"/>
                <w:sz w:val="21"/>
                <w:szCs w:val="21"/>
                <w:lang w:val="en-US" w:eastAsia="zh-CN"/>
              </w:rPr>
              <w:t>进入新手引导后上报</w:t>
            </w:r>
            <w:r>
              <w:rPr>
                <w:rFonts w:hint="default" w:ascii="微软雅黑" w:hAnsi="微软雅黑" w:eastAsia="微软雅黑" w:cs="微软雅黑"/>
                <w:color w:val="000000"/>
                <w:sz w:val="21"/>
                <w:szCs w:val="21"/>
                <w:lang w:val="en-US" w:eastAsia="zh-CN"/>
              </w:rPr>
              <w:t xml:space="preserve"> `Guide`</w:t>
            </w:r>
          </w:p>
        </w:tc>
        <w:tc>
          <w:tcPr>
            <w:tcW w:w="2615" w:type="dxa"/>
          </w:tcPr>
          <w:p w14:paraId="4BC40DD2">
            <w:pPr>
              <w:tabs>
                <w:tab w:val="right" w:pos="8306"/>
              </w:tabs>
              <w:rPr>
                <w:rFonts w:hint="default" w:ascii="微软雅黑" w:hAnsi="微软雅黑" w:eastAsia="微软雅黑" w:cs="微软雅黑"/>
                <w:color w:val="000000"/>
                <w:sz w:val="21"/>
                <w:szCs w:val="21"/>
                <w:vertAlign w:val="baseline"/>
                <w:lang w:val="en-US" w:eastAsia="zh-CN"/>
              </w:rPr>
            </w:pPr>
            <w:r>
              <w:rPr>
                <w:rFonts w:hint="eastAsia" w:ascii="微软雅黑" w:hAnsi="微软雅黑" w:eastAsia="微软雅黑" w:cs="微软雅黑"/>
                <w:color w:val="000000"/>
                <w:sz w:val="21"/>
                <w:szCs w:val="21"/>
                <w:lang w:val="en-US" w:eastAsia="zh-CN"/>
              </w:rPr>
              <w:t>进入新手引导</w:t>
            </w:r>
          </w:p>
        </w:tc>
      </w:tr>
      <w:tr w14:paraId="0F34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0" w:type="dxa"/>
          </w:tcPr>
          <w:p w14:paraId="7D5C4053">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event_type</w:t>
            </w:r>
          </w:p>
        </w:tc>
        <w:tc>
          <w:tcPr>
            <w:tcW w:w="1069" w:type="dxa"/>
          </w:tcPr>
          <w:p w14:paraId="2D794C93">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事件类型</w:t>
            </w:r>
          </w:p>
        </w:tc>
        <w:tc>
          <w:tcPr>
            <w:tcW w:w="1614" w:type="dxa"/>
          </w:tcPr>
          <w:p w14:paraId="5F6DC637">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 xml:space="preserve">STRING </w:t>
            </w:r>
          </w:p>
        </w:tc>
        <w:tc>
          <w:tcPr>
            <w:tcW w:w="2550" w:type="dxa"/>
          </w:tcPr>
          <w:p w14:paraId="75A8C400">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枚举值</w:t>
            </w:r>
            <w:r>
              <w:rPr>
                <w:rFonts w:hint="eastAsia" w:ascii="微软雅黑" w:hAnsi="微软雅黑" w:eastAsia="微软雅黑" w:cs="微软雅黑"/>
                <w:color w:val="000000"/>
                <w:sz w:val="21"/>
                <w:szCs w:val="21"/>
                <w:lang w:val="en-US" w:eastAsia="zh-CN"/>
              </w:rPr>
              <w:t>：</w:t>
            </w:r>
            <w:r>
              <w:rPr>
                <w:rFonts w:hint="default" w:ascii="微软雅黑" w:hAnsi="微软雅黑" w:eastAsia="微软雅黑" w:cs="微软雅黑"/>
                <w:color w:val="000000"/>
                <w:sz w:val="21"/>
                <w:szCs w:val="21"/>
                <w:lang w:val="en-US" w:eastAsia="zh-CN"/>
              </w:rPr>
              <w:t>guide_step_enter</w:t>
            </w:r>
            <w:r>
              <w:rPr>
                <w:rFonts w:hint="eastAsia" w:ascii="微软雅黑" w:hAnsi="微软雅黑" w:eastAsia="微软雅黑" w:cs="微软雅黑"/>
                <w:color w:val="000000"/>
                <w:sz w:val="21"/>
                <w:szCs w:val="21"/>
                <w:lang w:val="en-US" w:eastAsia="zh-CN"/>
              </w:rPr>
              <w:t>、</w:t>
            </w:r>
            <w:r>
              <w:rPr>
                <w:rFonts w:hint="default" w:ascii="微软雅黑" w:hAnsi="微软雅黑" w:eastAsia="微软雅黑" w:cs="微软雅黑"/>
                <w:color w:val="000000"/>
                <w:sz w:val="21"/>
                <w:szCs w:val="21"/>
                <w:lang w:val="en-US" w:eastAsia="zh-CN"/>
              </w:rPr>
              <w:t>guide_skip</w:t>
            </w:r>
            <w:r>
              <w:rPr>
                <w:rFonts w:hint="eastAsia" w:ascii="微软雅黑" w:hAnsi="微软雅黑" w:eastAsia="微软雅黑" w:cs="微软雅黑"/>
                <w:color w:val="000000"/>
                <w:sz w:val="21"/>
                <w:szCs w:val="21"/>
                <w:lang w:val="en-US" w:eastAsia="zh-CN"/>
              </w:rPr>
              <w:t>、</w:t>
            </w:r>
            <w:r>
              <w:rPr>
                <w:rFonts w:hint="default" w:ascii="微软雅黑" w:hAnsi="微软雅黑" w:eastAsia="微软雅黑" w:cs="微软雅黑"/>
                <w:color w:val="000000"/>
                <w:sz w:val="21"/>
                <w:szCs w:val="21"/>
                <w:lang w:val="en-US" w:eastAsia="zh-CN"/>
              </w:rPr>
              <w:t>gift_claim</w:t>
            </w:r>
            <w:r>
              <w:rPr>
                <w:rFonts w:hint="eastAsia" w:ascii="微软雅黑" w:hAnsi="微软雅黑" w:eastAsia="微软雅黑" w:cs="微软雅黑"/>
                <w:color w:val="000000"/>
                <w:sz w:val="21"/>
                <w:szCs w:val="21"/>
                <w:lang w:val="en-US" w:eastAsia="zh-CN"/>
              </w:rPr>
              <w:t>（预留）</w:t>
            </w:r>
          </w:p>
        </w:tc>
        <w:tc>
          <w:tcPr>
            <w:tcW w:w="2615" w:type="dxa"/>
          </w:tcPr>
          <w:p w14:paraId="1A8563D8">
            <w:pPr>
              <w:tabs>
                <w:tab w:val="right" w:pos="8306"/>
              </w:tabs>
              <w:rPr>
                <w:rFonts w:hint="default" w:ascii="微软雅黑" w:hAnsi="微软雅黑" w:eastAsia="微软雅黑" w:cs="微软雅黑"/>
                <w:color w:val="000000"/>
                <w:sz w:val="21"/>
                <w:szCs w:val="21"/>
                <w:vertAlign w:val="baseline"/>
                <w:lang w:val="en-US" w:eastAsia="zh-CN"/>
              </w:rPr>
            </w:pPr>
            <w:r>
              <w:rPr>
                <w:rFonts w:hint="eastAsia" w:ascii="微软雅黑" w:hAnsi="微软雅黑" w:eastAsia="微软雅黑" w:cs="微软雅黑"/>
                <w:color w:val="000000"/>
                <w:sz w:val="21"/>
                <w:szCs w:val="21"/>
                <w:vertAlign w:val="baseline"/>
                <w:lang w:val="en-US" w:eastAsia="zh-CN"/>
              </w:rPr>
              <w:t>（1）每次进入新的步骤记录</w:t>
            </w:r>
            <w:r>
              <w:rPr>
                <w:rFonts w:hint="default" w:ascii="微软雅黑" w:hAnsi="微软雅黑" w:eastAsia="微软雅黑" w:cs="微软雅黑"/>
                <w:color w:val="000000"/>
                <w:sz w:val="21"/>
                <w:szCs w:val="21"/>
                <w:lang w:val="en-US" w:eastAsia="zh-CN"/>
              </w:rPr>
              <w:t>guide_step_enter</w:t>
            </w:r>
            <w:r>
              <w:rPr>
                <w:rFonts w:hint="eastAsia" w:ascii="微软雅黑" w:hAnsi="微软雅黑" w:eastAsia="微软雅黑" w:cs="微软雅黑"/>
                <w:color w:val="000000"/>
                <w:sz w:val="21"/>
                <w:szCs w:val="21"/>
                <w:lang w:val="en-US" w:eastAsia="zh-CN"/>
              </w:rPr>
              <w:t>；（2）任意步骤跳出记录</w:t>
            </w:r>
            <w:r>
              <w:rPr>
                <w:rFonts w:hint="default" w:ascii="微软雅黑" w:hAnsi="微软雅黑" w:eastAsia="微软雅黑" w:cs="微软雅黑"/>
                <w:color w:val="000000"/>
                <w:sz w:val="21"/>
                <w:szCs w:val="21"/>
                <w:lang w:val="en-US" w:eastAsia="zh-CN"/>
              </w:rPr>
              <w:t>guide_skip</w:t>
            </w:r>
            <w:r>
              <w:rPr>
                <w:rFonts w:hint="eastAsia" w:ascii="微软雅黑" w:hAnsi="微软雅黑" w:eastAsia="微软雅黑" w:cs="微软雅黑"/>
                <w:color w:val="000000"/>
                <w:sz w:val="21"/>
                <w:szCs w:val="21"/>
                <w:lang w:val="en-US" w:eastAsia="zh-CN"/>
              </w:rPr>
              <w:t>；（3）全部步骤走完进入礼包领取记录</w:t>
            </w:r>
            <w:r>
              <w:rPr>
                <w:rFonts w:hint="default" w:ascii="微软雅黑" w:hAnsi="微软雅黑" w:eastAsia="微软雅黑" w:cs="微软雅黑"/>
                <w:color w:val="000000"/>
                <w:sz w:val="21"/>
                <w:szCs w:val="21"/>
                <w:lang w:val="en-US" w:eastAsia="zh-CN"/>
              </w:rPr>
              <w:t>gift_claim</w:t>
            </w:r>
          </w:p>
        </w:tc>
      </w:tr>
      <w:tr w14:paraId="588D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0" w:type="dxa"/>
          </w:tcPr>
          <w:p w14:paraId="48DA82DB">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guide_step</w:t>
            </w:r>
          </w:p>
        </w:tc>
        <w:tc>
          <w:tcPr>
            <w:tcW w:w="1069" w:type="dxa"/>
          </w:tcPr>
          <w:p w14:paraId="3563F4F2">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引导步骤</w:t>
            </w:r>
          </w:p>
        </w:tc>
        <w:tc>
          <w:tcPr>
            <w:tcW w:w="1614" w:type="dxa"/>
          </w:tcPr>
          <w:p w14:paraId="394BD9E2">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 xml:space="preserve">STRING </w:t>
            </w:r>
          </w:p>
        </w:tc>
        <w:tc>
          <w:tcPr>
            <w:tcW w:w="2550" w:type="dxa"/>
          </w:tcPr>
          <w:p w14:paraId="1B2F995A">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`step_1` ~ `step_</w:t>
            </w:r>
            <w:r>
              <w:rPr>
                <w:rFonts w:hint="eastAsia" w:ascii="微软雅黑" w:hAnsi="微软雅黑" w:eastAsia="微软雅黑" w:cs="微软雅黑"/>
                <w:color w:val="000000"/>
                <w:sz w:val="21"/>
                <w:szCs w:val="21"/>
                <w:lang w:val="en-US" w:eastAsia="zh-CN"/>
              </w:rPr>
              <w:t>4</w:t>
            </w:r>
            <w:r>
              <w:rPr>
                <w:rFonts w:hint="default" w:ascii="微软雅黑" w:hAnsi="微软雅黑" w:eastAsia="微软雅黑" w:cs="微软雅黑"/>
                <w:color w:val="000000"/>
                <w:sz w:val="21"/>
                <w:szCs w:val="21"/>
                <w:lang w:val="en-US" w:eastAsia="zh-CN"/>
              </w:rPr>
              <w:t>`，step_my_strategy</w:t>
            </w:r>
            <w:r>
              <w:rPr>
                <w:rFonts w:hint="eastAsia" w:ascii="微软雅黑" w:hAnsi="微软雅黑" w:eastAsia="微软雅黑" w:cs="微软雅黑"/>
                <w:color w:val="000000"/>
                <w:sz w:val="21"/>
                <w:szCs w:val="21"/>
                <w:lang w:val="en-US" w:eastAsia="zh-CN"/>
              </w:rPr>
              <w:t>,step_great_strategy，step_society</w:t>
            </w:r>
          </w:p>
        </w:tc>
        <w:tc>
          <w:tcPr>
            <w:tcW w:w="2615" w:type="dxa"/>
          </w:tcPr>
          <w:p w14:paraId="6D409CBB">
            <w:pPr>
              <w:tabs>
                <w:tab w:val="right" w:pos="8306"/>
              </w:tabs>
              <w:rPr>
                <w:rFonts w:hint="default" w:ascii="微软雅黑" w:hAnsi="微软雅黑" w:eastAsia="微软雅黑" w:cs="微软雅黑"/>
                <w:color w:val="000000"/>
                <w:sz w:val="21"/>
                <w:szCs w:val="21"/>
                <w:vertAlign w:val="baseline"/>
                <w:lang w:val="en-US" w:eastAsia="zh-CN"/>
              </w:rPr>
            </w:pPr>
          </w:p>
        </w:tc>
      </w:tr>
      <w:tr w14:paraId="7183DFC2">
        <w:tblPrEx>
          <w:tblCellMar>
            <w:top w:w="0" w:type="dxa"/>
            <w:left w:w="108" w:type="dxa"/>
            <w:bottom w:w="0" w:type="dxa"/>
            <w:right w:w="108" w:type="dxa"/>
          </w:tblCellMar>
        </w:tblPrEx>
        <w:tc>
          <w:tcPr>
            <w:tcW w:w="1370" w:type="dxa"/>
          </w:tcPr>
          <w:p w14:paraId="2C73E392">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skip_reason</w:t>
            </w:r>
          </w:p>
        </w:tc>
        <w:tc>
          <w:tcPr>
            <w:tcW w:w="1069" w:type="dxa"/>
          </w:tcPr>
          <w:p w14:paraId="1E921225">
            <w:pPr>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跳过方式</w:t>
            </w:r>
          </w:p>
        </w:tc>
        <w:tc>
          <w:tcPr>
            <w:tcW w:w="1614" w:type="dxa"/>
          </w:tcPr>
          <w:p w14:paraId="160C2223">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 xml:space="preserve">STRING </w:t>
            </w:r>
          </w:p>
        </w:tc>
        <w:tc>
          <w:tcPr>
            <w:tcW w:w="2550" w:type="dxa"/>
          </w:tcPr>
          <w:p w14:paraId="48C21D91">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vertAlign w:val="baseline"/>
                <w:lang w:val="en-US" w:eastAsia="zh-CN"/>
              </w:rPr>
              <w:t xml:space="preserve"> 枚举值：`close_button`（X关闭）/ `skip_text`（跳过引导文本）/ `back_button`（Android返回键）/ `swipe_back`（iOS侧滑）</w:t>
            </w:r>
          </w:p>
        </w:tc>
        <w:tc>
          <w:tcPr>
            <w:tcW w:w="2615" w:type="dxa"/>
          </w:tcPr>
          <w:p w14:paraId="46EB2C4D">
            <w:pPr>
              <w:tabs>
                <w:tab w:val="right" w:pos="8306"/>
              </w:tabs>
              <w:rPr>
                <w:rFonts w:hint="default" w:ascii="微软雅黑" w:hAnsi="微软雅黑" w:eastAsia="微软雅黑" w:cs="微软雅黑"/>
                <w:color w:val="000000"/>
                <w:sz w:val="21"/>
                <w:szCs w:val="21"/>
                <w:vertAlign w:val="baseline"/>
                <w:lang w:val="en-US" w:eastAsia="zh-CN"/>
              </w:rPr>
            </w:pPr>
            <w:r>
              <w:rPr>
                <w:rFonts w:hint="eastAsia" w:ascii="微软雅黑" w:hAnsi="微软雅黑" w:eastAsia="微软雅黑" w:cs="微软雅黑"/>
                <w:color w:val="000000"/>
                <w:sz w:val="21"/>
                <w:szCs w:val="21"/>
                <w:vertAlign w:val="baseline"/>
                <w:lang w:val="en-US" w:eastAsia="zh-CN"/>
              </w:rPr>
              <w:t>用户在任意一步跳过时触发</w:t>
            </w:r>
          </w:p>
        </w:tc>
      </w:tr>
      <w:tr w14:paraId="4337F524">
        <w:tblPrEx>
          <w:tblCellMar>
            <w:top w:w="0" w:type="dxa"/>
            <w:left w:w="108" w:type="dxa"/>
            <w:bottom w:w="0" w:type="dxa"/>
            <w:right w:w="108" w:type="dxa"/>
          </w:tblCellMar>
        </w:tblPrEx>
        <w:tc>
          <w:tcPr>
            <w:tcW w:w="1370" w:type="dxa"/>
          </w:tcPr>
          <w:p w14:paraId="7D481DB2">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screen_name</w:t>
            </w:r>
          </w:p>
        </w:tc>
        <w:tc>
          <w:tcPr>
            <w:tcW w:w="1069" w:type="dxa"/>
          </w:tcPr>
          <w:p w14:paraId="7ADF3356">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页面名称</w:t>
            </w:r>
          </w:p>
        </w:tc>
        <w:tc>
          <w:tcPr>
            <w:tcW w:w="1614" w:type="dxa"/>
          </w:tcPr>
          <w:p w14:paraId="44682D47">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STRING</w:t>
            </w:r>
          </w:p>
        </w:tc>
        <w:tc>
          <w:tcPr>
            <w:tcW w:w="2550" w:type="dxa"/>
          </w:tcPr>
          <w:p w14:paraId="6F2B79A7">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当前所在页面</w:t>
            </w:r>
          </w:p>
        </w:tc>
        <w:tc>
          <w:tcPr>
            <w:tcW w:w="2615" w:type="dxa"/>
          </w:tcPr>
          <w:p w14:paraId="6866D0F8">
            <w:pPr>
              <w:tabs>
                <w:tab w:val="right" w:pos="8306"/>
              </w:tabs>
              <w:rPr>
                <w:rFonts w:hint="default" w:ascii="微软雅黑" w:hAnsi="微软雅黑" w:eastAsia="微软雅黑" w:cs="微软雅黑"/>
                <w:color w:val="000000"/>
                <w:sz w:val="21"/>
                <w:szCs w:val="21"/>
                <w:vertAlign w:val="baseline"/>
                <w:lang w:val="en-US" w:eastAsia="zh-CN"/>
              </w:rPr>
            </w:pPr>
          </w:p>
        </w:tc>
      </w:tr>
      <w:tr w14:paraId="1D7CE96F">
        <w:tblPrEx>
          <w:tblCellMar>
            <w:top w:w="0" w:type="dxa"/>
            <w:left w:w="108" w:type="dxa"/>
            <w:bottom w:w="0" w:type="dxa"/>
            <w:right w:w="108" w:type="dxa"/>
          </w:tblCellMar>
        </w:tblPrEx>
        <w:tc>
          <w:tcPr>
            <w:tcW w:w="1370" w:type="dxa"/>
          </w:tcPr>
          <w:p w14:paraId="176F713C">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time</w:t>
            </w:r>
          </w:p>
        </w:tc>
        <w:tc>
          <w:tcPr>
            <w:tcW w:w="1069" w:type="dxa"/>
          </w:tcPr>
          <w:p w14:paraId="6C68FE79">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时间</w:t>
            </w:r>
          </w:p>
        </w:tc>
        <w:tc>
          <w:tcPr>
            <w:tcW w:w="1614" w:type="dxa"/>
          </w:tcPr>
          <w:p w14:paraId="69A540F7">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 xml:space="preserve">DATETIME </w:t>
            </w:r>
          </w:p>
        </w:tc>
        <w:tc>
          <w:tcPr>
            <w:tcW w:w="2550" w:type="dxa"/>
          </w:tcPr>
          <w:p w14:paraId="3906EDA9">
            <w:pPr>
              <w:tabs>
                <w:tab w:val="right" w:pos="8306"/>
              </w:tabs>
              <w:rPr>
                <w:rFonts w:hint="default" w:ascii="微软雅黑" w:hAnsi="微软雅黑" w:eastAsia="微软雅黑" w:cs="微软雅黑"/>
                <w:color w:val="000000"/>
                <w:sz w:val="21"/>
                <w:szCs w:val="21"/>
                <w:vertAlign w:val="baseline"/>
                <w:lang w:val="en-US" w:eastAsia="zh-CN"/>
              </w:rPr>
            </w:pPr>
            <w:r>
              <w:rPr>
                <w:rFonts w:hint="default" w:ascii="微软雅黑" w:hAnsi="微软雅黑" w:eastAsia="微软雅黑" w:cs="微软雅黑"/>
                <w:color w:val="000000"/>
                <w:sz w:val="21"/>
                <w:szCs w:val="21"/>
                <w:lang w:val="en-US" w:eastAsia="zh-CN"/>
              </w:rPr>
              <w:t>事件触发的时间</w:t>
            </w:r>
          </w:p>
        </w:tc>
        <w:tc>
          <w:tcPr>
            <w:tcW w:w="2615" w:type="dxa"/>
          </w:tcPr>
          <w:p w14:paraId="2B3C55B1">
            <w:pPr>
              <w:tabs>
                <w:tab w:val="right" w:pos="8306"/>
              </w:tabs>
              <w:rPr>
                <w:rFonts w:hint="default" w:ascii="微软雅黑" w:hAnsi="微软雅黑" w:eastAsia="微软雅黑" w:cs="微软雅黑"/>
                <w:color w:val="000000"/>
                <w:sz w:val="21"/>
                <w:szCs w:val="21"/>
                <w:vertAlign w:val="baseline"/>
                <w:lang w:val="en-US" w:eastAsia="zh-CN"/>
              </w:rPr>
            </w:pPr>
          </w:p>
        </w:tc>
      </w:tr>
    </w:tbl>
    <w:p w14:paraId="4718D310">
      <w:pPr>
        <w:tabs>
          <w:tab w:val="right" w:pos="8306"/>
        </w:tabs>
        <w:rPr>
          <w:rFonts w:hint="default" w:ascii="微软雅黑" w:hAnsi="微软雅黑" w:eastAsia="微软雅黑" w:cs="微软雅黑"/>
          <w:color w:val="000000"/>
          <w:sz w:val="21"/>
          <w:szCs w:val="21"/>
          <w:lang w:val="en-US" w:eastAsia="zh-CN"/>
        </w:rPr>
      </w:pPr>
    </w:p>
    <w:p w14:paraId="0C20FDB7">
      <w:pPr>
        <w:tabs>
          <w:tab w:val="right" w:pos="8306"/>
        </w:tabs>
        <w:rPr>
          <w:rFonts w:hint="default" w:ascii="微软雅黑" w:hAnsi="微软雅黑" w:eastAsia="微软雅黑" w:cs="微软雅黑"/>
          <w:color w:val="000000"/>
          <w:sz w:val="21"/>
          <w:szCs w:val="21"/>
          <w:lang w:val="en-US" w:eastAsia="zh-CN"/>
        </w:rPr>
      </w:pPr>
    </w:p>
    <w:p w14:paraId="58401590">
      <w:pPr>
        <w:numPr>
          <w:ilvl w:val="0"/>
          <w:numId w:val="0"/>
        </w:numPr>
        <w:ind w:leftChars="0"/>
        <w:rPr>
          <w:rFonts w:hint="default"/>
          <w:lang w:val="en-US" w:eastAsia="zh-CN"/>
        </w:rPr>
      </w:pPr>
    </w:p>
    <w:p w14:paraId="75D0A86F">
      <w:pPr>
        <w:pStyle w:val="3"/>
        <w:numPr>
          <w:ilvl w:val="0"/>
          <w:numId w:val="1"/>
        </w:numPr>
        <w:bidi w:val="0"/>
        <w:rPr>
          <w:rFonts w:hint="eastAsia"/>
        </w:rPr>
      </w:pPr>
      <w:r>
        <w:rPr>
          <w:rFonts w:hint="eastAsia"/>
        </w:rPr>
        <w:t>UI / 视觉设计要求</w:t>
      </w:r>
    </w:p>
    <w:p w14:paraId="05E87826">
      <w:pPr>
        <w:rPr>
          <w:rFonts w:hint="eastAsia"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引导浮层样式：采用半透明蒙版 + 高亮聚焦，突出点击位置，蒙版颜色与APP主色统一</w:t>
      </w:r>
    </w:p>
    <w:p w14:paraId="3B393F90">
      <w:pPr>
        <w:rPr>
          <w:rFonts w:hint="eastAsia"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引导图标：使用统一的 IP 形象（小牛）作为引导标识，增强品牌认知</w:t>
      </w:r>
    </w:p>
    <w:p w14:paraId="0A0DF3AE">
      <w:pPr>
        <w:rPr>
          <w:rFonts w:hint="eastAsia"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按钮样式：引导按钮采用高对比度颜色，突出可点击性</w:t>
      </w:r>
    </w:p>
    <w:p w14:paraId="3380FE40">
      <w:pPr>
        <w:rPr>
          <w:rFonts w:hint="eastAsia"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文案样式：引导文案字体清晰、大小适中，重点内容加粗标注</w:t>
      </w:r>
    </w:p>
    <w:p w14:paraId="514FD6A3">
      <w:pPr>
        <w:rPr>
          <w:rFonts w:hint="eastAsia" w:ascii="微软雅黑" w:hAnsi="微软雅黑" w:eastAsia="微软雅黑" w:cs="微软雅黑"/>
          <w:color w:val="000000"/>
          <w:sz w:val="21"/>
          <w:szCs w:val="21"/>
          <w:lang w:val="en-US" w:eastAsia="zh-CN"/>
        </w:rPr>
      </w:pPr>
      <w:r>
        <w:rPr>
          <w:rFonts w:hint="eastAsia" w:ascii="微软雅黑" w:hAnsi="微软雅黑" w:eastAsia="微软雅黑" w:cs="微软雅黑"/>
          <w:color w:val="000000"/>
          <w:sz w:val="21"/>
          <w:szCs w:val="21"/>
          <w:lang w:val="en-US" w:eastAsia="zh-CN"/>
        </w:rPr>
        <w:t>动画效果：添加轻微的引导动画，提升引导趣味性，不影响操作效率</w:t>
      </w:r>
    </w:p>
    <w:p w14:paraId="7A5C54F5">
      <w:pPr>
        <w:numPr>
          <w:ilvl w:val="0"/>
          <w:numId w:val="0"/>
        </w:numPr>
        <w:ind w:leftChars="0"/>
        <w:rPr>
          <w:rFonts w:hint="default"/>
          <w:lang w:val="en-US" w:eastAsia="zh-CN"/>
        </w:rPr>
      </w:pPr>
      <w:r>
        <w:rPr>
          <w:rFonts w:hint="eastAsia" w:ascii="微软雅黑" w:hAnsi="微软雅黑" w:eastAsia="微软雅黑" w:cs="微软雅黑"/>
          <w:color w:val="000000"/>
          <w:sz w:val="21"/>
          <w:szCs w:val="21"/>
          <w:lang w:val="en-US" w:eastAsia="zh-CN"/>
        </w:rPr>
        <w:t>引导气泡样式：底色为透明，不需要像原型图一样的气泡样式。可以给出明显一点的箭头指向高亮区域。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EFB0AE"/>
    <w:multiLevelType w:val="singleLevel"/>
    <w:tmpl w:val="B9EFB0AE"/>
    <w:lvl w:ilvl="0" w:tentative="0">
      <w:start w:val="1"/>
      <w:numFmt w:val="decimal"/>
      <w:suff w:val="space"/>
      <w:lvlText w:val="%1)"/>
      <w:lvlJc w:val="left"/>
    </w:lvl>
  </w:abstractNum>
  <w:abstractNum w:abstractNumId="1">
    <w:nsid w:val="F76AEE30"/>
    <w:multiLevelType w:val="singleLevel"/>
    <w:tmpl w:val="F76AEE30"/>
    <w:lvl w:ilvl="0" w:tentative="0">
      <w:start w:val="5"/>
      <w:numFmt w:val="decimal"/>
      <w:suff w:val="nothing"/>
      <w:lvlText w:val="（%1）"/>
      <w:lvlJc w:val="left"/>
    </w:lvl>
  </w:abstractNum>
  <w:abstractNum w:abstractNumId="2">
    <w:nsid w:val="00B5B0BF"/>
    <w:multiLevelType w:val="singleLevel"/>
    <w:tmpl w:val="00B5B0BF"/>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7309EC"/>
    <w:rsid w:val="0242253B"/>
    <w:rsid w:val="05592BAE"/>
    <w:rsid w:val="09AA6103"/>
    <w:rsid w:val="116F785F"/>
    <w:rsid w:val="19F0691D"/>
    <w:rsid w:val="2067586A"/>
    <w:rsid w:val="219D7284"/>
    <w:rsid w:val="23C30545"/>
    <w:rsid w:val="25FD2CAF"/>
    <w:rsid w:val="2E434094"/>
    <w:rsid w:val="33A61FF8"/>
    <w:rsid w:val="38BF41AB"/>
    <w:rsid w:val="417309EC"/>
    <w:rsid w:val="45DF4609"/>
    <w:rsid w:val="52622FCE"/>
    <w:rsid w:val="56D63107"/>
    <w:rsid w:val="5D7535A1"/>
    <w:rsid w:val="62EA2CB7"/>
    <w:rsid w:val="70364030"/>
    <w:rsid w:val="71FD7A54"/>
    <w:rsid w:val="74E031AF"/>
    <w:rsid w:val="76325BB8"/>
    <w:rsid w:val="793F5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9"/>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2398</Words>
  <Characters>3013</Characters>
  <Lines>0</Lines>
  <Paragraphs>0</Paragraphs>
  <TotalTime>5</TotalTime>
  <ScaleCrop>false</ScaleCrop>
  <LinksUpToDate>false</LinksUpToDate>
  <CharactersWithSpaces>3119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2026-04-27T08:16:00Z</dcterms:created>
  <dc:creator>Arrow</dc:creator>
  <cp:lastModifiedBy>Arrow</cp:lastModifiedBy>
  <dcterms:modified xsi:type="dcterms:W3CDTF">2026-04-28T07:23:40Z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6D1A50B6A3A84F3C830F68727B950384_11</vt:lpwstr>
  </property>
  <property fmtid="{D5CDD505-2E9C-101B-9397-08002B2CF9AE}" pid="4" name="KSOTemplateDocerSaveRecord">
    <vt:lpwstr>eyJoZGlkIjoiMDcyYjhjMmFjNjYzMTc3ODc0NmE3OTAyNjZhYTY2ZTMiLCJ1c2VySWQiOiIyNjEyNDU5MDQifQ==</vt:lpwstr>
  </property>
</Properties>
</file>