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一致的外观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在因特网上，您会发现很多网站都具有一致的外观和风格：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每个页面有相同的头部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每个页面有相同的底部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每个页面有相同的样式和布局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（</w:t>
      </w:r>
      <w:r>
        <w:rPr>
          <w:rFonts w:hint="eastAsia" w:ascii="仿宋" w:hAnsi="仿宋" w:eastAsia="仿宋" w:cs="仿宋"/>
          <w:lang w:val="en-US" w:eastAsia="zh-CN"/>
        </w:rPr>
        <w:t>1</w:t>
      </w:r>
      <w:r>
        <w:rPr>
          <w:rFonts w:hint="eastAsia" w:ascii="仿宋" w:hAnsi="仿宋" w:eastAsia="仿宋" w:cs="仿宋"/>
          <w:lang w:eastAsia="zh-CN"/>
        </w:rPr>
        <w:t>）</w:t>
      </w:r>
      <w:r>
        <w:rPr>
          <w:rFonts w:hint="eastAsia" w:ascii="仿宋" w:hAnsi="仿宋" w:eastAsia="仿宋" w:cs="仿宋"/>
        </w:rPr>
        <w:t xml:space="preserve">您还可以使用布局模板（布局文件）为站点的所有网页定义一致的布局。通过 Web Pages，您可以使用 </w:t>
      </w:r>
      <w:r>
        <w:rPr>
          <w:rFonts w:hint="eastAsia" w:ascii="仿宋" w:hAnsi="仿宋" w:eastAsia="仿宋" w:cs="仿宋"/>
          <w:b/>
        </w:rPr>
        <w:t>@RenderPage()</w:t>
      </w:r>
      <w:r>
        <w:rPr>
          <w:rFonts w:hint="eastAsia" w:ascii="仿宋" w:hAnsi="仿宋" w:eastAsia="仿宋" w:cs="仿宋"/>
        </w:rPr>
        <w:t xml:space="preserve"> 方法从不同的文件导入内容。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内容块（来自另一个文件）能被导入网页中的任何地方。内容块可以包含文本，标记和代码，就像任何普通的网页一样。将共同的头部和底部写成单独的文件，这样会帮您节省大量的工作。您不必在每个页面中书写相同的内容，当内容有变动时，您只要修改头部或者底部文件，就可以看到站点中的每个页面的相应内容都已更新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&lt;html&gt;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&lt;body&gt;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@RenderPage("header.cshtml")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 xml:space="preserve">&lt;h1&gt;Hello Web Pages&lt;/h1&gt; 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&lt;p&gt;This is a paragraph&lt;/p&gt;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@RenderPage("footer.cshtml")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&lt;/body&gt;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&lt;/html&gt;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另一种创建一致外观的方法是使用布局页。一个布局页包含了网页的结构，而不是内容。当一个网页（内容页）链接到布局页，它会根据布局页（模板）的结构进行显示。布局页中使用 </w:t>
      </w:r>
      <w:r>
        <w:rPr>
          <w:rStyle w:val="8"/>
          <w:rFonts w:hint="eastAsia" w:ascii="仿宋" w:hAnsi="仿宋" w:eastAsia="仿宋" w:cs="仿宋"/>
        </w:rPr>
        <w:t>@RenderBody()</w:t>
      </w:r>
      <w:r>
        <w:rPr>
          <w:rFonts w:hint="eastAsia" w:ascii="仿宋" w:hAnsi="仿宋" w:eastAsia="仿宋" w:cs="仿宋"/>
        </w:rPr>
        <w:t xml:space="preserve"> 方法嵌入内容页，除此之外，它与一个正常的网页没有什么差别。每个内容页都必须以</w:t>
      </w:r>
      <w:r>
        <w:rPr>
          <w:rStyle w:val="8"/>
          <w:rFonts w:hint="eastAsia" w:ascii="仿宋" w:hAnsi="仿宋" w:eastAsia="仿宋" w:cs="仿宋"/>
        </w:rPr>
        <w:t>布局指令</w:t>
      </w:r>
      <w:r>
        <w:rPr>
          <w:rFonts w:hint="eastAsia" w:ascii="仿宋" w:hAnsi="仿宋" w:eastAsia="仿宋" w:cs="仿宋"/>
        </w:rPr>
        <w:t>开始。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z w:val="24"/>
          <w:szCs w:val="24"/>
        </w:rPr>
        <w:t>&lt;html&gt;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&lt;body&gt;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&lt;p&gt;This is header text&lt;/p&gt;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@RenderBody()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&lt;p&gt;&amp;copy; 2012 Runoob. All rights reserved.&lt;/p&gt;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&lt;/body&gt;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&lt;/html&gt;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@{Layout="Layout.cshtml";}</w:t>
      </w:r>
      <w:r>
        <w:rPr>
          <w:rFonts w:hint="eastAsia" w:ascii="仿宋" w:hAnsi="仿宋" w:eastAsia="仿宋" w:cs="仿宋"/>
          <w:b w:val="0"/>
          <w:bCs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b w:val="0"/>
          <w:bCs/>
          <w:sz w:val="24"/>
          <w:szCs w:val="24"/>
        </w:rPr>
        <w:t>&lt;h1&gt;Welcome to Runoob.com&lt;/h1&gt;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在 Web 启动之前：_AppStart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b w:val="0"/>
          <w:bCs/>
          <w:sz w:val="24"/>
          <w:szCs w:val="24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</w:rPr>
        <w:t>_AppStart 的典型用途是启动代码和初始化全局数值（比如计数器和全局名称）。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在每一个页面之前：_PageStart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就像 _AppStart 在您的站点启动之前就运行一样，您可以编写在每个文件夹中的任何页面之前运行的代码。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对于您网站中的每个文件夹，您可以添加一个名为 _PageStart 的文件。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_PageStart 的典型用途是为一个文件夹中的所有页面设置布局页面，或者在运行某个页面之前检查用户是否已经登录。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6000750" cy="30099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当接收到一个请求时，ASP.NET 会首先检查 _AppStart 是否存在。 如果 _AppStart 存在且这是站点接收到的第一个请求，则运行 _AppStart。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然后 ASP.NET 检查 _PageStart 是否存在。如果 _PageStart 存在，则在其它被请求的页面运行之前先运行 _PageStart。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您可以在 _PageStart 中调用 RunPage() 来指定被请求页面的运行位置。否则，默认情况下，被请求页面是在 _PageStart 运行之后才被运行。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使用ASP.NET Identity 身份验证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有了对身份验证和授权机制基本了解后，那么现在就该使用ASP.NET Identity 进行身份验证了。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Style w:val="8"/>
          <w:rFonts w:hint="eastAsia" w:ascii="仿宋" w:hAnsi="仿宋" w:eastAsia="仿宋" w:cs="仿宋"/>
        </w:rPr>
        <w:t>1. 实现身份验证所需的准备工作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当我们匿名访问授权资源时，会被Redirect 到 /Account/Login 时，此时的URL结构如下：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Style w:val="8"/>
          <w:rFonts w:hint="eastAsia" w:ascii="仿宋" w:hAnsi="仿宋" w:eastAsia="仿宋" w:cs="仿宋"/>
        </w:rPr>
        <w:t>http://localhost:60533/Account/Login?ReturnUrl=%2Fhome%2Findex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因为需要登陆，所以可以将Login 设置为允许匿名登陆，只需要在Action的上面添加 </w:t>
      </w:r>
      <w:r>
        <w:rPr>
          <w:rStyle w:val="8"/>
          <w:rFonts w:hint="eastAsia" w:ascii="仿宋" w:hAnsi="仿宋" w:eastAsia="仿宋" w:cs="仿宋"/>
        </w:rPr>
        <w:t>[AllowAnonymous]</w:t>
      </w:r>
      <w:r>
        <w:rPr>
          <w:rFonts w:hint="eastAsia" w:ascii="仿宋" w:hAnsi="仿宋" w:eastAsia="仿宋" w:cs="仿宋"/>
        </w:rPr>
        <w:t> 特性标签，如下所示：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注意，在这儿我将ReturnUrl 存储了起来，ReturnUrl 顾名思义，当登录成功后，重定向到最初的地址，这样提高了用户体验。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[AllowAnonymous]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ActionResult Login(string returnUrl)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//如果登录用户已经Authenticated，提示请勿重复登录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if (HttpContext.User.Identity.IsAuthenticated)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   return View("Error", new string[] {"您已经登录！"});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   ViewBag.returnUrl = returnUrl;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   return View();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由于篇幅的限制，Login View 我不将代码贴出来了，事实上它也非常简单，包含如下内容: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用户名文本框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密码框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存储ReturnUrl的隐藏域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@Html.AntiForgeryToken()，用来防止CSRF跨站请求伪造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Style w:val="8"/>
          <w:rFonts w:hint="eastAsia" w:ascii="仿宋" w:hAnsi="仿宋" w:eastAsia="仿宋" w:cs="仿宋"/>
        </w:rPr>
        <w:t>2.添加用户并实现身份验证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当输入了凭据之后，POST Form 表单到/Account/Login 下，具体代码如下：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仿宋" w:hAnsi="仿宋" w:eastAsia="仿宋" w:cs="仿宋"/>
          <w:color w:val="C00000"/>
        </w:rPr>
      </w:pPr>
      <w:r>
        <w:rPr>
          <w:rFonts w:hint="eastAsia" w:ascii="仿宋" w:hAnsi="仿宋" w:eastAsia="仿宋" w:cs="仿宋"/>
          <w:sz w:val="28"/>
          <w:szCs w:val="28"/>
        </w:rPr>
        <w:t>在 .NET Framework 应用程序中使用基于</w:t>
      </w:r>
      <w:r>
        <w:rPr>
          <w:rFonts w:hint="eastAsia" w:ascii="仿宋" w:hAnsi="仿宋" w:eastAsia="仿宋" w:cs="仿宋"/>
          <w:color w:val="C00000"/>
          <w:sz w:val="28"/>
          <w:szCs w:val="28"/>
        </w:rPr>
        <w:t>角色的安全性</w:t>
      </w:r>
      <w:r>
        <w:rPr>
          <w:rFonts w:hint="eastAsia" w:ascii="仿宋" w:hAnsi="仿宋" w:eastAsia="仿宋" w:cs="仿宋"/>
          <w:color w:val="C00000"/>
        </w:rPr>
        <w:fldChar w:fldCharType="begin"/>
      </w:r>
      <w:r>
        <w:rPr>
          <w:rFonts w:hint="eastAsia" w:ascii="仿宋" w:hAnsi="仿宋" w:eastAsia="仿宋" w:cs="仿宋"/>
          <w:color w:val="C00000"/>
        </w:rPr>
        <w:instrText xml:space="preserve"> HYPERLINK "https://docs.microsoft.com/zh-cn/previous-versions/visualstudio/visual-studio-2010/ms172765(v=vs.100)" \l "在-net-framework-应用程序中使用基于角色的安全性" </w:instrText>
      </w:r>
      <w:r>
        <w:rPr>
          <w:rFonts w:hint="eastAsia" w:ascii="仿宋" w:hAnsi="仿宋" w:eastAsia="仿宋" w:cs="仿宋"/>
          <w:color w:val="C00000"/>
        </w:rPr>
        <w:fldChar w:fldCharType="separate"/>
      </w:r>
      <w:r>
        <w:rPr>
          <w:rFonts w:hint="eastAsia" w:ascii="仿宋" w:hAnsi="仿宋" w:eastAsia="仿宋" w:cs="仿宋"/>
          <w:color w:val="C0000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每个应用程序线程都可以具有一个</w:t>
      </w:r>
      <w:r>
        <w:rPr>
          <w:rFonts w:hint="eastAsia" w:ascii="仿宋" w:hAnsi="仿宋" w:eastAsia="仿宋" w:cs="仿宋"/>
          <w:color w:val="C00000"/>
          <w:u w:val="none"/>
        </w:rPr>
        <w:t>关联的主体对象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（可通过 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"https://msdn.microsoft.com/zh-cn/library/075dt2hk(v=vs.100)"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CurrentPrincipal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属性访问），该对象表示代码正在代表其运行的用户的安全上下文。 主体对象封装用户的用户安全上下文（或标识）对象。 使用两个对象可允许分离身份验证（在标识对象中）和授权（在主体中）。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标识对象必须实现 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"https://msdn.microsoft.com/zh-cn/library/cfh703cy(v=vs.100)"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IIdentity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接口。 标识对象表示特定用户，并公开所要求的以下属性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"https://msdn.microsoft.com/zh-cn/library/cfh703cy(v=vs.100)"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IIdentity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接口： 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"https://msdn.microsoft.com/zh-cn/library/9cba0wt3(v=vs.100)"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"https://msdn.microsoft.com/zh-cn/library/z2x1475h(v=vs.100)"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IsAuthenticated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和 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"https://msdn.microsoft.com/zh-cn/library/w3yfx519(v=vs.100)"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AuthenticationType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。 标识对象通常具有执行用户身份验证的其他私有成员。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主体对象必须实现 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"https://msdn.microsoft.com/zh-cn/library/f8kt7fb8(v=vs.100)"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IPrincipal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接口。 主体对象封装用户的安全上下文将公开下列成员所要求的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"https://msdn.microsoft.com/zh-cn/library/f8kt7fb8(v=vs.100)"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IPrincipal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接口： 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"https://msdn.microsoft.com/zh-cn/library/3cdewxwy(v=vs.100)"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IsInRole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方法，它执行授权，和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"https://msdn.microsoft.com/zh-cn/library/499z5w4e(v=vs.100)" </w:instrTex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Identity</w:t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u w:val="none"/>
          <w14:textFill>
            <w14:solidFill>
              <w14:schemeClr w14:val="tx1"/>
            </w14:solidFill>
          </w14:textFill>
        </w:rPr>
        <w:t>属性，它提供了对用户的标识对象的访问。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过滤器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7310" cy="1541145"/>
            <wp:effectExtent l="0" t="0" r="1397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用户通过URL访问Web系统不一定都能得到相应的内容，一方面不同的用户权限不同，另一方面是为了保护系统，防止被攻击，这就是</w:t>
      </w:r>
      <w:r>
        <w:rPr>
          <w:rStyle w:val="8"/>
          <w:rFonts w:hint="eastAsia" w:ascii="仿宋" w:hAnsi="仿宋" w:eastAsia="仿宋" w:cs="仿宋"/>
          <w:color w:val="C00000"/>
          <w:sz w:val="24"/>
          <w:szCs w:val="24"/>
        </w:rPr>
        <w:t>过滤器的核心</w:t>
      </w:r>
      <w:r>
        <w:rPr>
          <w:rFonts w:hint="eastAsia" w:ascii="仿宋" w:hAnsi="仿宋" w:eastAsia="仿宋" w:cs="仿宋"/>
          <w:sz w:val="24"/>
          <w:szCs w:val="24"/>
        </w:rPr>
        <w:t>所在，我们总计一下过滤器都有哪些作用：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①：判断用户是否登录以及不同用户对应不同的权限问题。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②：防盗链、防爬虫。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③：系统中语言版本的切换(本地化和国际化)。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④：权限管理系统中动态Action。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⑤：决策输出缓存。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7755" cy="4109720"/>
            <wp:effectExtent l="0" t="0" r="14605" b="50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"https://www.cnblogs.com/songwenjie/p/9064119.html" </w:instrTex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ASP.NET三剑客 HttpApplication HttpModule HttpHandler 解析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这里以IIS6.0为例，它在工作进程</w:t>
      </w:r>
      <w:r>
        <w:rPr>
          <w:rStyle w:val="8"/>
          <w:rFonts w:hint="eastAsia" w:ascii="仿宋" w:hAnsi="仿宋" w:eastAsia="仿宋" w:cs="仿宋"/>
          <w:sz w:val="24"/>
          <w:szCs w:val="24"/>
        </w:rPr>
        <w:t>w3wp.exe</w:t>
      </w:r>
      <w:r>
        <w:rPr>
          <w:rFonts w:hint="eastAsia" w:ascii="仿宋" w:hAnsi="仿宋" w:eastAsia="仿宋" w:cs="仿宋"/>
          <w:sz w:val="24"/>
          <w:szCs w:val="24"/>
        </w:rPr>
        <w:t>中会利用</w:t>
      </w:r>
      <w:r>
        <w:rPr>
          <w:rStyle w:val="8"/>
          <w:rFonts w:hint="eastAsia" w:ascii="仿宋" w:hAnsi="仿宋" w:eastAsia="仿宋" w:cs="仿宋"/>
          <w:sz w:val="24"/>
          <w:szCs w:val="24"/>
        </w:rPr>
        <w:t>aspnet_isapi.dll</w:t>
      </w:r>
      <w:r>
        <w:rPr>
          <w:rFonts w:hint="eastAsia" w:ascii="仿宋" w:hAnsi="仿宋" w:eastAsia="仿宋" w:cs="仿宋"/>
          <w:sz w:val="24"/>
          <w:szCs w:val="24"/>
        </w:rPr>
        <w:t>加载.NET运行时。IIS6.0引入了应用程序池的概念，一个工作进程对应着一个应用程序池。一个应用程序池可以承载一个或多个Web应用。如果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HTTP.SYS</w:t>
      </w:r>
      <w:r>
        <w:rPr>
          <w:rFonts w:hint="eastAsia" w:ascii="仿宋" w:hAnsi="仿宋" w:eastAsia="仿宋" w:cs="仿宋"/>
          <w:sz w:val="24"/>
          <w:szCs w:val="24"/>
        </w:rPr>
        <w:t>（HTTP监听器，是Windows TCP/IP网络子程序的一部分，用于持续监听HTTP请求）接收的请求是对该Web应用的第一次访问，在成功加载运行时后，IIS会通过AppDomainFactory为该Web应用创建一个应用程序域。也就是说一个应用程序池中会有多个应用程序域，它们共享一个工作进程资源，但是又不会互相牵连影响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随后一个特殊的运行时</w:t>
      </w:r>
      <w:r>
        <w:rPr>
          <w:rStyle w:val="8"/>
          <w:rFonts w:hint="eastAsia" w:ascii="仿宋" w:hAnsi="仿宋" w:eastAsia="仿宋" w:cs="仿宋"/>
          <w:sz w:val="24"/>
          <w:szCs w:val="24"/>
        </w:rPr>
        <w:t>IsapiRuntime</w:t>
      </w:r>
      <w:r>
        <w:rPr>
          <w:rFonts w:hint="eastAsia" w:ascii="仿宋" w:hAnsi="仿宋" w:eastAsia="仿宋" w:cs="仿宋"/>
          <w:sz w:val="24"/>
          <w:szCs w:val="24"/>
        </w:rPr>
        <w:t>被加载，会接管该HTTP请求。</w:t>
      </w:r>
      <w:r>
        <w:rPr>
          <w:rStyle w:val="8"/>
          <w:rFonts w:hint="eastAsia" w:ascii="仿宋" w:hAnsi="仿宋" w:eastAsia="仿宋" w:cs="仿宋"/>
          <w:sz w:val="24"/>
          <w:szCs w:val="24"/>
        </w:rPr>
        <w:t>IsapiRuntime</w:t>
      </w:r>
      <w:r>
        <w:rPr>
          <w:rFonts w:hint="eastAsia" w:ascii="仿宋" w:hAnsi="仿宋" w:eastAsia="仿宋" w:cs="仿宋"/>
          <w:sz w:val="24"/>
          <w:szCs w:val="24"/>
        </w:rPr>
        <w:t>首先会创建一个</w:t>
      </w:r>
      <w:r>
        <w:rPr>
          <w:rStyle w:val="8"/>
          <w:rFonts w:hint="eastAsia" w:ascii="仿宋" w:hAnsi="仿宋" w:eastAsia="仿宋" w:cs="仿宋"/>
          <w:sz w:val="24"/>
          <w:szCs w:val="24"/>
        </w:rPr>
        <w:t>IsapiWorkerRequest</w:t>
      </w:r>
      <w:r>
        <w:rPr>
          <w:rFonts w:hint="eastAsia" w:ascii="仿宋" w:hAnsi="仿宋" w:eastAsia="仿宋" w:cs="仿宋"/>
          <w:sz w:val="24"/>
          <w:szCs w:val="24"/>
        </w:rPr>
        <w:t>对象来封装当前的HTTP请求，随后将此对象传递给ASP.NET运行时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HttpRunTime</w:t>
      </w:r>
      <w:r>
        <w:rPr>
          <w:rFonts w:hint="eastAsia" w:ascii="仿宋" w:hAnsi="仿宋" w:eastAsia="仿宋" w:cs="仿宋"/>
          <w:sz w:val="24"/>
          <w:szCs w:val="24"/>
        </w:rPr>
        <w:t>。从此时起，HTTP请求正式进入了ASP.NET管道。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Style w:val="8"/>
          <w:rFonts w:hint="eastAsia" w:ascii="仿宋" w:hAnsi="仿宋" w:eastAsia="仿宋" w:cs="仿宋"/>
          <w:sz w:val="24"/>
          <w:szCs w:val="24"/>
        </w:rPr>
        <w:t>HttpRunTime</w:t>
      </w:r>
      <w:r>
        <w:rPr>
          <w:rFonts w:hint="eastAsia" w:ascii="仿宋" w:hAnsi="仿宋" w:eastAsia="仿宋" w:cs="仿宋"/>
          <w:sz w:val="24"/>
          <w:szCs w:val="24"/>
        </w:rPr>
        <w:t>会根据</w:t>
      </w:r>
      <w:r>
        <w:rPr>
          <w:rStyle w:val="8"/>
          <w:rFonts w:hint="eastAsia" w:ascii="仿宋" w:hAnsi="仿宋" w:eastAsia="仿宋" w:cs="仿宋"/>
          <w:sz w:val="24"/>
          <w:szCs w:val="24"/>
        </w:rPr>
        <w:t>IsapiWorkerRequest</w:t>
      </w:r>
      <w:r>
        <w:rPr>
          <w:rFonts w:hint="eastAsia" w:ascii="仿宋" w:hAnsi="仿宋" w:eastAsia="仿宋" w:cs="仿宋"/>
          <w:sz w:val="24"/>
          <w:szCs w:val="24"/>
        </w:rPr>
        <w:t>对象创建用于表示当前HTTP请求的上下文对象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HttpContext</w:t>
      </w:r>
      <w:r>
        <w:rPr>
          <w:rFonts w:hint="eastAsia" w:ascii="仿宋" w:hAnsi="仿宋" w:eastAsia="仿宋" w:cs="仿宋"/>
          <w:sz w:val="24"/>
          <w:szCs w:val="24"/>
        </w:rPr>
        <w:t>。随着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HttpContext</w:t>
      </w:r>
      <w:r>
        <w:rPr>
          <w:rFonts w:hint="eastAsia" w:ascii="仿宋" w:hAnsi="仿宋" w:eastAsia="仿宋" w:cs="仿宋"/>
          <w:sz w:val="24"/>
          <w:szCs w:val="24"/>
        </w:rPr>
        <w:t>对象的创建，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HttpRunTime</w:t>
      </w:r>
      <w:r>
        <w:rPr>
          <w:rFonts w:hint="eastAsia" w:ascii="仿宋" w:hAnsi="仿宋" w:eastAsia="仿宋" w:cs="仿宋"/>
          <w:sz w:val="24"/>
          <w:szCs w:val="24"/>
        </w:rPr>
        <w:t>会利用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HttpApplicationFactory</w:t>
      </w:r>
      <w:r>
        <w:rPr>
          <w:rFonts w:hint="eastAsia" w:ascii="仿宋" w:hAnsi="仿宋" w:eastAsia="仿宋" w:cs="仿宋"/>
          <w:sz w:val="24"/>
          <w:szCs w:val="24"/>
        </w:rPr>
        <w:t>创建或获取现有的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HttpApplication</w:t>
      </w:r>
      <w:r>
        <w:rPr>
          <w:rFonts w:hint="eastAsia" w:ascii="仿宋" w:hAnsi="仿宋" w:eastAsia="仿宋" w:cs="仿宋"/>
          <w:sz w:val="24"/>
          <w:szCs w:val="24"/>
        </w:rPr>
        <w:t>对象。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Style w:val="8"/>
          <w:rFonts w:hint="eastAsia" w:ascii="仿宋" w:hAnsi="仿宋" w:eastAsia="仿宋" w:cs="仿宋"/>
          <w:color w:val="C00000"/>
          <w:sz w:val="24"/>
          <w:szCs w:val="24"/>
        </w:rPr>
        <w:t>HttpApplication</w:t>
      </w:r>
      <w:r>
        <w:rPr>
          <w:rFonts w:hint="eastAsia" w:ascii="仿宋" w:hAnsi="仿宋" w:eastAsia="仿宋" w:cs="仿宋"/>
          <w:color w:val="C00000"/>
          <w:sz w:val="24"/>
          <w:szCs w:val="24"/>
        </w:rPr>
        <w:t>负责处理当前的HTTP请求</w:t>
      </w:r>
      <w:r>
        <w:rPr>
          <w:rFonts w:hint="eastAsia" w:ascii="仿宋" w:hAnsi="仿宋" w:eastAsia="仿宋" w:cs="仿宋"/>
          <w:sz w:val="24"/>
          <w:szCs w:val="24"/>
        </w:rPr>
        <w:t>。在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HttpApplication</w:t>
      </w:r>
      <w:r>
        <w:rPr>
          <w:rFonts w:hint="eastAsia" w:ascii="仿宋" w:hAnsi="仿宋" w:eastAsia="仿宋" w:cs="仿宋"/>
          <w:sz w:val="24"/>
          <w:szCs w:val="24"/>
        </w:rPr>
        <w:t>初始化过程中，ASP.NET会根据配置文件加载并初始化注册的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HttpModule</w:t>
      </w:r>
      <w:r>
        <w:rPr>
          <w:rFonts w:hint="eastAsia" w:ascii="仿宋" w:hAnsi="仿宋" w:eastAsia="仿宋" w:cs="仿宋"/>
          <w:sz w:val="24"/>
          <w:szCs w:val="24"/>
        </w:rPr>
        <w:t>对象。对于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HttpApplication</w:t>
      </w:r>
      <w:r>
        <w:rPr>
          <w:rFonts w:hint="eastAsia" w:ascii="仿宋" w:hAnsi="仿宋" w:eastAsia="仿宋" w:cs="仿宋"/>
          <w:sz w:val="24"/>
          <w:szCs w:val="24"/>
        </w:rPr>
        <w:t>来说，在它处理HTTP请求的不同阶段会触发不同的事件，而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HttpModule</w:t>
      </w:r>
      <w:r>
        <w:rPr>
          <w:rFonts w:hint="eastAsia" w:ascii="仿宋" w:hAnsi="仿宋" w:eastAsia="仿宋" w:cs="仿宋"/>
          <w:sz w:val="24"/>
          <w:szCs w:val="24"/>
        </w:rPr>
        <w:t>的意义在于通过注册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HttpApplication</w:t>
      </w:r>
      <w:r>
        <w:rPr>
          <w:rFonts w:hint="eastAsia" w:ascii="仿宋" w:hAnsi="仿宋" w:eastAsia="仿宋" w:cs="仿宋"/>
          <w:sz w:val="24"/>
          <w:szCs w:val="24"/>
        </w:rPr>
        <w:t>的相应事件，将所需的操作注入整个HTTP请求的处理流程。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最终完成对HTTP请求的处理在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HttpHandler</w:t>
      </w:r>
      <w:r>
        <w:rPr>
          <w:rFonts w:hint="eastAsia" w:ascii="仿宋" w:hAnsi="仿宋" w:eastAsia="仿宋" w:cs="仿宋"/>
          <w:sz w:val="24"/>
          <w:szCs w:val="24"/>
        </w:rPr>
        <w:t>中，不同的资源类型对应着不同类型的</w:t>
      </w:r>
      <w:r>
        <w:rPr>
          <w:rStyle w:val="8"/>
          <w:rFonts w:hint="eastAsia" w:ascii="仿宋" w:hAnsi="仿宋" w:eastAsia="仿宋" w:cs="仿宋"/>
          <w:sz w:val="24"/>
          <w:szCs w:val="24"/>
        </w:rPr>
        <w:t>HttpHandler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0070" cy="4140835"/>
            <wp:effectExtent l="0" t="0" r="13970" b="444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4270" cy="1832610"/>
            <wp:effectExtent l="0" t="0" r="8890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每个Web应用程序都会有一个Global实例，作为应用程序的唯一入口。我们知道ASP.NET应用程序启动时，ASP.NET运行时只调用一次Application_Start。这似乎意味着在我们的应用程序中只有一个Global对象实例，但是可不是只有一个HttpApplication对象实例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ASP.NET运行时维护一个HttpApplication对象池。当第一个请求抵达时，ASP.NET会一次创建多个HttpApplication对象，并将其置于HttpApplication对象池中，然后选择其中一个对象来处理该请求。当后续请求到达时，运行时会从池中获取一个HttpApplication对象与请求进行配对。该对象与请求相关联，并且只有该请求，直到请求处理完成。当请求完成后，HttpApplication对象不会被回收，而是会返回到池中，以便稍后将其拉出为其他请求提供服务。通过使用HttpApplication对象来处理到的请求，HttpApplication对象每次只能处理一个请求，这样其成员才可以于储存针对每个请求的数据。下面我们来了解一下HttpApplication的成员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仿宋" w:hAnsi="仿宋" w:eastAsia="仿宋" w:cs="仿宋"/>
        </w:rPr>
      </w:pPr>
      <w:r>
        <w:drawing>
          <wp:inline distT="0" distB="0" distL="114300" distR="114300">
            <wp:extent cx="5204460" cy="49682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可以通过HttpModule注册相应的事件，将处理逻辑注入到HttpApplication处理请求的某个阶段。这里需要注意的是，从BeginRequest开始的事件，并不是每个管道事件都会被触发。因为在整个处理过程中，随时可以调用Response.End()或者有未处理的异常发生而提前结束整个过程。所有事件中，只有EndRequest事件是肯定会触发的，(部分Module的)BeginRequest有可能也不会被触发。这个我们会在后面的HttpModule中提及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27A5D"/>
    <w:multiLevelType w:val="singleLevel"/>
    <w:tmpl w:val="CBB27A5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9F73F61"/>
    <w:multiLevelType w:val="multilevel"/>
    <w:tmpl w:val="39F73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2E7349B"/>
    <w:multiLevelType w:val="singleLevel"/>
    <w:tmpl w:val="42E7349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25C79"/>
    <w:rsid w:val="152447B2"/>
    <w:rsid w:val="15C545AB"/>
    <w:rsid w:val="1B815E7F"/>
    <w:rsid w:val="1E552EF0"/>
    <w:rsid w:val="465377AE"/>
    <w:rsid w:val="50980A40"/>
    <w:rsid w:val="51541B67"/>
    <w:rsid w:val="53E72811"/>
    <w:rsid w:val="55AE6358"/>
    <w:rsid w:val="58DD103E"/>
    <w:rsid w:val="5FA3655F"/>
    <w:rsid w:val="710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2020-01-15T00:53:00Z</dcterms:created>
  <dc:creator>WZX</dc:creator>
  <cp:lastModifiedBy>特立独行的猫</cp:lastModifiedBy>
  <dcterms:modified xsi:type="dcterms:W3CDTF">2020-01-31T02:42:23Z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