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A280E6" w14:textId="4DE49BDF" w:rsidR="00385F81" w:rsidRPr="00637449" w:rsidRDefault="00637449">
      <w:pPr>
        <w:adjustRightInd/>
        <w:spacing w:line="240" w:lineRule="auto"/>
        <w:jc w:val="center"/>
        <w:rPr>
          <w:rFonts w:ascii="宋体" w:hAnsi="宋体" w:cs="Arial"/>
          <w:b/>
          <w:bCs/>
          <w:color w:val="FF0000"/>
          <w:sz w:val="40"/>
          <w:szCs w:val="21"/>
        </w:rPr>
      </w:pPr>
      <w:r w:rsidRPr="00637449">
        <w:rPr>
          <w:rFonts w:ascii="宋体" w:hAnsi="宋体" w:cs="Arial" w:hint="eastAsia"/>
          <w:b/>
          <w:bCs/>
          <w:color w:val="FF0000"/>
          <w:sz w:val="40"/>
          <w:szCs w:val="21"/>
        </w:rPr>
        <w:t xml:space="preserve"> </w:t>
      </w:r>
      <w:bookmarkStart w:id="0" w:name="项目名称1"/>
      <w:bookmarkEnd w:id="0"/>
      <w:r w:rsidRPr="00637449">
        <w:rPr>
          <w:rFonts w:ascii="宋体" w:hAnsi="宋体" w:cs="Arial" w:hint="eastAsia"/>
          <w:b/>
          <w:bCs/>
          <w:color w:val="FF0000"/>
          <w:sz w:val="40"/>
          <w:szCs w:val="21"/>
        </w:rPr>
        <w:t xml:space="preserve"> </w:t>
      </w:r>
    </w:p>
    <w:p w14:paraId="1037D5AB" w14:textId="77777777" w:rsidR="00385F81" w:rsidRDefault="00000000">
      <w:pPr>
        <w:adjustRightInd/>
        <w:spacing w:afterLines="50" w:after="120" w:line="240" w:lineRule="auto"/>
        <w:jc w:val="center"/>
        <w:rPr>
          <w:rFonts w:ascii="宋体" w:hAnsi="宋体" w:cs="Arial"/>
          <w:b/>
          <w:bCs/>
          <w:sz w:val="40"/>
          <w:szCs w:val="21"/>
        </w:rPr>
      </w:pPr>
      <w:r>
        <w:rPr>
          <w:rFonts w:ascii="宋体" w:hAnsi="宋体" w:cs="Arial" w:hint="eastAsia"/>
          <w:b/>
          <w:bCs/>
          <w:sz w:val="40"/>
          <w:szCs w:val="21"/>
        </w:rPr>
        <w:t>综合（总）概算编制说明</w:t>
      </w:r>
    </w:p>
    <w:p w14:paraId="490CB9FE" w14:textId="77777777" w:rsidR="00385F81" w:rsidRDefault="00000000">
      <w:pPr>
        <w:spacing w:beforeLines="150" w:before="360" w:afterLines="50" w:after="120" w:line="240" w:lineRule="auto"/>
        <w:rPr>
          <w:rFonts w:ascii="宋体" w:hAnsi="宋体" w:cs="Arial"/>
          <w:b/>
          <w:sz w:val="28"/>
          <w:szCs w:val="22"/>
        </w:rPr>
      </w:pPr>
      <w:r>
        <w:rPr>
          <w:rFonts w:ascii="宋体" w:hAnsi="宋体" w:cs="Arial" w:hint="eastAsia"/>
          <w:b/>
          <w:sz w:val="28"/>
          <w:szCs w:val="22"/>
        </w:rPr>
        <w:t>一、工程概况</w:t>
      </w:r>
    </w:p>
    <w:p w14:paraId="084819F2" w14:textId="09DEBA2E" w:rsidR="00385F81" w:rsidRDefault="00000000">
      <w:pPr>
        <w:adjustRightInd/>
        <w:spacing w:line="500" w:lineRule="exact"/>
        <w:ind w:firstLineChars="200" w:firstLine="420"/>
        <w:rPr>
          <w:rFonts w:ascii="宋体" w:hAnsi="宋体" w:cs="Arial"/>
          <w:color w:val="C00000"/>
          <w:sz w:val="21"/>
          <w:szCs w:val="22"/>
          <w:u w:val="single"/>
        </w:rPr>
      </w:pPr>
      <w:r>
        <w:rPr>
          <w:rFonts w:ascii="宋体" w:hAnsi="宋体" w:cs="Arial" w:hint="eastAsia"/>
          <w:sz w:val="21"/>
          <w:szCs w:val="22"/>
        </w:rPr>
        <w:t>工程名称：</w:t>
      </w:r>
      <w:r w:rsidR="00637449" w:rsidRPr="00637449">
        <w:rPr>
          <w:rFonts w:ascii="宋体" w:hAnsi="宋体" w:cs="Arial" w:hint="eastAsia"/>
          <w:color w:val="FF0000"/>
          <w:sz w:val="21"/>
          <w:szCs w:val="22"/>
        </w:rPr>
        <w:t xml:space="preserve"> </w:t>
      </w:r>
      <w:bookmarkStart w:id="1" w:name="项目名称2"/>
      <w:bookmarkEnd w:id="1"/>
      <w:r w:rsidR="00637449" w:rsidRPr="00637449">
        <w:rPr>
          <w:rFonts w:ascii="宋体" w:hAnsi="宋体" w:cs="Arial" w:hint="eastAsia"/>
          <w:color w:val="FF0000"/>
          <w:sz w:val="21"/>
          <w:szCs w:val="22"/>
        </w:rPr>
        <w:t xml:space="preserve"> </w:t>
      </w:r>
      <w:r>
        <w:rPr>
          <w:rFonts w:ascii="宋体" w:hAnsi="宋体" w:cs="Arial" w:hint="eastAsia"/>
          <w:sz w:val="21"/>
          <w:szCs w:val="22"/>
        </w:rPr>
        <w:t>项目（以下简称本项目）</w:t>
      </w:r>
    </w:p>
    <w:p w14:paraId="51181621" w14:textId="5197C6B8" w:rsidR="00385F81" w:rsidRPr="00454C93" w:rsidRDefault="00000000">
      <w:pPr>
        <w:adjustRightInd/>
        <w:spacing w:line="500" w:lineRule="exact"/>
        <w:ind w:firstLineChars="200" w:firstLine="420"/>
        <w:rPr>
          <w:rFonts w:ascii="宋体" w:hAnsi="宋体" w:cs="Arial"/>
          <w:color w:val="FF0000"/>
          <w:sz w:val="21"/>
          <w:szCs w:val="22"/>
        </w:rPr>
      </w:pPr>
      <w:r>
        <w:rPr>
          <w:rFonts w:ascii="宋体" w:hAnsi="宋体" w:cs="Arial" w:hint="eastAsia"/>
          <w:sz w:val="21"/>
          <w:szCs w:val="22"/>
        </w:rPr>
        <w:t>建设地点：</w:t>
      </w:r>
      <w:r w:rsidR="00637449" w:rsidRPr="00637449">
        <w:rPr>
          <w:rFonts w:ascii="宋体" w:hAnsi="宋体" w:cs="Arial" w:hint="eastAsia"/>
          <w:color w:val="FF0000"/>
          <w:sz w:val="21"/>
          <w:szCs w:val="22"/>
        </w:rPr>
        <w:t xml:space="preserve"> </w:t>
      </w:r>
      <w:bookmarkStart w:id="2" w:name="建设地点"/>
      <w:bookmarkEnd w:id="2"/>
      <w:r w:rsidR="00637449" w:rsidRPr="00637449">
        <w:rPr>
          <w:rFonts w:ascii="宋体" w:hAnsi="宋体" w:cs="Arial" w:hint="eastAsia"/>
          <w:color w:val="FF0000"/>
          <w:sz w:val="21"/>
          <w:szCs w:val="22"/>
        </w:rPr>
        <w:t xml:space="preserve"> </w:t>
      </w:r>
    </w:p>
    <w:p w14:paraId="2415D931" w14:textId="77777777" w:rsidR="00385F81" w:rsidRPr="00454C93" w:rsidRDefault="00000000">
      <w:pPr>
        <w:adjustRightInd/>
        <w:spacing w:line="500" w:lineRule="exact"/>
        <w:ind w:firstLineChars="200" w:firstLine="420"/>
        <w:rPr>
          <w:rFonts w:ascii="宋体" w:hAnsi="宋体" w:cs="Arial"/>
          <w:color w:val="FF0000"/>
          <w:sz w:val="21"/>
          <w:szCs w:val="22"/>
          <w:u w:val="single"/>
        </w:rPr>
      </w:pPr>
      <w:r>
        <w:rPr>
          <w:rFonts w:ascii="宋体" w:hAnsi="宋体" w:cs="Arial" w:hint="eastAsia"/>
          <w:sz w:val="21"/>
          <w:szCs w:val="22"/>
        </w:rPr>
        <w:t>工程类别：</w:t>
      </w:r>
      <w:r w:rsidRPr="00637449">
        <w:rPr>
          <w:rFonts w:ascii="宋体" w:hAnsi="宋体" w:cs="Arial" w:hint="eastAsia"/>
          <w:color w:val="FF0000"/>
          <w:sz w:val="21"/>
          <w:szCs w:val="22"/>
          <w:u w:val="single"/>
        </w:rPr>
        <w:t xml:space="preserve"> </w:t>
      </w:r>
      <w:bookmarkStart w:id="3" w:name="工程类别"/>
      <w:bookmarkEnd w:id="3"/>
      <w:r w:rsidRPr="00637449">
        <w:rPr>
          <w:rFonts w:ascii="宋体" w:hAnsi="宋体" w:cs="Arial" w:hint="eastAsia"/>
          <w:color w:val="FF0000"/>
          <w:sz w:val="21"/>
          <w:szCs w:val="22"/>
          <w:u w:val="single"/>
        </w:rPr>
        <w:t xml:space="preserve"> </w:t>
      </w:r>
    </w:p>
    <w:p w14:paraId="7539E12C" w14:textId="4EBE2E30" w:rsidR="00385F81" w:rsidRPr="00454C93" w:rsidRDefault="00000000">
      <w:pPr>
        <w:adjustRightInd/>
        <w:spacing w:line="500" w:lineRule="exact"/>
        <w:ind w:firstLineChars="200" w:firstLine="420"/>
        <w:rPr>
          <w:rFonts w:ascii="宋体" w:hAnsi="宋体" w:cs="Arial"/>
          <w:color w:val="FF0000"/>
          <w:sz w:val="21"/>
          <w:szCs w:val="22"/>
        </w:rPr>
      </w:pPr>
      <w:r>
        <w:rPr>
          <w:rFonts w:ascii="宋体" w:hAnsi="宋体" w:cs="Arial" w:hint="eastAsia"/>
          <w:sz w:val="21"/>
          <w:szCs w:val="22"/>
        </w:rPr>
        <w:t>工程内容及范围：</w:t>
      </w:r>
      <w:r w:rsidR="00637449" w:rsidRPr="00637449">
        <w:rPr>
          <w:rFonts w:ascii="宋体" w:hAnsi="宋体" w:cs="Arial" w:hint="eastAsia"/>
          <w:color w:val="FF0000"/>
          <w:sz w:val="21"/>
          <w:szCs w:val="22"/>
        </w:rPr>
        <w:t xml:space="preserve"> </w:t>
      </w:r>
      <w:bookmarkStart w:id="4" w:name="工程内容及范围"/>
      <w:bookmarkEnd w:id="4"/>
      <w:r w:rsidR="00637449" w:rsidRPr="00637449">
        <w:rPr>
          <w:rFonts w:ascii="宋体" w:hAnsi="宋体" w:cs="Arial" w:hint="eastAsia"/>
          <w:color w:val="FF0000"/>
          <w:sz w:val="21"/>
          <w:szCs w:val="22"/>
        </w:rPr>
        <w:t xml:space="preserve"> </w:t>
      </w:r>
    </w:p>
    <w:p w14:paraId="488053EA" w14:textId="77777777" w:rsidR="00385F81" w:rsidRDefault="00000000">
      <w:pPr>
        <w:adjustRightInd/>
        <w:spacing w:line="500" w:lineRule="exact"/>
        <w:ind w:firstLineChars="200" w:firstLine="420"/>
        <w:rPr>
          <w:rFonts w:ascii="宋体" w:hAnsi="宋体" w:cs="Arial"/>
          <w:sz w:val="21"/>
          <w:szCs w:val="22"/>
        </w:rPr>
      </w:pPr>
      <w:r>
        <w:rPr>
          <w:rFonts w:ascii="宋体" w:hAnsi="宋体" w:cs="Arial" w:hint="eastAsia"/>
          <w:sz w:val="21"/>
          <w:szCs w:val="22"/>
        </w:rPr>
        <w:t>总用地面积：</w:t>
      </w:r>
      <w:r w:rsidRPr="00454C93">
        <w:rPr>
          <w:rFonts w:ascii="宋体" w:hAnsi="宋体" w:cs="Arial" w:hint="eastAsia"/>
          <w:color w:val="FF0000"/>
          <w:sz w:val="21"/>
          <w:szCs w:val="22"/>
          <w:u w:val="single"/>
        </w:rPr>
        <w:t xml:space="preserve"> </w:t>
      </w:r>
      <w:bookmarkStart w:id="5" w:name="总用地面积"/>
      <w:bookmarkEnd w:id="5"/>
      <w:r w:rsidRPr="00454C93">
        <w:rPr>
          <w:rFonts w:ascii="宋体" w:hAnsi="宋体" w:cs="Arial" w:hint="eastAsia"/>
          <w:color w:val="FF0000"/>
          <w:sz w:val="21"/>
          <w:szCs w:val="22"/>
          <w:u w:val="single"/>
        </w:rPr>
        <w:t xml:space="preserve"> </w:t>
      </w:r>
      <w:r>
        <w:rPr>
          <w:rFonts w:ascii="宋体" w:hAnsi="宋体" w:cs="Arial" w:hint="eastAsia"/>
          <w:sz w:val="21"/>
          <w:szCs w:val="22"/>
        </w:rPr>
        <w:t>m2</w:t>
      </w:r>
    </w:p>
    <w:p w14:paraId="7E200674" w14:textId="7495BC5B" w:rsidR="00385F81" w:rsidRDefault="00000000">
      <w:pPr>
        <w:adjustRightInd/>
        <w:spacing w:line="500" w:lineRule="exact"/>
        <w:ind w:firstLineChars="200" w:firstLine="420"/>
        <w:rPr>
          <w:rFonts w:ascii="宋体" w:hAnsi="宋体" w:cs="Arial"/>
          <w:sz w:val="21"/>
          <w:szCs w:val="22"/>
        </w:rPr>
      </w:pPr>
      <w:r>
        <w:rPr>
          <w:rFonts w:ascii="宋体" w:hAnsi="宋体" w:cs="Arial" w:hint="eastAsia"/>
          <w:sz w:val="21"/>
          <w:szCs w:val="22"/>
        </w:rPr>
        <w:t>总建筑面积：</w:t>
      </w:r>
      <w:r w:rsidRPr="00454C93">
        <w:rPr>
          <w:rFonts w:ascii="宋体" w:hAnsi="宋体" w:cs="Arial" w:hint="eastAsia"/>
          <w:color w:val="FF0000"/>
          <w:sz w:val="21"/>
          <w:szCs w:val="22"/>
          <w:u w:val="single"/>
        </w:rPr>
        <w:t xml:space="preserve"> </w:t>
      </w:r>
      <w:bookmarkStart w:id="6" w:name="总建筑面积"/>
      <w:bookmarkEnd w:id="6"/>
      <w:r w:rsidRPr="00454C93">
        <w:rPr>
          <w:rFonts w:ascii="宋体" w:hAnsi="宋体" w:cs="Arial" w:hint="eastAsia"/>
          <w:color w:val="FF0000"/>
          <w:sz w:val="21"/>
          <w:szCs w:val="22"/>
          <w:u w:val="single"/>
        </w:rPr>
        <w:t xml:space="preserve"> </w:t>
      </w:r>
      <w:r>
        <w:rPr>
          <w:rFonts w:ascii="宋体" w:hAnsi="宋体" w:cs="Arial"/>
          <w:sz w:val="21"/>
          <w:szCs w:val="22"/>
        </w:rPr>
        <w:t>m2</w:t>
      </w:r>
      <w:r>
        <w:rPr>
          <w:rFonts w:ascii="宋体" w:hAnsi="宋体" w:cs="Arial" w:hint="eastAsia"/>
          <w:sz w:val="21"/>
          <w:szCs w:val="22"/>
        </w:rPr>
        <w:t>，其中：地下部分建筑面积为</w:t>
      </w:r>
      <w:r w:rsidR="00637449" w:rsidRPr="00637449">
        <w:rPr>
          <w:rFonts w:ascii="宋体" w:hAnsi="宋体" w:cs="Arial" w:hint="eastAsia"/>
          <w:color w:val="FF0000"/>
          <w:sz w:val="21"/>
          <w:szCs w:val="22"/>
          <w:u w:val="single"/>
        </w:rPr>
        <w:t xml:space="preserve"> </w:t>
      </w:r>
      <w:bookmarkStart w:id="7" w:name="地下建筑面积"/>
      <w:bookmarkEnd w:id="7"/>
      <w:r w:rsidRPr="00454C93">
        <w:rPr>
          <w:rFonts w:ascii="宋体" w:hAnsi="宋体" w:cs="Arial" w:hint="eastAsia"/>
          <w:color w:val="FF0000"/>
          <w:sz w:val="21"/>
          <w:szCs w:val="22"/>
          <w:u w:val="single"/>
        </w:rPr>
        <w:t xml:space="preserve"> </w:t>
      </w:r>
      <w:r>
        <w:rPr>
          <w:rFonts w:ascii="宋体" w:hAnsi="宋体" w:cs="Arial" w:hint="eastAsia"/>
          <w:sz w:val="21"/>
          <w:szCs w:val="22"/>
        </w:rPr>
        <w:t>m</w:t>
      </w:r>
      <w:r>
        <w:rPr>
          <w:rFonts w:ascii="宋体" w:hAnsi="宋体" w:cs="Arial"/>
          <w:sz w:val="21"/>
          <w:szCs w:val="22"/>
        </w:rPr>
        <w:t>2</w:t>
      </w:r>
      <w:r>
        <w:rPr>
          <w:rFonts w:ascii="宋体" w:hAnsi="宋体" w:cs="Arial" w:hint="eastAsia"/>
          <w:sz w:val="21"/>
          <w:szCs w:val="22"/>
        </w:rPr>
        <w:t>（人防面积为</w:t>
      </w:r>
      <w:r w:rsidRPr="00454C93">
        <w:rPr>
          <w:rFonts w:ascii="宋体" w:hAnsi="宋体" w:cs="Arial" w:hint="eastAsia"/>
          <w:color w:val="FF0000"/>
          <w:sz w:val="21"/>
          <w:szCs w:val="22"/>
          <w:u w:val="single"/>
        </w:rPr>
        <w:t xml:space="preserve"> </w:t>
      </w:r>
      <w:bookmarkStart w:id="8" w:name="人防面积"/>
      <w:bookmarkEnd w:id="8"/>
      <w:r w:rsidRPr="00454C93">
        <w:rPr>
          <w:rFonts w:ascii="宋体" w:hAnsi="宋体" w:cs="Arial" w:hint="eastAsia"/>
          <w:color w:val="FF0000"/>
          <w:sz w:val="21"/>
          <w:szCs w:val="22"/>
          <w:u w:val="single"/>
        </w:rPr>
        <w:t xml:space="preserve"> </w:t>
      </w:r>
      <w:r>
        <w:rPr>
          <w:rFonts w:ascii="宋体" w:hAnsi="宋体" w:cs="Arial" w:hint="eastAsia"/>
          <w:sz w:val="21"/>
          <w:szCs w:val="22"/>
        </w:rPr>
        <w:t>m2）、地上部分建筑面积为</w:t>
      </w:r>
      <w:r w:rsidRPr="00454C93">
        <w:rPr>
          <w:rFonts w:ascii="宋体" w:hAnsi="宋体" w:cs="Arial" w:hint="eastAsia"/>
          <w:color w:val="FF0000"/>
          <w:sz w:val="21"/>
          <w:szCs w:val="22"/>
          <w:u w:val="single"/>
        </w:rPr>
        <w:t xml:space="preserve"> </w:t>
      </w:r>
      <w:bookmarkStart w:id="9" w:name="地上建筑面积"/>
      <w:bookmarkEnd w:id="9"/>
      <w:r w:rsidRPr="00454C93">
        <w:rPr>
          <w:rFonts w:ascii="宋体" w:hAnsi="宋体" w:cs="Arial" w:hint="eastAsia"/>
          <w:color w:val="FF0000"/>
          <w:sz w:val="21"/>
          <w:szCs w:val="22"/>
          <w:u w:val="single"/>
        </w:rPr>
        <w:t xml:space="preserve"> </w:t>
      </w:r>
      <w:r>
        <w:rPr>
          <w:rFonts w:ascii="宋体" w:hAnsi="宋体" w:cs="Arial" w:hint="eastAsia"/>
          <w:sz w:val="21"/>
          <w:szCs w:val="22"/>
        </w:rPr>
        <w:t>m</w:t>
      </w:r>
      <w:r>
        <w:rPr>
          <w:rFonts w:ascii="宋体" w:hAnsi="宋体" w:cs="Arial"/>
          <w:sz w:val="21"/>
          <w:szCs w:val="22"/>
        </w:rPr>
        <w:t>2。</w:t>
      </w:r>
    </w:p>
    <w:p w14:paraId="2DA4972A" w14:textId="25A9D179" w:rsidR="00385F81" w:rsidRPr="00637449" w:rsidRDefault="00000000">
      <w:pPr>
        <w:adjustRightInd/>
        <w:spacing w:line="500" w:lineRule="exact"/>
        <w:ind w:firstLineChars="200" w:firstLine="420"/>
        <w:rPr>
          <w:rFonts w:ascii="宋体" w:hAnsi="宋体" w:cs="Arial"/>
          <w:color w:val="FF0000"/>
          <w:sz w:val="21"/>
          <w:szCs w:val="22"/>
        </w:rPr>
      </w:pPr>
      <w:r>
        <w:rPr>
          <w:rFonts w:ascii="宋体" w:hAnsi="宋体" w:cs="Arial" w:hint="eastAsia"/>
          <w:sz w:val="21"/>
          <w:szCs w:val="22"/>
        </w:rPr>
        <w:t>结构类型：</w:t>
      </w:r>
      <w:r w:rsidR="00637449" w:rsidRPr="00637449">
        <w:rPr>
          <w:rFonts w:ascii="宋体" w:hAnsi="宋体" w:cs="Arial" w:hint="eastAsia"/>
          <w:color w:val="FF0000"/>
          <w:sz w:val="21"/>
          <w:szCs w:val="22"/>
        </w:rPr>
        <w:t xml:space="preserve"> </w:t>
      </w:r>
      <w:bookmarkStart w:id="10" w:name="结构类型"/>
      <w:bookmarkEnd w:id="10"/>
      <w:r w:rsidR="00637449" w:rsidRPr="00637449">
        <w:rPr>
          <w:rFonts w:ascii="宋体" w:hAnsi="宋体" w:cs="Arial" w:hint="eastAsia"/>
          <w:color w:val="FF0000"/>
          <w:sz w:val="21"/>
          <w:szCs w:val="22"/>
        </w:rPr>
        <w:t xml:space="preserve"> </w:t>
      </w:r>
    </w:p>
    <w:p w14:paraId="1E47E606" w14:textId="1605CF85" w:rsidR="00385F81" w:rsidRDefault="00000000">
      <w:pPr>
        <w:adjustRightInd/>
        <w:spacing w:line="500" w:lineRule="exact"/>
        <w:ind w:firstLineChars="200" w:firstLine="420"/>
        <w:rPr>
          <w:rFonts w:ascii="宋体" w:hAnsi="宋体" w:cs="Arial"/>
          <w:color w:val="FF0000"/>
          <w:sz w:val="21"/>
          <w:szCs w:val="22"/>
        </w:rPr>
      </w:pPr>
      <w:r>
        <w:rPr>
          <w:rFonts w:ascii="宋体" w:hAnsi="宋体" w:cs="Arial" w:hint="eastAsia"/>
          <w:sz w:val="21"/>
          <w:szCs w:val="22"/>
        </w:rPr>
        <w:t>桩基</w:t>
      </w:r>
      <w:r w:rsidR="00A12B6D">
        <w:rPr>
          <w:rFonts w:ascii="宋体" w:hAnsi="宋体" w:cs="Arial" w:hint="eastAsia"/>
          <w:sz w:val="21"/>
          <w:szCs w:val="22"/>
        </w:rPr>
        <w:t>类型</w:t>
      </w:r>
      <w:r>
        <w:rPr>
          <w:rFonts w:ascii="宋体" w:hAnsi="宋体" w:cs="Arial" w:hint="eastAsia"/>
          <w:sz w:val="21"/>
          <w:szCs w:val="22"/>
        </w:rPr>
        <w:t>：</w:t>
      </w:r>
      <w:r w:rsidR="00637449" w:rsidRPr="00637449">
        <w:rPr>
          <w:rFonts w:ascii="宋体" w:hAnsi="宋体" w:cs="Arial" w:hint="eastAsia"/>
          <w:color w:val="FF0000"/>
          <w:sz w:val="21"/>
          <w:szCs w:val="22"/>
        </w:rPr>
        <w:t xml:space="preserve"> </w:t>
      </w:r>
      <w:bookmarkStart w:id="11" w:name="桩基形式"/>
      <w:bookmarkEnd w:id="11"/>
      <w:r w:rsidR="00637449" w:rsidRPr="00637449">
        <w:rPr>
          <w:rFonts w:ascii="宋体" w:hAnsi="宋体" w:cs="Arial" w:hint="eastAsia"/>
          <w:color w:val="FF0000"/>
          <w:sz w:val="21"/>
          <w:szCs w:val="22"/>
        </w:rPr>
        <w:t xml:space="preserve"> </w:t>
      </w:r>
    </w:p>
    <w:p w14:paraId="3BFEBB0B" w14:textId="22AB7FFD" w:rsidR="00A12B6D" w:rsidRPr="00A12B6D" w:rsidRDefault="00A12B6D" w:rsidP="00A12B6D">
      <w:pPr>
        <w:adjustRightInd/>
        <w:spacing w:line="500" w:lineRule="exact"/>
        <w:ind w:firstLineChars="200" w:firstLine="420"/>
        <w:rPr>
          <w:rFonts w:ascii="宋体" w:hAnsi="宋体" w:cs="Arial" w:hint="eastAsia"/>
          <w:sz w:val="21"/>
          <w:szCs w:val="22"/>
        </w:rPr>
      </w:pPr>
      <w:r w:rsidRPr="00A12B6D">
        <w:rPr>
          <w:rFonts w:ascii="宋体" w:hAnsi="宋体" w:cs="Arial" w:hint="eastAsia"/>
          <w:sz w:val="21"/>
          <w:szCs w:val="22"/>
        </w:rPr>
        <w:t>围护方式</w:t>
      </w:r>
      <w:r>
        <w:rPr>
          <w:rFonts w:ascii="宋体" w:hAnsi="宋体" w:cs="Arial" w:hint="eastAsia"/>
          <w:sz w:val="21"/>
          <w:szCs w:val="22"/>
        </w:rPr>
        <w:t>：</w:t>
      </w:r>
      <w:r w:rsidRPr="00637449">
        <w:rPr>
          <w:rFonts w:ascii="宋体" w:hAnsi="宋体" w:cs="Arial" w:hint="eastAsia"/>
          <w:color w:val="FF0000"/>
          <w:sz w:val="21"/>
          <w:szCs w:val="22"/>
        </w:rPr>
        <w:t xml:space="preserve"> </w:t>
      </w:r>
      <w:bookmarkStart w:id="12" w:name="围护方式"/>
      <w:bookmarkEnd w:id="12"/>
      <w:r w:rsidRPr="00637449">
        <w:rPr>
          <w:rFonts w:ascii="宋体" w:hAnsi="宋体" w:cs="Arial" w:hint="eastAsia"/>
          <w:color w:val="FF0000"/>
          <w:sz w:val="21"/>
          <w:szCs w:val="22"/>
        </w:rPr>
        <w:t xml:space="preserve"> </w:t>
      </w:r>
    </w:p>
    <w:p w14:paraId="47503DC2" w14:textId="77777777" w:rsidR="00385F81" w:rsidRDefault="00000000">
      <w:pPr>
        <w:spacing w:beforeLines="150" w:before="360" w:afterLines="50" w:after="120" w:line="240" w:lineRule="auto"/>
        <w:rPr>
          <w:rFonts w:ascii="宋体" w:hAnsi="宋体" w:cs="Arial"/>
          <w:b/>
          <w:sz w:val="28"/>
          <w:szCs w:val="22"/>
        </w:rPr>
      </w:pPr>
      <w:r>
        <w:rPr>
          <w:rFonts w:ascii="宋体" w:hAnsi="宋体" w:cs="Arial" w:hint="eastAsia"/>
          <w:b/>
          <w:sz w:val="28"/>
          <w:szCs w:val="22"/>
        </w:rPr>
        <w:t>二、编制依据</w:t>
      </w:r>
    </w:p>
    <w:p w14:paraId="6C5E238D" w14:textId="77777777" w:rsidR="00385F81" w:rsidRDefault="00000000">
      <w:pPr>
        <w:adjustRightInd/>
        <w:spacing w:line="500" w:lineRule="exact"/>
        <w:ind w:firstLineChars="200" w:firstLine="420"/>
        <w:rPr>
          <w:rFonts w:ascii="宋体" w:hAnsi="宋体" w:cs="Arial"/>
          <w:sz w:val="21"/>
          <w:szCs w:val="22"/>
        </w:rPr>
      </w:pPr>
      <w:r>
        <w:rPr>
          <w:rFonts w:ascii="宋体" w:hAnsi="宋体" w:cs="Arial" w:hint="eastAsia"/>
          <w:sz w:val="21"/>
          <w:szCs w:val="22"/>
        </w:rPr>
        <w:t>本项目概算报告依据下列条件、资料编订：</w:t>
      </w:r>
    </w:p>
    <w:p w14:paraId="7286BD86" w14:textId="77777777" w:rsidR="00385F81" w:rsidRDefault="00000000">
      <w:pPr>
        <w:numPr>
          <w:ilvl w:val="0"/>
          <w:numId w:val="1"/>
        </w:numPr>
        <w:adjustRightInd/>
        <w:spacing w:line="500" w:lineRule="exact"/>
        <w:rPr>
          <w:rFonts w:ascii="宋体" w:hAnsi="宋体" w:cs="Arial"/>
          <w:sz w:val="21"/>
          <w:szCs w:val="22"/>
        </w:rPr>
      </w:pPr>
      <w:r>
        <w:rPr>
          <w:rFonts w:ascii="宋体" w:hAnsi="宋体" w:cs="Arial" w:hint="eastAsia"/>
          <w:sz w:val="21"/>
          <w:szCs w:val="22"/>
        </w:rPr>
        <w:t>批准的相关文件；</w:t>
      </w:r>
    </w:p>
    <w:p w14:paraId="3621ADB3" w14:textId="77777777" w:rsidR="00385F81" w:rsidRDefault="00000000">
      <w:pPr>
        <w:numPr>
          <w:ilvl w:val="0"/>
          <w:numId w:val="1"/>
        </w:numPr>
        <w:adjustRightInd/>
        <w:spacing w:line="500" w:lineRule="exact"/>
        <w:rPr>
          <w:rFonts w:ascii="宋体" w:hAnsi="宋体" w:cs="Arial"/>
          <w:sz w:val="21"/>
          <w:szCs w:val="22"/>
        </w:rPr>
      </w:pPr>
      <w:r>
        <w:rPr>
          <w:rFonts w:ascii="宋体" w:hAnsi="宋体" w:cs="Arial" w:hint="eastAsia"/>
          <w:sz w:val="21"/>
          <w:szCs w:val="22"/>
        </w:rPr>
        <w:t>设计资料：</w:t>
      </w:r>
      <w:proofErr w:type="spellStart"/>
      <w:r>
        <w:rPr>
          <w:rFonts w:ascii="宋体" w:hAnsi="宋体" w:cs="Arial" w:hint="eastAsia"/>
          <w:sz w:val="21"/>
          <w:szCs w:val="22"/>
          <w:u w:val="single"/>
        </w:rPr>
        <w:t>xxxx</w:t>
      </w:r>
      <w:proofErr w:type="spellEnd"/>
      <w:r>
        <w:rPr>
          <w:rFonts w:ascii="宋体" w:hAnsi="宋体" w:cs="Arial" w:hint="eastAsia"/>
          <w:sz w:val="21"/>
          <w:szCs w:val="22"/>
          <w:u w:val="single"/>
        </w:rPr>
        <w:t>公司</w:t>
      </w:r>
      <w:r>
        <w:rPr>
          <w:rFonts w:ascii="宋体" w:hAnsi="宋体" w:cs="Arial" w:hint="eastAsia"/>
          <w:sz w:val="21"/>
          <w:szCs w:val="22"/>
        </w:rPr>
        <w:t>于</w:t>
      </w:r>
      <w:r>
        <w:rPr>
          <w:rFonts w:ascii="宋体" w:hAnsi="宋体" w:cs="Arial" w:hint="eastAsia"/>
          <w:sz w:val="21"/>
          <w:szCs w:val="22"/>
          <w:u w:val="single"/>
        </w:rPr>
        <w:t>202X</w:t>
      </w:r>
      <w:r>
        <w:rPr>
          <w:rFonts w:ascii="宋体" w:hAnsi="宋体" w:cs="Arial" w:hint="eastAsia"/>
          <w:sz w:val="21"/>
          <w:szCs w:val="22"/>
        </w:rPr>
        <w:t>年</w:t>
      </w:r>
      <w:r>
        <w:rPr>
          <w:rFonts w:ascii="宋体" w:hAnsi="宋体" w:cs="Arial" w:hint="eastAsia"/>
          <w:sz w:val="21"/>
          <w:szCs w:val="22"/>
          <w:u w:val="single"/>
        </w:rPr>
        <w:t>X</w:t>
      </w:r>
      <w:r>
        <w:rPr>
          <w:rFonts w:ascii="宋体" w:hAnsi="宋体" w:cs="Arial" w:hint="eastAsia"/>
          <w:sz w:val="21"/>
          <w:szCs w:val="22"/>
        </w:rPr>
        <w:t>月提供的设计图纸及设计说明；</w:t>
      </w:r>
    </w:p>
    <w:p w14:paraId="451174C8" w14:textId="77777777" w:rsidR="00385F81" w:rsidRDefault="00000000">
      <w:pPr>
        <w:numPr>
          <w:ilvl w:val="0"/>
          <w:numId w:val="1"/>
        </w:numPr>
        <w:adjustRightInd/>
        <w:spacing w:line="500" w:lineRule="exact"/>
        <w:rPr>
          <w:rFonts w:ascii="宋体" w:hAnsi="宋体" w:cs="Arial"/>
          <w:sz w:val="21"/>
          <w:szCs w:val="22"/>
        </w:rPr>
      </w:pPr>
      <w:r>
        <w:rPr>
          <w:rFonts w:ascii="宋体" w:hAnsi="宋体" w:cs="Arial" w:hint="eastAsia"/>
          <w:sz w:val="21"/>
          <w:szCs w:val="22"/>
        </w:rPr>
        <w:t>国家、行业和地方政府颁发的法律、法规和方针政策等；</w:t>
      </w:r>
    </w:p>
    <w:p w14:paraId="49BA04CE" w14:textId="77777777" w:rsidR="00385F81" w:rsidRDefault="00000000">
      <w:pPr>
        <w:numPr>
          <w:ilvl w:val="0"/>
          <w:numId w:val="1"/>
        </w:numPr>
        <w:adjustRightInd/>
        <w:spacing w:line="500" w:lineRule="exact"/>
        <w:rPr>
          <w:rFonts w:ascii="宋体" w:hAnsi="宋体" w:cs="Arial"/>
          <w:sz w:val="21"/>
          <w:szCs w:val="22"/>
        </w:rPr>
      </w:pPr>
      <w:r>
        <w:rPr>
          <w:rFonts w:ascii="宋体" w:hAnsi="宋体" w:cs="Arial" w:hint="eastAsia"/>
          <w:sz w:val="21"/>
          <w:szCs w:val="22"/>
        </w:rPr>
        <w:t>定额：《上海市建筑和装饰工程概算定额（2020）》、《上海市安装工程概算定额（2020）》，当地现行的造价信息及相关费用规定；</w:t>
      </w:r>
    </w:p>
    <w:p w14:paraId="00573F1D" w14:textId="77777777" w:rsidR="00385F81" w:rsidRDefault="00000000">
      <w:pPr>
        <w:numPr>
          <w:ilvl w:val="0"/>
          <w:numId w:val="1"/>
        </w:numPr>
        <w:adjustRightInd/>
        <w:spacing w:line="500" w:lineRule="exact"/>
        <w:rPr>
          <w:rFonts w:ascii="宋体" w:hAnsi="宋体" w:cs="Arial"/>
          <w:sz w:val="21"/>
          <w:szCs w:val="22"/>
        </w:rPr>
      </w:pPr>
      <w:r>
        <w:rPr>
          <w:rFonts w:ascii="宋体" w:hAnsi="宋体" w:cs="Arial" w:hint="eastAsia"/>
          <w:sz w:val="21"/>
          <w:szCs w:val="22"/>
        </w:rPr>
        <w:t>类似工程的概算文件和技术经济指标；</w:t>
      </w:r>
    </w:p>
    <w:p w14:paraId="2E1CDAB5" w14:textId="77777777" w:rsidR="00385F81" w:rsidRDefault="00000000">
      <w:pPr>
        <w:numPr>
          <w:ilvl w:val="0"/>
          <w:numId w:val="1"/>
        </w:numPr>
        <w:adjustRightInd/>
        <w:spacing w:line="500" w:lineRule="exact"/>
        <w:rPr>
          <w:rFonts w:ascii="宋体" w:hAnsi="宋体" w:cs="Arial"/>
          <w:sz w:val="21"/>
          <w:szCs w:val="22"/>
        </w:rPr>
      </w:pPr>
      <w:r>
        <w:rPr>
          <w:rFonts w:ascii="宋体" w:hAnsi="宋体" w:cs="Arial" w:hint="eastAsia"/>
          <w:sz w:val="21"/>
          <w:szCs w:val="22"/>
        </w:rPr>
        <w:t>可行性研究报告；</w:t>
      </w:r>
    </w:p>
    <w:p w14:paraId="23FF1AD0" w14:textId="77777777" w:rsidR="00385F81" w:rsidRDefault="00000000">
      <w:pPr>
        <w:numPr>
          <w:ilvl w:val="0"/>
          <w:numId w:val="1"/>
        </w:numPr>
        <w:adjustRightInd/>
        <w:spacing w:line="500" w:lineRule="exact"/>
        <w:rPr>
          <w:rFonts w:ascii="宋体" w:hAnsi="宋体" w:cs="Arial"/>
          <w:sz w:val="21"/>
          <w:szCs w:val="22"/>
        </w:rPr>
      </w:pPr>
      <w:r>
        <w:rPr>
          <w:rFonts w:ascii="宋体" w:hAnsi="宋体" w:cs="Arial" w:hint="eastAsia"/>
          <w:sz w:val="21"/>
          <w:szCs w:val="22"/>
        </w:rPr>
        <w:t>工程勘察资料；</w:t>
      </w:r>
    </w:p>
    <w:p w14:paraId="0CB46340" w14:textId="77777777" w:rsidR="00385F81" w:rsidRDefault="00000000">
      <w:pPr>
        <w:numPr>
          <w:ilvl w:val="0"/>
          <w:numId w:val="1"/>
        </w:numPr>
        <w:adjustRightInd/>
        <w:spacing w:line="500" w:lineRule="exact"/>
        <w:rPr>
          <w:rFonts w:ascii="宋体" w:hAnsi="宋体" w:cs="Arial"/>
          <w:sz w:val="21"/>
          <w:szCs w:val="22"/>
        </w:rPr>
      </w:pPr>
      <w:r>
        <w:rPr>
          <w:rFonts w:ascii="宋体" w:hAnsi="宋体" w:cs="Arial" w:hint="eastAsia"/>
          <w:sz w:val="21"/>
          <w:szCs w:val="22"/>
        </w:rPr>
        <w:t>拟定或常规的施工组织设计和施工方案；</w:t>
      </w:r>
    </w:p>
    <w:p w14:paraId="7F503EE0" w14:textId="77777777" w:rsidR="00385F81" w:rsidRDefault="00000000">
      <w:pPr>
        <w:numPr>
          <w:ilvl w:val="0"/>
          <w:numId w:val="1"/>
        </w:numPr>
        <w:adjustRightInd/>
        <w:spacing w:line="500" w:lineRule="exact"/>
        <w:rPr>
          <w:rFonts w:ascii="宋体" w:hAnsi="宋体" w:cs="Arial"/>
          <w:sz w:val="21"/>
          <w:szCs w:val="22"/>
        </w:rPr>
      </w:pPr>
      <w:r>
        <w:rPr>
          <w:rFonts w:ascii="宋体" w:hAnsi="宋体" w:cs="Arial" w:hint="eastAsia"/>
          <w:sz w:val="21"/>
          <w:szCs w:val="22"/>
        </w:rPr>
        <w:t>政府有关部门、金融机构等发布的利率、汇率、税率等；</w:t>
      </w:r>
    </w:p>
    <w:p w14:paraId="44891328" w14:textId="77777777" w:rsidR="00385F81" w:rsidRDefault="00000000">
      <w:pPr>
        <w:numPr>
          <w:ilvl w:val="0"/>
          <w:numId w:val="1"/>
        </w:numPr>
        <w:adjustRightInd/>
        <w:spacing w:line="500" w:lineRule="exact"/>
        <w:rPr>
          <w:rFonts w:ascii="宋体" w:hAnsi="宋体" w:cs="Arial"/>
          <w:sz w:val="21"/>
          <w:szCs w:val="22"/>
        </w:rPr>
      </w:pPr>
      <w:r>
        <w:rPr>
          <w:rFonts w:ascii="宋体" w:hAnsi="宋体" w:cs="Arial" w:hint="eastAsia"/>
          <w:sz w:val="21"/>
          <w:szCs w:val="22"/>
        </w:rPr>
        <w:t>委托单位提供的其他技术经济资料；</w:t>
      </w:r>
    </w:p>
    <w:p w14:paraId="59B0C211" w14:textId="77777777" w:rsidR="00385F81" w:rsidRDefault="00000000">
      <w:pPr>
        <w:numPr>
          <w:ilvl w:val="0"/>
          <w:numId w:val="1"/>
        </w:numPr>
        <w:adjustRightInd/>
        <w:spacing w:line="500" w:lineRule="exact"/>
        <w:rPr>
          <w:rFonts w:ascii="宋体" w:hAnsi="宋体" w:cs="Arial"/>
          <w:sz w:val="21"/>
          <w:szCs w:val="22"/>
        </w:rPr>
      </w:pPr>
      <w:r>
        <w:rPr>
          <w:rFonts w:ascii="宋体" w:hAnsi="宋体" w:cs="Arial" w:hint="eastAsia"/>
          <w:sz w:val="21"/>
          <w:szCs w:val="22"/>
        </w:rPr>
        <w:t>其他相关文件、合同、协议等；</w:t>
      </w:r>
    </w:p>
    <w:p w14:paraId="6D11EC87" w14:textId="77777777" w:rsidR="00385F81" w:rsidRPr="0017525E" w:rsidRDefault="00000000" w:rsidP="0017525E">
      <w:pPr>
        <w:numPr>
          <w:ilvl w:val="0"/>
          <w:numId w:val="2"/>
        </w:numPr>
        <w:spacing w:line="500" w:lineRule="exact"/>
        <w:ind w:right="51"/>
        <w:jc w:val="both"/>
        <w:rPr>
          <w:rFonts w:ascii="宋体" w:hAnsi="宋体" w:cs="Arial"/>
          <w:color w:val="0070C0"/>
          <w:sz w:val="21"/>
          <w:szCs w:val="22"/>
        </w:rPr>
      </w:pPr>
      <w:r w:rsidRPr="0017525E">
        <w:rPr>
          <w:rFonts w:ascii="宋体" w:hAnsi="宋体" w:cs="Arial"/>
          <w:color w:val="0070C0"/>
          <w:sz w:val="21"/>
          <w:szCs w:val="22"/>
        </w:rPr>
        <w:lastRenderedPageBreak/>
        <w:t>+</w:t>
      </w:r>
      <w:r w:rsidRPr="0017525E">
        <w:rPr>
          <w:rFonts w:ascii="宋体" w:hAnsi="宋体" w:cs="Arial" w:hint="eastAsia"/>
          <w:color w:val="0070C0"/>
          <w:sz w:val="21"/>
          <w:szCs w:val="22"/>
        </w:rPr>
        <w:t>添加（其他说明）</w:t>
      </w:r>
    </w:p>
    <w:p w14:paraId="63ABD587" w14:textId="77777777" w:rsidR="00385F81" w:rsidRDefault="00F67DEF">
      <w:pPr>
        <w:spacing w:beforeLines="150" w:before="360" w:afterLines="50" w:after="120" w:line="240" w:lineRule="auto"/>
        <w:rPr>
          <w:rFonts w:ascii="宋体" w:hAnsi="宋体" w:cs="Arial"/>
          <w:b/>
          <w:sz w:val="28"/>
          <w:szCs w:val="22"/>
        </w:rPr>
      </w:pPr>
      <w:r>
        <w:rPr>
          <w:rFonts w:ascii="宋体" w:hAnsi="宋体" w:cs="Arial"/>
          <w:b/>
          <w:noProof/>
          <w:sz w:val="28"/>
          <w:szCs w:val="22"/>
        </w:rPr>
        <mc:AlternateContent>
          <mc:Choice Requires="wps">
            <w:drawing>
              <wp:anchor distT="0" distB="0" distL="114300" distR="114300" simplePos="0" relativeHeight="251657728" behindDoc="0" locked="0" layoutInCell="0" allowOverlap="1" wp14:anchorId="6A9AABA0" wp14:editId="4AB6FD4E">
                <wp:simplePos x="0" y="0"/>
                <wp:positionH relativeFrom="column">
                  <wp:posOffset>0</wp:posOffset>
                </wp:positionH>
                <wp:positionV relativeFrom="paragraph">
                  <wp:posOffset>20955</wp:posOffset>
                </wp:positionV>
                <wp:extent cx="635" cy="0"/>
                <wp:effectExtent l="0" t="0" r="0" b="0"/>
                <wp:wrapNone/>
                <wp:docPr id="1698726022" name="直线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24897" id="直线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05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" o:allowincell="f">
                <o:lock v:ext="edit" shapetype="f"/>
              </v:line>
            </w:pict>
          </mc:Fallback>
        </mc:AlternateContent>
      </w:r>
      <w:r>
        <w:rPr>
          <w:rFonts w:ascii="宋体" w:hAnsi="宋体" w:cs="Arial" w:hint="eastAsia"/>
          <w:b/>
          <w:sz w:val="28"/>
          <w:szCs w:val="22"/>
        </w:rPr>
        <w:t>三、编制范围</w:t>
      </w:r>
    </w:p>
    <w:p w14:paraId="522B77D4" w14:textId="77777777" w:rsidR="00385F81" w:rsidRDefault="00000000">
      <w:pPr>
        <w:adjustRightInd/>
        <w:spacing w:line="500" w:lineRule="exact"/>
        <w:ind w:leftChars="100" w:left="240" w:firstLineChars="100" w:firstLine="210"/>
        <w:rPr>
          <w:rFonts w:ascii="宋体" w:hAnsi="宋体" w:cs="Arial"/>
          <w:sz w:val="21"/>
          <w:szCs w:val="22"/>
        </w:rPr>
      </w:pPr>
      <w:r>
        <w:rPr>
          <w:rFonts w:ascii="宋体" w:hAnsi="宋体" w:cs="Arial" w:hint="eastAsia"/>
          <w:sz w:val="21"/>
          <w:szCs w:val="22"/>
        </w:rPr>
        <w:t>本项目概算包括正常的设计、施工周期内，为完成该项目所需投入的建设费用，但尚</w:t>
      </w:r>
      <w:r w:rsidRPr="00E3730B">
        <w:rPr>
          <w:rFonts w:ascii="宋体" w:hAnsi="宋体" w:cs="Arial" w:hint="eastAsia"/>
          <w:color w:val="0070C0"/>
          <w:sz w:val="21"/>
          <w:szCs w:val="22"/>
        </w:rPr>
        <w:t>不包括</w:t>
      </w:r>
      <w:r>
        <w:rPr>
          <w:rFonts w:ascii="宋体" w:hAnsi="宋体" w:cs="Arial" w:hint="eastAsia"/>
          <w:sz w:val="21"/>
          <w:szCs w:val="22"/>
        </w:rPr>
        <w:t>下列费用：</w:t>
      </w:r>
    </w:p>
    <w:p w14:paraId="68A0ED69" w14:textId="77777777" w:rsidR="00385F81" w:rsidRDefault="00000000">
      <w:pPr>
        <w:numPr>
          <w:ilvl w:val="0"/>
          <w:numId w:val="2"/>
        </w:numPr>
        <w:spacing w:line="500" w:lineRule="exact"/>
        <w:ind w:right="51"/>
        <w:jc w:val="both"/>
        <w:rPr>
          <w:rFonts w:ascii="宋体" w:hAnsi="宋体" w:cs="Arial"/>
          <w:sz w:val="21"/>
        </w:rPr>
      </w:pPr>
      <w:r>
        <w:rPr>
          <w:rFonts w:ascii="宋体" w:hAnsi="宋体" w:cs="Arial" w:hint="eastAsia"/>
          <w:sz w:val="21"/>
        </w:rPr>
        <w:t>土地及房屋征收补偿费用</w:t>
      </w:r>
      <w:r>
        <w:rPr>
          <w:rFonts w:ascii="宋体" w:hAnsi="宋体" w:cs="Arial"/>
          <w:sz w:val="21"/>
        </w:rPr>
        <w:t>；</w:t>
      </w:r>
    </w:p>
    <w:p w14:paraId="00C0B67B" w14:textId="77777777" w:rsidR="00385F81" w:rsidRDefault="00000000">
      <w:pPr>
        <w:numPr>
          <w:ilvl w:val="0"/>
          <w:numId w:val="2"/>
        </w:numPr>
        <w:spacing w:line="500" w:lineRule="exact"/>
        <w:ind w:right="51"/>
        <w:jc w:val="both"/>
        <w:rPr>
          <w:rFonts w:ascii="宋体" w:hAnsi="宋体" w:cs="Arial"/>
          <w:sz w:val="21"/>
        </w:rPr>
      </w:pPr>
      <w:r>
        <w:rPr>
          <w:rFonts w:ascii="宋体" w:hAnsi="宋体" w:cs="Arial" w:hint="eastAsia"/>
          <w:sz w:val="21"/>
        </w:rPr>
        <w:t>可能发生的管线迁移费用</w:t>
      </w:r>
      <w:r>
        <w:rPr>
          <w:rFonts w:ascii="宋体" w:hAnsi="宋体" w:cs="Arial"/>
          <w:sz w:val="21"/>
        </w:rPr>
        <w:t>；</w:t>
      </w:r>
    </w:p>
    <w:p w14:paraId="7C253E48" w14:textId="77777777" w:rsidR="00385F81" w:rsidRDefault="00000000">
      <w:pPr>
        <w:numPr>
          <w:ilvl w:val="0"/>
          <w:numId w:val="2"/>
        </w:numPr>
        <w:spacing w:line="500" w:lineRule="exact"/>
        <w:ind w:right="51"/>
        <w:jc w:val="both"/>
        <w:rPr>
          <w:rFonts w:ascii="宋体" w:hAnsi="宋体" w:cs="Arial"/>
          <w:sz w:val="21"/>
        </w:rPr>
      </w:pPr>
      <w:r>
        <w:rPr>
          <w:rFonts w:ascii="宋体" w:hAnsi="宋体" w:cs="Arial" w:hint="eastAsia"/>
          <w:sz w:val="21"/>
        </w:rPr>
        <w:t>可能发生的红线外市政配套费；</w:t>
      </w:r>
    </w:p>
    <w:p w14:paraId="3BD359CD" w14:textId="77777777" w:rsidR="00385F81" w:rsidRDefault="00000000">
      <w:pPr>
        <w:numPr>
          <w:ilvl w:val="0"/>
          <w:numId w:val="2"/>
        </w:numPr>
        <w:spacing w:line="500" w:lineRule="exact"/>
        <w:ind w:right="51"/>
        <w:jc w:val="both"/>
        <w:rPr>
          <w:rFonts w:ascii="宋体" w:hAnsi="宋体" w:cs="Arial"/>
          <w:sz w:val="21"/>
        </w:rPr>
      </w:pPr>
      <w:r>
        <w:rPr>
          <w:rFonts w:ascii="宋体" w:hAnsi="宋体" w:cs="Arial"/>
          <w:sz w:val="21"/>
        </w:rPr>
        <w:t>设计方案可能发生改变相应增加的费用</w:t>
      </w:r>
      <w:r>
        <w:rPr>
          <w:rFonts w:ascii="宋体" w:hAnsi="宋体" w:cs="Arial" w:hint="eastAsia"/>
          <w:sz w:val="21"/>
        </w:rPr>
        <w:t>；</w:t>
      </w:r>
    </w:p>
    <w:p w14:paraId="3628E66A" w14:textId="77777777" w:rsidR="00385F81" w:rsidRDefault="00000000">
      <w:pPr>
        <w:numPr>
          <w:ilvl w:val="0"/>
          <w:numId w:val="2"/>
        </w:numPr>
        <w:spacing w:line="500" w:lineRule="exact"/>
        <w:ind w:right="51"/>
        <w:jc w:val="both"/>
        <w:rPr>
          <w:rFonts w:ascii="宋体" w:hAnsi="宋体" w:cs="Arial"/>
          <w:sz w:val="21"/>
        </w:rPr>
      </w:pPr>
      <w:r>
        <w:rPr>
          <w:rFonts w:ascii="宋体" w:hAnsi="宋体" w:cs="Arial" w:hint="eastAsia"/>
          <w:sz w:val="21"/>
        </w:rPr>
        <w:t>住宅套内精装修；</w:t>
      </w:r>
    </w:p>
    <w:p w14:paraId="5A1C3B49" w14:textId="77777777" w:rsidR="00385F81" w:rsidRDefault="00000000">
      <w:pPr>
        <w:numPr>
          <w:ilvl w:val="0"/>
          <w:numId w:val="2"/>
        </w:numPr>
        <w:spacing w:line="500" w:lineRule="exact"/>
        <w:ind w:right="51"/>
        <w:jc w:val="both"/>
        <w:rPr>
          <w:rFonts w:ascii="宋体" w:hAnsi="宋体" w:cs="Arial"/>
          <w:sz w:val="21"/>
        </w:rPr>
      </w:pPr>
      <w:r>
        <w:rPr>
          <w:rFonts w:ascii="宋体" w:hAnsi="宋体" w:cs="Arial" w:hint="eastAsia"/>
          <w:sz w:val="21"/>
        </w:rPr>
        <w:t>大型艺术品、雕塑；</w:t>
      </w:r>
    </w:p>
    <w:p w14:paraId="081B4401" w14:textId="77777777" w:rsidR="00385F81" w:rsidRDefault="00000000">
      <w:pPr>
        <w:numPr>
          <w:ilvl w:val="0"/>
          <w:numId w:val="2"/>
        </w:numPr>
        <w:spacing w:line="500" w:lineRule="exact"/>
        <w:ind w:right="51"/>
        <w:jc w:val="both"/>
        <w:rPr>
          <w:rFonts w:ascii="宋体" w:hAnsi="宋体" w:cs="Arial"/>
          <w:sz w:val="21"/>
        </w:rPr>
      </w:pPr>
      <w:r>
        <w:rPr>
          <w:rFonts w:ascii="宋体" w:hAnsi="宋体" w:cs="Arial" w:hint="eastAsia"/>
          <w:sz w:val="21"/>
        </w:rPr>
        <w:t>活动家、器具及设备购置费；</w:t>
      </w:r>
    </w:p>
    <w:p w14:paraId="190C7DBB" w14:textId="77777777" w:rsidR="00385F81" w:rsidRDefault="00000000">
      <w:pPr>
        <w:numPr>
          <w:ilvl w:val="0"/>
          <w:numId w:val="2"/>
        </w:numPr>
        <w:spacing w:line="500" w:lineRule="exact"/>
        <w:ind w:right="51"/>
        <w:jc w:val="both"/>
        <w:rPr>
          <w:rFonts w:ascii="宋体" w:hAnsi="宋体" w:cs="Arial"/>
          <w:sz w:val="21"/>
        </w:rPr>
      </w:pPr>
      <w:r>
        <w:rPr>
          <w:rFonts w:ascii="宋体" w:hAnsi="宋体" w:cs="Arial"/>
          <w:sz w:val="21"/>
        </w:rPr>
        <w:t>可能发生的进口物料、设备的入口关税、增值税和商检费</w:t>
      </w:r>
      <w:r>
        <w:rPr>
          <w:rFonts w:ascii="宋体" w:hAnsi="宋体" w:cs="Arial" w:hint="eastAsia"/>
          <w:sz w:val="21"/>
        </w:rPr>
        <w:t>；</w:t>
      </w:r>
    </w:p>
    <w:p w14:paraId="0F403E96" w14:textId="77777777" w:rsidR="00385F81" w:rsidRDefault="00000000">
      <w:pPr>
        <w:numPr>
          <w:ilvl w:val="0"/>
          <w:numId w:val="2"/>
        </w:numPr>
        <w:spacing w:line="500" w:lineRule="exact"/>
        <w:ind w:right="51"/>
        <w:jc w:val="both"/>
        <w:rPr>
          <w:rFonts w:ascii="宋体" w:hAnsi="宋体" w:cs="Arial"/>
          <w:sz w:val="21"/>
        </w:rPr>
      </w:pPr>
      <w:r>
        <w:rPr>
          <w:rFonts w:ascii="宋体" w:hAnsi="宋体" w:cs="Arial" w:hint="eastAsia"/>
          <w:sz w:val="21"/>
        </w:rPr>
        <w:t>与未来生产经营有关的其他费用；</w:t>
      </w:r>
    </w:p>
    <w:p w14:paraId="2EADB731" w14:textId="77777777" w:rsidR="00385F81" w:rsidRDefault="00000000">
      <w:pPr>
        <w:numPr>
          <w:ilvl w:val="0"/>
          <w:numId w:val="2"/>
        </w:numPr>
        <w:spacing w:line="500" w:lineRule="exact"/>
        <w:ind w:right="51"/>
        <w:jc w:val="both"/>
        <w:rPr>
          <w:rFonts w:ascii="宋体" w:hAnsi="宋体" w:cs="Arial"/>
          <w:sz w:val="21"/>
        </w:rPr>
      </w:pPr>
      <w:r>
        <w:rPr>
          <w:rFonts w:ascii="宋体" w:hAnsi="宋体" w:cs="Arial"/>
          <w:sz w:val="21"/>
        </w:rPr>
        <w:t>建造期汇率和工料价格可能发生较大的变动而相应增加的费用</w:t>
      </w:r>
      <w:r>
        <w:rPr>
          <w:rFonts w:ascii="宋体" w:hAnsi="宋体" w:cs="Arial" w:hint="eastAsia"/>
          <w:sz w:val="21"/>
        </w:rPr>
        <w:t>；</w:t>
      </w:r>
    </w:p>
    <w:p w14:paraId="59599D34" w14:textId="77777777" w:rsidR="00385F81" w:rsidRDefault="00000000">
      <w:pPr>
        <w:numPr>
          <w:ilvl w:val="0"/>
          <w:numId w:val="2"/>
        </w:numPr>
        <w:spacing w:line="500" w:lineRule="exact"/>
        <w:ind w:right="51"/>
        <w:jc w:val="both"/>
        <w:rPr>
          <w:rFonts w:ascii="宋体" w:hAnsi="宋体" w:cs="Arial"/>
          <w:sz w:val="21"/>
        </w:rPr>
      </w:pPr>
      <w:r>
        <w:rPr>
          <w:rFonts w:ascii="宋体" w:hAnsi="宋体" w:cs="Arial" w:hint="eastAsia"/>
          <w:sz w:val="21"/>
        </w:rPr>
        <w:t>可能发生的建设期融资费用；</w:t>
      </w:r>
    </w:p>
    <w:p w14:paraId="5DF0BBE4" w14:textId="77777777" w:rsidR="00385F81" w:rsidRPr="00E3730B" w:rsidRDefault="00000000">
      <w:pPr>
        <w:numPr>
          <w:ilvl w:val="0"/>
          <w:numId w:val="2"/>
        </w:numPr>
        <w:spacing w:line="500" w:lineRule="exact"/>
        <w:ind w:right="51"/>
        <w:jc w:val="both"/>
        <w:rPr>
          <w:rFonts w:ascii="宋体" w:hAnsi="宋体" w:cs="Arial"/>
          <w:color w:val="0070C0"/>
          <w:sz w:val="21"/>
          <w:szCs w:val="22"/>
        </w:rPr>
      </w:pPr>
      <w:r w:rsidRPr="00E3730B">
        <w:rPr>
          <w:rFonts w:ascii="宋体" w:hAnsi="宋体" w:cs="Arial"/>
          <w:color w:val="0070C0"/>
          <w:sz w:val="21"/>
          <w:szCs w:val="22"/>
        </w:rPr>
        <w:t>+</w:t>
      </w:r>
      <w:r w:rsidRPr="00E3730B">
        <w:rPr>
          <w:rFonts w:ascii="宋体" w:hAnsi="宋体" w:cs="Arial" w:hint="eastAsia"/>
          <w:color w:val="0070C0"/>
          <w:sz w:val="21"/>
          <w:szCs w:val="22"/>
        </w:rPr>
        <w:t>添加（其他说明）</w:t>
      </w:r>
    </w:p>
    <w:p w14:paraId="7764F829" w14:textId="77777777" w:rsidR="00385F81" w:rsidRDefault="00000000">
      <w:pPr>
        <w:numPr>
          <w:ilvl w:val="0"/>
          <w:numId w:val="3"/>
        </w:numPr>
        <w:spacing w:beforeLines="150" w:before="360" w:afterLines="50" w:after="120" w:line="240" w:lineRule="auto"/>
        <w:rPr>
          <w:rFonts w:ascii="宋体" w:hAnsi="宋体" w:cs="Arial"/>
          <w:b/>
          <w:sz w:val="28"/>
          <w:szCs w:val="22"/>
        </w:rPr>
      </w:pPr>
      <w:r>
        <w:rPr>
          <w:rFonts w:ascii="宋体" w:hAnsi="宋体" w:cs="Arial" w:hint="eastAsia"/>
          <w:b/>
          <w:sz w:val="28"/>
          <w:szCs w:val="22"/>
        </w:rPr>
        <w:t>编制方法</w:t>
      </w:r>
    </w:p>
    <w:p w14:paraId="77913108" w14:textId="77777777" w:rsidR="00385F81" w:rsidRDefault="00000000">
      <w:pPr>
        <w:numPr>
          <w:ilvl w:val="0"/>
          <w:numId w:val="4"/>
        </w:numPr>
        <w:adjustRightInd/>
        <w:spacing w:line="500" w:lineRule="exact"/>
        <w:rPr>
          <w:rFonts w:ascii="宋体" w:hAnsi="宋体" w:cs="Arial"/>
          <w:sz w:val="21"/>
          <w:szCs w:val="22"/>
        </w:rPr>
      </w:pPr>
      <w:r>
        <w:rPr>
          <w:rFonts w:ascii="宋体" w:hAnsi="宋体" w:cs="Arial" w:hint="eastAsia"/>
          <w:sz w:val="21"/>
          <w:szCs w:val="22"/>
          <w:u w:val="single"/>
        </w:rPr>
        <w:t>主要工程项目</w:t>
      </w:r>
      <w:r>
        <w:rPr>
          <w:rFonts w:ascii="宋体" w:hAnsi="宋体" w:cs="Arial" w:hint="eastAsia"/>
          <w:sz w:val="21"/>
          <w:szCs w:val="22"/>
        </w:rPr>
        <w:t>：按照国家或省、市、自治区主管部门规定的概算定额、扩大单位估价表和取费标准等文件，根据初步设计图纸计算主要工程量编制；</w:t>
      </w:r>
    </w:p>
    <w:p w14:paraId="1812EEBA" w14:textId="77777777" w:rsidR="00385F81" w:rsidRDefault="00000000">
      <w:pPr>
        <w:numPr>
          <w:ilvl w:val="0"/>
          <w:numId w:val="4"/>
        </w:numPr>
        <w:adjustRightInd/>
        <w:spacing w:line="500" w:lineRule="exact"/>
        <w:rPr>
          <w:rFonts w:ascii="宋体" w:hAnsi="宋体" w:cs="Arial"/>
          <w:sz w:val="21"/>
          <w:szCs w:val="22"/>
        </w:rPr>
      </w:pPr>
      <w:r>
        <w:rPr>
          <w:rFonts w:ascii="宋体" w:hAnsi="宋体" w:cs="Arial" w:hint="eastAsia"/>
          <w:sz w:val="21"/>
          <w:szCs w:val="22"/>
          <w:u w:val="single"/>
        </w:rPr>
        <w:t>配套用房</w:t>
      </w:r>
      <w:r>
        <w:rPr>
          <w:rFonts w:ascii="宋体" w:hAnsi="宋体" w:cs="Arial" w:hint="eastAsia"/>
          <w:sz w:val="21"/>
          <w:szCs w:val="22"/>
        </w:rPr>
        <w:t>:参考类似项目造价指标编制；</w:t>
      </w:r>
    </w:p>
    <w:p w14:paraId="295D21ED" w14:textId="77777777" w:rsidR="00385F81" w:rsidRDefault="00000000">
      <w:pPr>
        <w:numPr>
          <w:ilvl w:val="0"/>
          <w:numId w:val="4"/>
        </w:numPr>
        <w:adjustRightInd/>
        <w:spacing w:line="500" w:lineRule="exact"/>
        <w:rPr>
          <w:rFonts w:ascii="宋体" w:hAnsi="宋体" w:cs="Arial"/>
          <w:sz w:val="21"/>
          <w:szCs w:val="22"/>
        </w:rPr>
      </w:pPr>
      <w:r>
        <w:rPr>
          <w:rFonts w:ascii="宋体" w:hAnsi="宋体" w:cs="Arial" w:hint="eastAsia"/>
          <w:sz w:val="21"/>
          <w:szCs w:val="22"/>
          <w:u w:val="single"/>
        </w:rPr>
        <w:t>室外总体、绿化工程</w:t>
      </w:r>
      <w:r>
        <w:rPr>
          <w:rFonts w:ascii="宋体" w:hAnsi="宋体" w:cs="Arial" w:hint="eastAsia"/>
          <w:sz w:val="21"/>
          <w:szCs w:val="22"/>
        </w:rPr>
        <w:t>：参考类似项目造价指标编制；</w:t>
      </w:r>
    </w:p>
    <w:p w14:paraId="74EB3818" w14:textId="77777777" w:rsidR="00385F81" w:rsidRDefault="00000000">
      <w:pPr>
        <w:numPr>
          <w:ilvl w:val="0"/>
          <w:numId w:val="4"/>
        </w:numPr>
        <w:adjustRightInd/>
        <w:spacing w:line="500" w:lineRule="exact"/>
        <w:rPr>
          <w:rFonts w:ascii="宋体" w:hAnsi="宋体" w:cs="Arial"/>
          <w:sz w:val="21"/>
          <w:szCs w:val="22"/>
        </w:rPr>
      </w:pPr>
      <w:r>
        <w:rPr>
          <w:rFonts w:ascii="宋体" w:hAnsi="宋体" w:cs="Arial" w:hint="eastAsia"/>
          <w:sz w:val="21"/>
          <w:szCs w:val="22"/>
          <w:u w:val="single"/>
        </w:rPr>
        <w:t>人防工程：</w:t>
      </w:r>
      <w:r>
        <w:rPr>
          <w:rFonts w:ascii="宋体" w:hAnsi="宋体" w:cs="Arial" w:hint="eastAsia"/>
          <w:sz w:val="21"/>
          <w:szCs w:val="22"/>
        </w:rPr>
        <w:t>由人防设计单位提供，金额详见人防概算明细/本项目未建设人防工程，暂按</w:t>
      </w:r>
      <w:r>
        <w:rPr>
          <w:rFonts w:ascii="宋体" w:hAnsi="宋体" w:cs="Arial" w:hint="eastAsia"/>
          <w:sz w:val="21"/>
          <w:szCs w:val="22"/>
          <w:u w:val="single"/>
        </w:rPr>
        <w:t xml:space="preserve"> 1</w:t>
      </w:r>
      <w:r>
        <w:rPr>
          <w:rFonts w:ascii="宋体" w:hAnsi="宋体" w:cs="Arial"/>
          <w:sz w:val="21"/>
          <w:szCs w:val="22"/>
          <w:u w:val="single"/>
        </w:rPr>
        <w:t xml:space="preserve">200 </w:t>
      </w:r>
      <w:r>
        <w:rPr>
          <w:rFonts w:ascii="宋体" w:hAnsi="宋体" w:cs="Arial" w:hint="eastAsia"/>
          <w:sz w:val="21"/>
          <w:szCs w:val="22"/>
        </w:rPr>
        <w:t>元/</w:t>
      </w:r>
      <w:r>
        <w:rPr>
          <w:rFonts w:ascii="宋体" w:hAnsi="宋体" w:cs="Arial"/>
          <w:sz w:val="21"/>
          <w:szCs w:val="22"/>
        </w:rPr>
        <w:t>m</w:t>
      </w:r>
      <w:r>
        <w:rPr>
          <w:rFonts w:ascii="宋体" w:hAnsi="宋体" w:cs="Arial" w:hint="eastAsia"/>
          <w:sz w:val="21"/>
          <w:szCs w:val="22"/>
        </w:rPr>
        <w:t>2考虑人防异地建设费用。</w:t>
      </w:r>
    </w:p>
    <w:p w14:paraId="7ED3D6FE" w14:textId="77777777" w:rsidR="00385F81" w:rsidRDefault="00000000">
      <w:pPr>
        <w:numPr>
          <w:ilvl w:val="0"/>
          <w:numId w:val="3"/>
        </w:numPr>
        <w:spacing w:beforeLines="150" w:before="360" w:afterLines="50" w:after="120" w:line="240" w:lineRule="auto"/>
        <w:rPr>
          <w:rFonts w:ascii="宋体" w:hAnsi="宋体" w:cs="Arial"/>
          <w:b/>
          <w:sz w:val="28"/>
          <w:szCs w:val="22"/>
        </w:rPr>
      </w:pPr>
      <w:r>
        <w:rPr>
          <w:rFonts w:ascii="宋体" w:hAnsi="宋体" w:cs="Arial" w:hint="eastAsia"/>
          <w:b/>
          <w:sz w:val="28"/>
          <w:szCs w:val="22"/>
        </w:rPr>
        <w:t>主要技术经济指标</w:t>
      </w:r>
    </w:p>
    <w:p w14:paraId="1FEBCC3B" w14:textId="77777777" w:rsidR="00385F81" w:rsidRDefault="00000000">
      <w:pPr>
        <w:adjustRightInd/>
        <w:spacing w:line="500" w:lineRule="exact"/>
        <w:ind w:leftChars="100" w:left="240" w:firstLineChars="200" w:firstLine="420"/>
        <w:rPr>
          <w:rFonts w:ascii="宋体" w:hAnsi="宋体" w:cs="Arial"/>
          <w:sz w:val="21"/>
          <w:szCs w:val="22"/>
        </w:rPr>
      </w:pPr>
      <w:r>
        <w:rPr>
          <w:rFonts w:ascii="宋体" w:hAnsi="宋体" w:cs="Arial" w:hint="eastAsia"/>
          <w:sz w:val="21"/>
          <w:szCs w:val="22"/>
        </w:rPr>
        <w:t>本项目概算总投资为</w:t>
      </w:r>
      <w:r w:rsidRPr="003C2040">
        <w:rPr>
          <w:rFonts w:ascii="宋体" w:hAnsi="宋体" w:cs="Arial" w:hint="eastAsia"/>
          <w:color w:val="FF0000"/>
          <w:sz w:val="21"/>
          <w:szCs w:val="22"/>
          <w:u w:val="single"/>
        </w:rPr>
        <w:t xml:space="preserve"> </w:t>
      </w:r>
      <w:bookmarkStart w:id="13" w:name="总投资"/>
      <w:bookmarkEnd w:id="13"/>
      <w:r w:rsidRPr="003C2040">
        <w:rPr>
          <w:rFonts w:ascii="宋体" w:hAnsi="宋体" w:cs="Arial"/>
          <w:color w:val="FF0000"/>
          <w:sz w:val="21"/>
          <w:szCs w:val="22"/>
          <w:u w:val="single"/>
        </w:rPr>
        <w:t xml:space="preserve"> </w:t>
      </w:r>
      <w:r>
        <w:rPr>
          <w:rFonts w:ascii="宋体" w:hAnsi="宋体" w:cs="Arial" w:hint="eastAsia"/>
          <w:sz w:val="21"/>
          <w:szCs w:val="22"/>
        </w:rPr>
        <w:t>万元，单位价值为</w:t>
      </w:r>
      <w:r w:rsidRPr="003C2040">
        <w:rPr>
          <w:rFonts w:ascii="宋体" w:hAnsi="宋体" w:cs="Arial" w:hint="eastAsia"/>
          <w:color w:val="FF0000"/>
          <w:sz w:val="21"/>
          <w:szCs w:val="22"/>
          <w:u w:val="single"/>
        </w:rPr>
        <w:t xml:space="preserve"> </w:t>
      </w:r>
      <w:bookmarkStart w:id="14" w:name="总投资单位价值"/>
      <w:bookmarkEnd w:id="14"/>
      <w:r w:rsidRPr="003C2040">
        <w:rPr>
          <w:rFonts w:ascii="宋体" w:hAnsi="宋体" w:cs="Arial"/>
          <w:color w:val="FF0000"/>
          <w:sz w:val="21"/>
          <w:szCs w:val="22"/>
          <w:u w:val="single"/>
        </w:rPr>
        <w:t xml:space="preserve"> </w:t>
      </w:r>
      <w:r>
        <w:rPr>
          <w:rFonts w:ascii="宋体" w:hAnsi="宋体" w:cs="Arial" w:hint="eastAsia"/>
          <w:sz w:val="21"/>
          <w:szCs w:val="22"/>
        </w:rPr>
        <w:t>元/m</w:t>
      </w:r>
      <w:r>
        <w:rPr>
          <w:rFonts w:ascii="宋体" w:hAnsi="宋体" w:cs="Arial"/>
          <w:sz w:val="21"/>
          <w:szCs w:val="22"/>
        </w:rPr>
        <w:t>2</w:t>
      </w:r>
      <w:r>
        <w:rPr>
          <w:rFonts w:ascii="宋体" w:hAnsi="宋体" w:cs="Arial" w:hint="eastAsia"/>
          <w:sz w:val="21"/>
          <w:szCs w:val="22"/>
        </w:rPr>
        <w:t>。其中建安工程费为</w:t>
      </w:r>
      <w:r w:rsidRPr="003C2040">
        <w:rPr>
          <w:rFonts w:ascii="宋体" w:hAnsi="宋体" w:cs="Arial" w:hint="eastAsia"/>
          <w:color w:val="FF0000"/>
          <w:sz w:val="21"/>
          <w:szCs w:val="22"/>
          <w:u w:val="single"/>
        </w:rPr>
        <w:t xml:space="preserve"> </w:t>
      </w:r>
      <w:bookmarkStart w:id="15" w:name="总建安费"/>
      <w:bookmarkEnd w:id="15"/>
      <w:r w:rsidRPr="003C2040">
        <w:rPr>
          <w:rFonts w:ascii="宋体" w:hAnsi="宋体" w:cs="Arial"/>
          <w:color w:val="FF0000"/>
          <w:sz w:val="21"/>
          <w:szCs w:val="22"/>
          <w:u w:val="single"/>
        </w:rPr>
        <w:t xml:space="preserve"> </w:t>
      </w:r>
      <w:r>
        <w:rPr>
          <w:rFonts w:ascii="宋体" w:hAnsi="宋体" w:cs="Arial" w:hint="eastAsia"/>
          <w:sz w:val="21"/>
          <w:szCs w:val="22"/>
        </w:rPr>
        <w:t>万元，约占概算总投资</w:t>
      </w:r>
      <w:r w:rsidRPr="003C2040">
        <w:rPr>
          <w:rFonts w:ascii="宋体" w:hAnsi="宋体" w:cs="Arial" w:hint="eastAsia"/>
          <w:color w:val="FF0000"/>
          <w:sz w:val="21"/>
          <w:szCs w:val="22"/>
          <w:u w:val="single"/>
        </w:rPr>
        <w:t xml:space="preserve"> </w:t>
      </w:r>
      <w:bookmarkStart w:id="16" w:name="总建安费占总投资占比"/>
      <w:bookmarkEnd w:id="16"/>
      <w:r w:rsidRPr="003C2040">
        <w:rPr>
          <w:rFonts w:ascii="宋体" w:hAnsi="宋体" w:cs="Arial"/>
          <w:color w:val="FF0000"/>
          <w:sz w:val="21"/>
          <w:szCs w:val="22"/>
          <w:u w:val="single"/>
        </w:rPr>
        <w:t xml:space="preserve">% </w:t>
      </w:r>
      <w:r>
        <w:rPr>
          <w:rFonts w:ascii="宋体" w:hAnsi="宋体" w:cs="Arial" w:hint="eastAsia"/>
          <w:sz w:val="21"/>
          <w:szCs w:val="22"/>
        </w:rPr>
        <w:t>；工程建设其他费为</w:t>
      </w:r>
      <w:r w:rsidRPr="003C2040">
        <w:rPr>
          <w:rFonts w:ascii="宋体" w:hAnsi="宋体" w:cs="Arial" w:hint="eastAsia"/>
          <w:color w:val="FF0000"/>
          <w:sz w:val="21"/>
          <w:szCs w:val="22"/>
          <w:u w:val="single"/>
        </w:rPr>
        <w:t xml:space="preserve"> </w:t>
      </w:r>
      <w:bookmarkStart w:id="17" w:name="总建设其他费"/>
      <w:bookmarkEnd w:id="17"/>
      <w:r w:rsidRPr="003C2040">
        <w:rPr>
          <w:rFonts w:ascii="宋体" w:hAnsi="宋体" w:cs="Arial"/>
          <w:color w:val="FF0000"/>
          <w:sz w:val="21"/>
          <w:szCs w:val="22"/>
          <w:u w:val="single"/>
        </w:rPr>
        <w:t xml:space="preserve"> </w:t>
      </w:r>
      <w:r>
        <w:rPr>
          <w:rFonts w:ascii="宋体" w:hAnsi="宋体" w:cs="Arial" w:hint="eastAsia"/>
          <w:sz w:val="21"/>
          <w:szCs w:val="22"/>
        </w:rPr>
        <w:t>万元，约占概算总投资</w:t>
      </w:r>
      <w:r w:rsidRPr="003C2040">
        <w:rPr>
          <w:rFonts w:ascii="宋体" w:hAnsi="宋体" w:cs="Arial" w:hint="eastAsia"/>
          <w:color w:val="FF0000"/>
          <w:sz w:val="21"/>
          <w:szCs w:val="22"/>
          <w:u w:val="single"/>
        </w:rPr>
        <w:t xml:space="preserve"> </w:t>
      </w:r>
      <w:bookmarkStart w:id="18" w:name="总建设其他费占比"/>
      <w:bookmarkEnd w:id="18"/>
      <w:r>
        <w:rPr>
          <w:rFonts w:ascii="宋体" w:hAnsi="宋体" w:cs="Arial"/>
          <w:color w:val="C00000"/>
          <w:sz w:val="21"/>
          <w:szCs w:val="22"/>
          <w:u w:val="single"/>
        </w:rPr>
        <w:t xml:space="preserve">% </w:t>
      </w:r>
      <w:r>
        <w:rPr>
          <w:rFonts w:ascii="宋体" w:hAnsi="宋体" w:cs="Arial" w:hint="eastAsia"/>
          <w:sz w:val="21"/>
          <w:szCs w:val="22"/>
        </w:rPr>
        <w:t>；预备费为</w:t>
      </w:r>
      <w:r w:rsidRPr="003C2040">
        <w:rPr>
          <w:rFonts w:ascii="宋体" w:hAnsi="宋体" w:cs="Arial" w:hint="eastAsia"/>
          <w:color w:val="FF0000"/>
          <w:sz w:val="21"/>
          <w:szCs w:val="22"/>
          <w:u w:val="single"/>
        </w:rPr>
        <w:t xml:space="preserve"> </w:t>
      </w:r>
      <w:bookmarkStart w:id="19" w:name="预备费"/>
      <w:bookmarkEnd w:id="19"/>
      <w:r w:rsidRPr="003C2040">
        <w:rPr>
          <w:rFonts w:ascii="宋体" w:hAnsi="宋体" w:cs="Arial"/>
          <w:color w:val="FF0000"/>
          <w:sz w:val="21"/>
          <w:szCs w:val="22"/>
          <w:u w:val="single"/>
        </w:rPr>
        <w:t xml:space="preserve"> </w:t>
      </w:r>
      <w:r>
        <w:rPr>
          <w:rFonts w:ascii="宋体" w:hAnsi="宋体" w:cs="Arial" w:hint="eastAsia"/>
          <w:sz w:val="21"/>
          <w:szCs w:val="22"/>
        </w:rPr>
        <w:t>万元，约占概算总投资</w:t>
      </w:r>
      <w:r w:rsidRPr="003C2040">
        <w:rPr>
          <w:rFonts w:ascii="宋体" w:hAnsi="宋体" w:cs="Arial" w:hint="eastAsia"/>
          <w:color w:val="FF0000"/>
          <w:sz w:val="21"/>
          <w:szCs w:val="22"/>
          <w:u w:val="single"/>
        </w:rPr>
        <w:t xml:space="preserve"> </w:t>
      </w:r>
      <w:bookmarkStart w:id="20" w:name="预备费总投资占比"/>
      <w:bookmarkEnd w:id="20"/>
      <w:r w:rsidRPr="003C2040">
        <w:rPr>
          <w:rFonts w:ascii="宋体" w:hAnsi="宋体" w:cs="Arial"/>
          <w:color w:val="FF0000"/>
          <w:sz w:val="21"/>
          <w:szCs w:val="22"/>
          <w:u w:val="single"/>
        </w:rPr>
        <w:t xml:space="preserve">% </w:t>
      </w:r>
      <w:r>
        <w:rPr>
          <w:rFonts w:ascii="宋体" w:hAnsi="宋体" w:cs="Arial" w:hint="eastAsia"/>
          <w:sz w:val="21"/>
          <w:szCs w:val="22"/>
        </w:rPr>
        <w:t xml:space="preserve">。  </w:t>
      </w:r>
    </w:p>
    <w:p w14:paraId="3406B3F3" w14:textId="77777777" w:rsidR="00385F81" w:rsidRDefault="00000000">
      <w:pPr>
        <w:numPr>
          <w:ilvl w:val="0"/>
          <w:numId w:val="3"/>
        </w:numPr>
        <w:spacing w:beforeLines="150" w:before="360" w:afterLines="50" w:after="120" w:line="240" w:lineRule="auto"/>
        <w:rPr>
          <w:rFonts w:ascii="宋体" w:hAnsi="宋体" w:cs="Arial"/>
          <w:b/>
          <w:sz w:val="28"/>
          <w:szCs w:val="22"/>
        </w:rPr>
      </w:pPr>
      <w:r>
        <w:rPr>
          <w:rFonts w:ascii="宋体" w:hAnsi="宋体" w:cs="Arial" w:hint="eastAsia"/>
          <w:b/>
          <w:sz w:val="28"/>
          <w:szCs w:val="22"/>
        </w:rPr>
        <w:lastRenderedPageBreak/>
        <w:t>费用计算说明</w:t>
      </w:r>
    </w:p>
    <w:p w14:paraId="003233D1" w14:textId="77777777" w:rsidR="00385F81" w:rsidRDefault="00000000">
      <w:pPr>
        <w:numPr>
          <w:ilvl w:val="0"/>
          <w:numId w:val="5"/>
        </w:numPr>
        <w:adjustRightInd/>
        <w:spacing w:line="500" w:lineRule="exact"/>
        <w:rPr>
          <w:rFonts w:ascii="宋体" w:hAnsi="宋体" w:cs="Arial"/>
          <w:sz w:val="21"/>
          <w:szCs w:val="22"/>
        </w:rPr>
      </w:pPr>
      <w:r>
        <w:rPr>
          <w:rFonts w:ascii="宋体" w:hAnsi="宋体" w:cs="Arial" w:hint="eastAsia"/>
          <w:sz w:val="21"/>
          <w:szCs w:val="22"/>
        </w:rPr>
        <w:t>人工、材料、机械价格的取定：根据</w:t>
      </w:r>
      <w:r>
        <w:rPr>
          <w:rFonts w:ascii="宋体" w:hAnsi="宋体" w:cs="Arial" w:hint="eastAsia"/>
          <w:color w:val="C00000"/>
          <w:sz w:val="21"/>
          <w:szCs w:val="22"/>
          <w:u w:val="single"/>
        </w:rPr>
        <w:t xml:space="preserve"> </w:t>
      </w:r>
      <w:bookmarkStart w:id="21" w:name="价格取定期_结束日期"/>
      <w:bookmarkEnd w:id="21"/>
      <w:r>
        <w:rPr>
          <w:rFonts w:ascii="宋体" w:hAnsi="宋体" w:cs="Arial" w:hint="eastAsia"/>
          <w:color w:val="C00000"/>
          <w:sz w:val="21"/>
          <w:szCs w:val="22"/>
          <w:u w:val="single"/>
        </w:rPr>
        <w:t xml:space="preserve"> </w:t>
      </w:r>
      <w:r>
        <w:rPr>
          <w:rFonts w:ascii="宋体" w:hAnsi="宋体" w:cs="Arial" w:hint="eastAsia"/>
          <w:sz w:val="21"/>
          <w:szCs w:val="22"/>
        </w:rPr>
        <w:t>上海市建设工程建材造价资讯等政府发布的价格信息计取，其中人工价格为</w:t>
      </w:r>
      <w:r w:rsidRPr="00E3730B">
        <w:rPr>
          <w:rFonts w:ascii="宋体" w:hAnsi="宋体" w:cs="Arial" w:hint="eastAsia"/>
          <w:color w:val="0070C0"/>
          <w:sz w:val="21"/>
          <w:szCs w:val="22"/>
        </w:rPr>
        <w:t xml:space="preserve"> 信息价中值 </w:t>
      </w:r>
      <w:r>
        <w:rPr>
          <w:rFonts w:ascii="宋体" w:hAnsi="宋体" w:cs="Arial" w:hint="eastAsia"/>
          <w:sz w:val="21"/>
          <w:szCs w:val="22"/>
        </w:rPr>
        <w:t>；</w:t>
      </w:r>
    </w:p>
    <w:p w14:paraId="20FA97CB" w14:textId="77777777" w:rsidR="00385F81" w:rsidRDefault="00000000">
      <w:pPr>
        <w:numPr>
          <w:ilvl w:val="0"/>
          <w:numId w:val="5"/>
        </w:numPr>
        <w:adjustRightInd/>
        <w:spacing w:line="500" w:lineRule="exact"/>
        <w:rPr>
          <w:rFonts w:ascii="宋体" w:hAnsi="宋体" w:cs="Arial"/>
          <w:sz w:val="21"/>
          <w:szCs w:val="22"/>
        </w:rPr>
      </w:pPr>
      <w:r>
        <w:rPr>
          <w:rFonts w:ascii="宋体" w:hAnsi="宋体" w:cs="Arial" w:hint="eastAsia"/>
          <w:sz w:val="21"/>
          <w:szCs w:val="22"/>
        </w:rPr>
        <w:t>企业管理费和利润：依据</w:t>
      </w:r>
      <w:r>
        <w:rPr>
          <w:rFonts w:ascii="宋体" w:hAnsi="宋体" w:cs="Arial" w:hint="eastAsia"/>
          <w:color w:val="0070C0"/>
          <w:sz w:val="21"/>
          <w:szCs w:val="22"/>
        </w:rPr>
        <w:t>沪建标定联〔2023〕486号文</w:t>
      </w:r>
      <w:r>
        <w:rPr>
          <w:rFonts w:ascii="宋体" w:hAnsi="宋体" w:cs="Arial" w:hint="eastAsia"/>
          <w:sz w:val="21"/>
          <w:szCs w:val="22"/>
        </w:rPr>
        <w:t>，土建部分按人工费的</w:t>
      </w:r>
      <w:r>
        <w:rPr>
          <w:rFonts w:ascii="宋体" w:hAnsi="宋体" w:cs="Arial" w:hint="eastAsia"/>
          <w:color w:val="0070C0"/>
          <w:sz w:val="21"/>
          <w:szCs w:val="22"/>
        </w:rPr>
        <w:t>24.70%</w:t>
      </w:r>
      <w:r>
        <w:rPr>
          <w:rFonts w:ascii="宋体" w:hAnsi="宋体" w:cs="Arial" w:hint="eastAsia"/>
          <w:sz w:val="21"/>
          <w:szCs w:val="22"/>
        </w:rPr>
        <w:t>计取，安装部分按人工费的</w:t>
      </w:r>
      <w:r>
        <w:rPr>
          <w:rFonts w:ascii="宋体" w:hAnsi="宋体" w:cs="Arial" w:hint="eastAsia"/>
          <w:color w:val="0070C0"/>
          <w:sz w:val="21"/>
          <w:szCs w:val="22"/>
        </w:rPr>
        <w:t>30.95%</w:t>
      </w:r>
      <w:r>
        <w:rPr>
          <w:rFonts w:ascii="宋体" w:hAnsi="宋体" w:cs="Arial" w:hint="eastAsia"/>
          <w:sz w:val="21"/>
          <w:szCs w:val="22"/>
        </w:rPr>
        <w:t>计取；</w:t>
      </w:r>
    </w:p>
    <w:p w14:paraId="489E096F" w14:textId="77777777" w:rsidR="00385F81" w:rsidRDefault="00000000">
      <w:pPr>
        <w:numPr>
          <w:ilvl w:val="0"/>
          <w:numId w:val="5"/>
        </w:numPr>
        <w:adjustRightInd/>
        <w:spacing w:line="500" w:lineRule="exact"/>
        <w:rPr>
          <w:rFonts w:ascii="宋体" w:hAnsi="宋体" w:cs="Arial"/>
          <w:sz w:val="21"/>
          <w:szCs w:val="22"/>
        </w:rPr>
      </w:pPr>
      <w:r>
        <w:rPr>
          <w:rFonts w:ascii="宋体" w:hAnsi="宋体" w:cs="Arial" w:hint="eastAsia"/>
          <w:sz w:val="21"/>
          <w:szCs w:val="22"/>
        </w:rPr>
        <w:t>安全文明措施费：依据</w:t>
      </w:r>
      <w:r>
        <w:rPr>
          <w:rFonts w:ascii="宋体" w:hAnsi="宋体" w:cs="Arial" w:hint="eastAsia"/>
          <w:color w:val="0070C0"/>
          <w:sz w:val="21"/>
          <w:szCs w:val="22"/>
        </w:rPr>
        <w:t>沪建标定联〔2023〕486号文</w:t>
      </w:r>
      <w:r>
        <w:rPr>
          <w:rFonts w:ascii="宋体" w:hAnsi="宋体" w:cs="Arial" w:hint="eastAsia"/>
          <w:sz w:val="21"/>
          <w:szCs w:val="22"/>
        </w:rPr>
        <w:t>，以“直接费中的人工费、材料费、机械费及零星工程费之和”为基数，按</w:t>
      </w:r>
      <w:r>
        <w:rPr>
          <w:rFonts w:ascii="宋体" w:hAnsi="宋体" w:cs="Arial" w:hint="eastAsia"/>
          <w:color w:val="0070C0"/>
          <w:sz w:val="21"/>
          <w:szCs w:val="22"/>
        </w:rPr>
        <w:t>3</w:t>
      </w:r>
      <w:r>
        <w:rPr>
          <w:rFonts w:ascii="宋体" w:hAnsi="宋体" w:cs="Arial"/>
          <w:color w:val="0070C0"/>
          <w:sz w:val="21"/>
          <w:szCs w:val="22"/>
        </w:rPr>
        <w:t>.05%</w:t>
      </w:r>
      <w:r>
        <w:rPr>
          <w:rFonts w:ascii="宋体" w:hAnsi="宋体" w:cs="Arial" w:hint="eastAsia"/>
          <w:sz w:val="21"/>
          <w:szCs w:val="22"/>
        </w:rPr>
        <w:t>计取；</w:t>
      </w:r>
    </w:p>
    <w:p w14:paraId="71DCC282" w14:textId="77777777" w:rsidR="00385F81" w:rsidRDefault="00000000">
      <w:pPr>
        <w:numPr>
          <w:ilvl w:val="0"/>
          <w:numId w:val="5"/>
        </w:numPr>
        <w:adjustRightInd/>
        <w:spacing w:line="500" w:lineRule="exact"/>
        <w:rPr>
          <w:rFonts w:ascii="宋体" w:hAnsi="宋体" w:cs="Arial"/>
          <w:sz w:val="21"/>
          <w:szCs w:val="22"/>
        </w:rPr>
      </w:pPr>
      <w:r>
        <w:rPr>
          <w:rFonts w:ascii="宋体" w:hAnsi="宋体" w:cs="Arial" w:hint="eastAsia"/>
          <w:sz w:val="21"/>
          <w:szCs w:val="22"/>
        </w:rPr>
        <w:t>增值税：依据</w:t>
      </w:r>
      <w:r>
        <w:rPr>
          <w:rFonts w:ascii="宋体" w:hAnsi="宋体" w:cs="Arial" w:hint="eastAsia"/>
          <w:color w:val="0070C0"/>
          <w:sz w:val="21"/>
          <w:szCs w:val="22"/>
        </w:rPr>
        <w:t>沪建市管（2019）19号文</w:t>
      </w:r>
      <w:r>
        <w:rPr>
          <w:rFonts w:ascii="宋体" w:hAnsi="宋体" w:cs="Arial" w:hint="eastAsia"/>
          <w:sz w:val="21"/>
          <w:szCs w:val="22"/>
        </w:rPr>
        <w:t>，按</w:t>
      </w:r>
      <w:r>
        <w:rPr>
          <w:rFonts w:ascii="宋体" w:hAnsi="宋体" w:cs="Arial" w:hint="eastAsia"/>
          <w:color w:val="0070C0"/>
          <w:sz w:val="21"/>
          <w:szCs w:val="22"/>
        </w:rPr>
        <w:t>9%</w:t>
      </w:r>
      <w:r>
        <w:rPr>
          <w:rFonts w:ascii="宋体" w:hAnsi="宋体" w:cs="Arial" w:hint="eastAsia"/>
          <w:sz w:val="21"/>
          <w:szCs w:val="22"/>
        </w:rPr>
        <w:t>计取；</w:t>
      </w:r>
    </w:p>
    <w:p w14:paraId="3D1EF79A" w14:textId="77777777" w:rsidR="00385F81" w:rsidRDefault="00000000">
      <w:pPr>
        <w:numPr>
          <w:ilvl w:val="0"/>
          <w:numId w:val="5"/>
        </w:numPr>
        <w:adjustRightInd/>
        <w:spacing w:line="500" w:lineRule="exact"/>
        <w:rPr>
          <w:rFonts w:ascii="宋体" w:hAnsi="宋体" w:cs="Arial"/>
          <w:sz w:val="21"/>
          <w:szCs w:val="22"/>
        </w:rPr>
      </w:pPr>
      <w:r>
        <w:rPr>
          <w:rFonts w:ascii="宋体" w:hAnsi="宋体" w:cs="Arial" w:hint="eastAsia"/>
          <w:sz w:val="21"/>
          <w:szCs w:val="22"/>
        </w:rPr>
        <w:t>零星工程费：按</w:t>
      </w:r>
      <w:r w:rsidRPr="00E3730B">
        <w:rPr>
          <w:rFonts w:ascii="宋体" w:hAnsi="宋体" w:cs="Arial" w:hint="eastAsia"/>
          <w:color w:val="0070C0"/>
          <w:sz w:val="21"/>
          <w:szCs w:val="22"/>
          <w:u w:val="single"/>
        </w:rPr>
        <w:t xml:space="preserve"> 5%</w:t>
      </w:r>
      <w:r w:rsidRPr="00E3730B">
        <w:rPr>
          <w:rFonts w:ascii="宋体" w:hAnsi="宋体" w:cs="Arial"/>
          <w:color w:val="0070C0"/>
          <w:sz w:val="21"/>
          <w:szCs w:val="22"/>
          <w:u w:val="single"/>
        </w:rPr>
        <w:t xml:space="preserve"> </w:t>
      </w:r>
      <w:r>
        <w:rPr>
          <w:rFonts w:ascii="宋体" w:hAnsi="宋体" w:cs="Arial" w:hint="eastAsia"/>
          <w:sz w:val="21"/>
          <w:szCs w:val="22"/>
        </w:rPr>
        <w:t>考虑，主要包括因素为扩初图纸未反映的部分及概算阶段难以详细计算的零星项目；</w:t>
      </w:r>
    </w:p>
    <w:p w14:paraId="680DAAE1" w14:textId="4FB5EBD8" w:rsidR="00385F81" w:rsidRDefault="00000000">
      <w:pPr>
        <w:numPr>
          <w:ilvl w:val="0"/>
          <w:numId w:val="5"/>
        </w:numPr>
        <w:adjustRightInd/>
        <w:spacing w:line="500" w:lineRule="exact"/>
        <w:rPr>
          <w:rFonts w:ascii="宋体" w:hAnsi="宋体" w:cs="Arial"/>
          <w:sz w:val="21"/>
          <w:szCs w:val="22"/>
        </w:rPr>
      </w:pPr>
      <w:r>
        <w:rPr>
          <w:rFonts w:ascii="宋体" w:hAnsi="宋体" w:cs="Arial" w:hint="eastAsia"/>
          <w:sz w:val="21"/>
          <w:szCs w:val="22"/>
        </w:rPr>
        <w:t>预备费：为基本预备费</w:t>
      </w:r>
      <w:r w:rsidR="00637449">
        <w:rPr>
          <w:rFonts w:ascii="宋体" w:hAnsi="宋体" w:cs="Arial" w:hint="eastAsia"/>
          <w:sz w:val="21"/>
          <w:szCs w:val="22"/>
        </w:rPr>
        <w:t>，</w:t>
      </w:r>
      <w:r w:rsidR="00637449" w:rsidRPr="00E3730B">
        <w:rPr>
          <w:rFonts w:ascii="宋体" w:hAnsi="宋体" w:cs="Arial" w:hint="eastAsia"/>
          <w:color w:val="C00000"/>
          <w:sz w:val="21"/>
          <w:szCs w:val="22"/>
          <w:u w:val="single"/>
        </w:rPr>
        <w:t xml:space="preserve"> </w:t>
      </w:r>
      <w:bookmarkStart w:id="22" w:name="预备费公式"/>
      <w:bookmarkEnd w:id="22"/>
      <w:r w:rsidR="00637449" w:rsidRPr="00E3730B">
        <w:rPr>
          <w:rFonts w:ascii="宋体" w:hAnsi="宋体" w:cs="Arial" w:hint="eastAsia"/>
          <w:color w:val="C00000"/>
          <w:sz w:val="21"/>
          <w:szCs w:val="22"/>
          <w:u w:val="single"/>
        </w:rPr>
        <w:t xml:space="preserve"> </w:t>
      </w:r>
      <w:r>
        <w:rPr>
          <w:rFonts w:ascii="宋体" w:hAnsi="宋体" w:cs="Arial" w:hint="eastAsia"/>
          <w:sz w:val="21"/>
          <w:szCs w:val="22"/>
        </w:rPr>
        <w:t>；</w:t>
      </w:r>
    </w:p>
    <w:p w14:paraId="6F617511" w14:textId="2BE12658" w:rsidR="00385F81" w:rsidRDefault="00000000">
      <w:pPr>
        <w:numPr>
          <w:ilvl w:val="0"/>
          <w:numId w:val="5"/>
        </w:numPr>
        <w:adjustRightInd/>
        <w:spacing w:line="500" w:lineRule="exact"/>
        <w:rPr>
          <w:rFonts w:ascii="宋体" w:hAnsi="宋体" w:cs="Arial"/>
          <w:sz w:val="21"/>
          <w:szCs w:val="22"/>
        </w:rPr>
      </w:pPr>
      <w:r>
        <w:rPr>
          <w:rFonts w:ascii="宋体" w:hAnsi="宋体" w:cs="Arial" w:hint="eastAsia"/>
          <w:sz w:val="21"/>
          <w:szCs w:val="22"/>
        </w:rPr>
        <w:t>建设期融资费用：</w:t>
      </w:r>
      <w:r>
        <w:rPr>
          <w:rFonts w:ascii="宋体" w:hAnsi="宋体" w:cs="Arial" w:hint="eastAsia"/>
          <w:color w:val="C00000"/>
          <w:sz w:val="21"/>
          <w:szCs w:val="22"/>
          <w:u w:val="single"/>
        </w:rPr>
        <w:t xml:space="preserve"> </w:t>
      </w:r>
      <w:bookmarkStart w:id="23" w:name="建设期利息公式"/>
      <w:bookmarkEnd w:id="23"/>
      <w:r w:rsidR="00637449">
        <w:rPr>
          <w:rFonts w:ascii="宋体" w:hAnsi="宋体" w:cs="Arial" w:hint="eastAsia"/>
          <w:color w:val="C00000"/>
          <w:sz w:val="21"/>
          <w:szCs w:val="22"/>
          <w:u w:val="single"/>
        </w:rPr>
        <w:t xml:space="preserve"> </w:t>
      </w:r>
      <w:r>
        <w:rPr>
          <w:rFonts w:ascii="宋体" w:hAnsi="宋体" w:cs="Arial" w:hint="eastAsia"/>
          <w:sz w:val="21"/>
          <w:szCs w:val="22"/>
        </w:rPr>
        <w:t>；</w:t>
      </w:r>
    </w:p>
    <w:p w14:paraId="08D50CA2" w14:textId="7788D8DB" w:rsidR="00385F81" w:rsidRDefault="00000000">
      <w:pPr>
        <w:numPr>
          <w:ilvl w:val="0"/>
          <w:numId w:val="5"/>
        </w:numPr>
        <w:adjustRightInd/>
        <w:spacing w:line="500" w:lineRule="exact"/>
        <w:rPr>
          <w:rFonts w:ascii="宋体" w:hAnsi="宋体" w:cs="Arial"/>
          <w:sz w:val="21"/>
          <w:szCs w:val="22"/>
        </w:rPr>
      </w:pPr>
      <w:r>
        <w:rPr>
          <w:rFonts w:ascii="宋体" w:hAnsi="宋体" w:cs="Arial" w:hint="eastAsia"/>
          <w:sz w:val="21"/>
          <w:szCs w:val="22"/>
        </w:rPr>
        <w:t>流动资金：</w:t>
      </w:r>
      <w:r w:rsidRPr="003C2040">
        <w:rPr>
          <w:rFonts w:ascii="宋体" w:hAnsi="宋体" w:cs="Arial" w:hint="eastAsia"/>
          <w:color w:val="FF0000"/>
          <w:sz w:val="21"/>
          <w:szCs w:val="22"/>
          <w:u w:val="single"/>
        </w:rPr>
        <w:t xml:space="preserve"> </w:t>
      </w:r>
      <w:bookmarkStart w:id="24" w:name="流动资金公式"/>
      <w:bookmarkEnd w:id="24"/>
      <w:r w:rsidR="00637449">
        <w:rPr>
          <w:rFonts w:ascii="宋体" w:hAnsi="宋体" w:cs="Arial" w:hint="eastAsia"/>
          <w:color w:val="FF0000"/>
          <w:sz w:val="21"/>
          <w:szCs w:val="22"/>
          <w:u w:val="single"/>
        </w:rPr>
        <w:t xml:space="preserve"> </w:t>
      </w:r>
      <w:r>
        <w:rPr>
          <w:rFonts w:ascii="宋体" w:hAnsi="宋体" w:cs="Arial" w:hint="eastAsia"/>
          <w:sz w:val="21"/>
          <w:szCs w:val="22"/>
        </w:rPr>
        <w:t>；</w:t>
      </w:r>
    </w:p>
    <w:p w14:paraId="70525547" w14:textId="77777777" w:rsidR="00385F81" w:rsidRPr="00E3730B" w:rsidRDefault="00000000">
      <w:pPr>
        <w:numPr>
          <w:ilvl w:val="0"/>
          <w:numId w:val="5"/>
        </w:numPr>
        <w:adjustRightInd/>
        <w:spacing w:line="500" w:lineRule="exact"/>
        <w:rPr>
          <w:rFonts w:ascii="宋体" w:hAnsi="宋体" w:cs="Arial"/>
          <w:color w:val="0070C0"/>
          <w:sz w:val="21"/>
          <w:szCs w:val="22"/>
          <w:u w:val="single"/>
        </w:rPr>
      </w:pPr>
      <w:r w:rsidRPr="00E3730B">
        <w:rPr>
          <w:rFonts w:ascii="宋体" w:hAnsi="宋体" w:cs="Arial"/>
          <w:color w:val="0070C0"/>
          <w:sz w:val="21"/>
          <w:szCs w:val="22"/>
          <w:u w:val="single"/>
        </w:rPr>
        <w:t>+</w:t>
      </w:r>
      <w:r w:rsidRPr="00E3730B">
        <w:rPr>
          <w:rFonts w:ascii="宋体" w:hAnsi="宋体" w:cs="Arial" w:hint="eastAsia"/>
          <w:color w:val="0070C0"/>
          <w:sz w:val="21"/>
          <w:szCs w:val="22"/>
          <w:u w:val="single"/>
        </w:rPr>
        <w:t>添加（其他说明）</w:t>
      </w:r>
    </w:p>
    <w:p w14:paraId="219E6800" w14:textId="77777777" w:rsidR="00385F81" w:rsidRDefault="00000000">
      <w:pPr>
        <w:numPr>
          <w:ilvl w:val="0"/>
          <w:numId w:val="3"/>
        </w:numPr>
        <w:spacing w:beforeLines="150" w:before="360" w:afterLines="50" w:after="120" w:line="240" w:lineRule="auto"/>
        <w:rPr>
          <w:rFonts w:ascii="宋体" w:hAnsi="宋体" w:cs="Arial"/>
          <w:b/>
          <w:sz w:val="28"/>
          <w:szCs w:val="22"/>
        </w:rPr>
      </w:pPr>
      <w:r>
        <w:rPr>
          <w:rFonts w:ascii="宋体" w:hAnsi="宋体" w:cs="Arial" w:hint="eastAsia"/>
          <w:b/>
          <w:sz w:val="28"/>
          <w:szCs w:val="22"/>
        </w:rPr>
        <w:t>其他有关说明</w:t>
      </w:r>
    </w:p>
    <w:p w14:paraId="55088E5B" w14:textId="77777777" w:rsidR="00385F81" w:rsidRDefault="00000000">
      <w:pPr>
        <w:numPr>
          <w:ilvl w:val="0"/>
          <w:numId w:val="6"/>
        </w:numPr>
        <w:spacing w:line="500" w:lineRule="exact"/>
        <w:ind w:right="51"/>
        <w:jc w:val="both"/>
        <w:rPr>
          <w:rFonts w:ascii="宋体" w:hAnsi="宋体" w:cs="Arial"/>
          <w:sz w:val="21"/>
        </w:rPr>
      </w:pPr>
      <w:r>
        <w:rPr>
          <w:rFonts w:ascii="宋体" w:hAnsi="宋体" w:cs="Arial" w:hint="eastAsia"/>
          <w:sz w:val="21"/>
        </w:rPr>
        <w:t>概算投资总额为工程造价控制额，未考虑市场竞争因素；</w:t>
      </w:r>
    </w:p>
    <w:p w14:paraId="444A2867" w14:textId="77777777" w:rsidR="00385F81" w:rsidRDefault="00000000">
      <w:pPr>
        <w:numPr>
          <w:ilvl w:val="0"/>
          <w:numId w:val="6"/>
        </w:numPr>
        <w:spacing w:line="500" w:lineRule="exact"/>
        <w:ind w:right="51"/>
        <w:jc w:val="both"/>
        <w:rPr>
          <w:rFonts w:ascii="宋体" w:hAnsi="宋体" w:cs="Arial"/>
          <w:sz w:val="21"/>
        </w:rPr>
      </w:pPr>
      <w:r>
        <w:rPr>
          <w:rFonts w:ascii="宋体" w:hAnsi="宋体" w:cs="Arial" w:hint="eastAsia"/>
          <w:sz w:val="21"/>
        </w:rPr>
        <w:t>土（石）方外运暂按</w:t>
      </w:r>
      <w:r w:rsidRPr="00E3730B">
        <w:rPr>
          <w:rFonts w:ascii="宋体" w:hAnsi="宋体" w:cs="Arial" w:hint="eastAsia"/>
          <w:color w:val="0070C0"/>
          <w:sz w:val="21"/>
          <w:szCs w:val="22"/>
          <w:u w:val="single"/>
        </w:rPr>
        <w:t xml:space="preserve"> 120元/m3</w:t>
      </w:r>
      <w:r w:rsidRPr="00E3730B">
        <w:rPr>
          <w:rFonts w:ascii="宋体" w:hAnsi="宋体" w:cs="Arial"/>
          <w:color w:val="0070C0"/>
          <w:sz w:val="21"/>
          <w:szCs w:val="22"/>
          <w:u w:val="single"/>
        </w:rPr>
        <w:t xml:space="preserve"> </w:t>
      </w:r>
      <w:r>
        <w:rPr>
          <w:rFonts w:ascii="宋体" w:hAnsi="宋体" w:cs="Arial" w:hint="eastAsia"/>
          <w:sz w:val="21"/>
        </w:rPr>
        <w:t>计入；</w:t>
      </w:r>
    </w:p>
    <w:p w14:paraId="6BFCCE1C" w14:textId="77777777" w:rsidR="00385F81" w:rsidRDefault="00000000">
      <w:pPr>
        <w:numPr>
          <w:ilvl w:val="0"/>
          <w:numId w:val="6"/>
        </w:numPr>
        <w:spacing w:line="500" w:lineRule="exact"/>
        <w:ind w:right="51"/>
        <w:jc w:val="both"/>
        <w:rPr>
          <w:rFonts w:ascii="宋体" w:hAnsi="宋体" w:cs="Arial"/>
          <w:sz w:val="21"/>
        </w:rPr>
      </w:pPr>
      <w:r>
        <w:rPr>
          <w:rFonts w:ascii="宋体" w:hAnsi="宋体" w:cs="Arial" w:hint="eastAsia"/>
          <w:sz w:val="21"/>
        </w:rPr>
        <w:t>围护工程费用暂按</w:t>
      </w:r>
      <w:r w:rsidRPr="00E3730B">
        <w:rPr>
          <w:rFonts w:ascii="宋体" w:hAnsi="宋体" w:cs="Arial" w:hint="eastAsia"/>
          <w:color w:val="0070C0"/>
          <w:sz w:val="21"/>
          <w:szCs w:val="22"/>
          <w:u w:val="single"/>
        </w:rPr>
        <w:t xml:space="preserve"> 15,000.00元/m</w:t>
      </w:r>
      <w:r w:rsidRPr="00E3730B">
        <w:rPr>
          <w:rFonts w:ascii="宋体" w:hAnsi="宋体" w:cs="Arial"/>
          <w:color w:val="0070C0"/>
          <w:sz w:val="21"/>
          <w:szCs w:val="22"/>
          <w:u w:val="single"/>
        </w:rPr>
        <w:t xml:space="preserve"> </w:t>
      </w:r>
      <w:r>
        <w:rPr>
          <w:rFonts w:ascii="宋体" w:hAnsi="宋体" w:cs="Arial" w:hint="eastAsia"/>
          <w:sz w:val="21"/>
        </w:rPr>
        <w:t>计取；</w:t>
      </w:r>
    </w:p>
    <w:p w14:paraId="5C7BE814" w14:textId="77777777" w:rsidR="00385F81" w:rsidRDefault="00000000">
      <w:pPr>
        <w:numPr>
          <w:ilvl w:val="0"/>
          <w:numId w:val="6"/>
        </w:numPr>
        <w:spacing w:line="500" w:lineRule="exact"/>
        <w:ind w:right="51"/>
        <w:jc w:val="both"/>
        <w:rPr>
          <w:rFonts w:ascii="宋体" w:hAnsi="宋体" w:cs="Arial"/>
          <w:sz w:val="21"/>
        </w:rPr>
      </w:pPr>
      <w:r>
        <w:rPr>
          <w:rFonts w:ascii="宋体" w:hAnsi="宋体" w:cs="Arial" w:hint="eastAsia"/>
          <w:sz w:val="21"/>
        </w:rPr>
        <w:t>场地准备及临时设施费暂按建安工程费的</w:t>
      </w:r>
      <w:r w:rsidRPr="003C2040">
        <w:rPr>
          <w:rFonts w:ascii="宋体" w:hAnsi="宋体" w:cs="Arial" w:hint="eastAsia"/>
          <w:color w:val="FF0000"/>
          <w:sz w:val="21"/>
          <w:szCs w:val="22"/>
          <w:u w:val="single"/>
        </w:rPr>
        <w:t xml:space="preserve"> </w:t>
      </w:r>
      <w:bookmarkStart w:id="25" w:name="场地准备及临时设施费建安费比例"/>
      <w:bookmarkEnd w:id="25"/>
      <w:r w:rsidRPr="003C2040">
        <w:rPr>
          <w:rFonts w:ascii="宋体" w:hAnsi="宋体" w:cs="Arial"/>
          <w:color w:val="FF0000"/>
          <w:sz w:val="21"/>
          <w:szCs w:val="22"/>
          <w:u w:val="single"/>
        </w:rPr>
        <w:t xml:space="preserve"> </w:t>
      </w:r>
      <w:r>
        <w:rPr>
          <w:rFonts w:ascii="宋体" w:hAnsi="宋体" w:cs="Arial" w:hint="eastAsia"/>
          <w:sz w:val="21"/>
        </w:rPr>
        <w:t>考虑；</w:t>
      </w:r>
    </w:p>
    <w:p w14:paraId="1883344A" w14:textId="77777777" w:rsidR="00385F81" w:rsidRDefault="00000000">
      <w:pPr>
        <w:numPr>
          <w:ilvl w:val="0"/>
          <w:numId w:val="6"/>
        </w:numPr>
        <w:spacing w:line="500" w:lineRule="exact"/>
        <w:ind w:right="51"/>
        <w:rPr>
          <w:rFonts w:ascii="宋体" w:hAnsi="宋体" w:cs="Arial"/>
          <w:sz w:val="21"/>
        </w:rPr>
      </w:pPr>
      <w:r w:rsidRPr="00E3730B">
        <w:rPr>
          <w:rFonts w:ascii="宋体" w:hAnsi="宋体" w:cs="Arial" w:hint="eastAsia"/>
          <w:color w:val="0070C0"/>
          <w:sz w:val="21"/>
          <w:szCs w:val="22"/>
          <w:u w:val="single"/>
        </w:rPr>
        <w:t xml:space="preserve"> 地下车库 </w:t>
      </w:r>
      <w:r>
        <w:rPr>
          <w:rFonts w:ascii="宋体" w:hAnsi="宋体" w:cs="Arial" w:hint="eastAsia"/>
          <w:sz w:val="21"/>
        </w:rPr>
        <w:t>钢筋含量暂按</w:t>
      </w:r>
      <w:r w:rsidRPr="00E3730B">
        <w:rPr>
          <w:rFonts w:ascii="宋体" w:hAnsi="宋体" w:cs="Arial" w:hint="eastAsia"/>
          <w:color w:val="0070C0"/>
          <w:sz w:val="21"/>
          <w:szCs w:val="22"/>
          <w:u w:val="single"/>
        </w:rPr>
        <w:t xml:space="preserve"> 1</w:t>
      </w:r>
      <w:r w:rsidRPr="00E3730B">
        <w:rPr>
          <w:rFonts w:ascii="宋体" w:hAnsi="宋体" w:cs="Arial"/>
          <w:color w:val="0070C0"/>
          <w:sz w:val="21"/>
          <w:szCs w:val="22"/>
          <w:u w:val="single"/>
        </w:rPr>
        <w:t>5</w:t>
      </w:r>
      <w:r w:rsidRPr="00E3730B">
        <w:rPr>
          <w:rFonts w:ascii="宋体" w:hAnsi="宋体" w:cs="Arial" w:hint="eastAsia"/>
          <w:color w:val="0070C0"/>
          <w:sz w:val="21"/>
          <w:szCs w:val="22"/>
          <w:u w:val="single"/>
        </w:rPr>
        <w:t>0</w:t>
      </w:r>
      <w:r w:rsidRPr="00E3730B">
        <w:rPr>
          <w:rFonts w:ascii="宋体" w:hAnsi="宋体" w:cs="Arial"/>
          <w:color w:val="0070C0"/>
          <w:sz w:val="21"/>
          <w:szCs w:val="22"/>
          <w:u w:val="single"/>
        </w:rPr>
        <w:t xml:space="preserve"> </w:t>
      </w:r>
      <w:r>
        <w:rPr>
          <w:rFonts w:ascii="宋体" w:hAnsi="宋体" w:cs="Arial" w:hint="eastAsia"/>
          <w:sz w:val="21"/>
        </w:rPr>
        <w:t>kg/m2、</w:t>
      </w:r>
      <w:r w:rsidRPr="00E3730B">
        <w:rPr>
          <w:rFonts w:ascii="宋体" w:hAnsi="宋体" w:cs="Arial" w:hint="eastAsia"/>
          <w:color w:val="0070C0"/>
          <w:sz w:val="21"/>
          <w:szCs w:val="22"/>
          <w:u w:val="single"/>
        </w:rPr>
        <w:t>高层住宅</w:t>
      </w:r>
      <w:r>
        <w:rPr>
          <w:rFonts w:ascii="宋体" w:hAnsi="宋体" w:cs="Arial" w:hint="eastAsia"/>
          <w:sz w:val="21"/>
        </w:rPr>
        <w:t>钢筋含量暂按</w:t>
      </w:r>
      <w:r w:rsidRPr="00E3730B">
        <w:rPr>
          <w:rFonts w:ascii="宋体" w:hAnsi="宋体" w:cs="Arial" w:hint="eastAsia"/>
          <w:color w:val="0070C0"/>
          <w:sz w:val="21"/>
          <w:szCs w:val="22"/>
          <w:u w:val="single"/>
        </w:rPr>
        <w:t xml:space="preserve"> 5</w:t>
      </w:r>
      <w:r w:rsidRPr="00E3730B">
        <w:rPr>
          <w:rFonts w:ascii="宋体" w:hAnsi="宋体" w:cs="Arial"/>
          <w:color w:val="0070C0"/>
          <w:sz w:val="21"/>
          <w:szCs w:val="22"/>
          <w:u w:val="single"/>
        </w:rPr>
        <w:t xml:space="preserve">0 </w:t>
      </w:r>
      <w:r>
        <w:rPr>
          <w:rFonts w:ascii="宋体" w:hAnsi="宋体" w:cs="Arial" w:hint="eastAsia"/>
          <w:sz w:val="21"/>
        </w:rPr>
        <w:t>kg/m2、</w:t>
      </w:r>
      <w:r w:rsidRPr="00E3730B">
        <w:rPr>
          <w:rFonts w:ascii="宋体" w:hAnsi="宋体" w:cs="Arial" w:hint="eastAsia"/>
          <w:color w:val="0070C0"/>
          <w:sz w:val="21"/>
          <w:szCs w:val="22"/>
          <w:u w:val="single"/>
        </w:rPr>
        <w:t>商业配套</w:t>
      </w:r>
      <w:r>
        <w:rPr>
          <w:rFonts w:ascii="宋体" w:hAnsi="宋体" w:cs="Arial" w:hint="eastAsia"/>
          <w:sz w:val="21"/>
        </w:rPr>
        <w:t>钢筋含量暂按</w:t>
      </w:r>
      <w:r w:rsidRPr="00E3730B">
        <w:rPr>
          <w:rFonts w:ascii="宋体" w:hAnsi="宋体" w:cs="Arial" w:hint="eastAsia"/>
          <w:color w:val="0070C0"/>
          <w:sz w:val="21"/>
          <w:szCs w:val="22"/>
          <w:u w:val="single"/>
        </w:rPr>
        <w:t xml:space="preserve"> </w:t>
      </w:r>
      <w:r w:rsidRPr="00E3730B">
        <w:rPr>
          <w:rFonts w:ascii="宋体" w:hAnsi="宋体" w:cs="Arial"/>
          <w:color w:val="0070C0"/>
          <w:sz w:val="21"/>
          <w:szCs w:val="22"/>
          <w:u w:val="single"/>
        </w:rPr>
        <w:t xml:space="preserve">50 </w:t>
      </w:r>
      <w:r>
        <w:rPr>
          <w:rFonts w:ascii="宋体" w:hAnsi="宋体" w:cs="Arial" w:hint="eastAsia"/>
          <w:sz w:val="21"/>
        </w:rPr>
        <w:t>kg/m2、</w:t>
      </w:r>
      <w:r w:rsidRPr="00E3730B">
        <w:rPr>
          <w:rFonts w:ascii="宋体" w:hAnsi="宋体" w:cs="Arial" w:hint="eastAsia"/>
          <w:color w:val="0070C0"/>
          <w:sz w:val="21"/>
          <w:szCs w:val="22"/>
          <w:u w:val="single"/>
        </w:rPr>
        <w:t>＋添加</w:t>
      </w:r>
      <w:r w:rsidRPr="00454C93">
        <w:rPr>
          <w:rFonts w:ascii="宋体" w:hAnsi="宋体" w:cs="Arial" w:hint="eastAsia"/>
          <w:sz w:val="21"/>
        </w:rPr>
        <w:t>钢筋暂按</w:t>
      </w:r>
      <w:r w:rsidRPr="00E3730B">
        <w:rPr>
          <w:rFonts w:ascii="宋体" w:hAnsi="宋体" w:cs="Arial" w:hint="eastAsia"/>
          <w:color w:val="0070C0"/>
          <w:sz w:val="21"/>
          <w:szCs w:val="22"/>
          <w:u w:val="single"/>
        </w:rPr>
        <w:t xml:space="preserve"> </w:t>
      </w:r>
      <w:r w:rsidRPr="00E3730B">
        <w:rPr>
          <w:rFonts w:ascii="宋体" w:hAnsi="宋体" w:cs="Arial"/>
          <w:color w:val="0070C0"/>
          <w:sz w:val="21"/>
          <w:szCs w:val="22"/>
          <w:u w:val="single"/>
        </w:rPr>
        <w:t xml:space="preserve">/ </w:t>
      </w:r>
      <w:r w:rsidRPr="00454C93">
        <w:rPr>
          <w:rFonts w:ascii="宋体" w:hAnsi="宋体" w:cs="Arial" w:hint="eastAsia"/>
          <w:sz w:val="21"/>
        </w:rPr>
        <w:t>kg/m2</w:t>
      </w:r>
      <w:r>
        <w:rPr>
          <w:rFonts w:ascii="宋体" w:hAnsi="宋体" w:cs="Arial" w:hint="eastAsia"/>
          <w:sz w:val="21"/>
        </w:rPr>
        <w:t>、计取；</w:t>
      </w:r>
    </w:p>
    <w:p w14:paraId="7C79B95F" w14:textId="77777777" w:rsidR="00385F81" w:rsidRDefault="00000000">
      <w:pPr>
        <w:numPr>
          <w:ilvl w:val="0"/>
          <w:numId w:val="6"/>
        </w:numPr>
        <w:spacing w:line="500" w:lineRule="exact"/>
        <w:ind w:right="51"/>
        <w:jc w:val="both"/>
        <w:rPr>
          <w:rFonts w:ascii="宋体" w:hAnsi="宋体" w:cs="Arial"/>
          <w:sz w:val="21"/>
        </w:rPr>
      </w:pPr>
      <w:r>
        <w:rPr>
          <w:rFonts w:ascii="宋体" w:hAnsi="宋体" w:cs="Arial" w:hint="eastAsia"/>
          <w:sz w:val="21"/>
        </w:rPr>
        <w:t>本项目装修标准为毛坯交付标准，未考虑精装费用；</w:t>
      </w:r>
    </w:p>
    <w:p w14:paraId="64C95E15" w14:textId="77777777" w:rsidR="00385F81" w:rsidRDefault="00000000">
      <w:pPr>
        <w:numPr>
          <w:ilvl w:val="0"/>
          <w:numId w:val="6"/>
        </w:numPr>
        <w:spacing w:line="500" w:lineRule="exact"/>
        <w:ind w:right="51"/>
        <w:rPr>
          <w:rFonts w:ascii="宋体" w:hAnsi="宋体" w:cs="Arial"/>
          <w:sz w:val="21"/>
        </w:rPr>
      </w:pPr>
      <w:r w:rsidRPr="00E3730B">
        <w:rPr>
          <w:rFonts w:ascii="宋体" w:hAnsi="宋体" w:cs="Arial" w:hint="eastAsia"/>
          <w:color w:val="0070C0"/>
          <w:sz w:val="21"/>
          <w:szCs w:val="22"/>
          <w:u w:val="single"/>
        </w:rPr>
        <w:t xml:space="preserve">       </w:t>
      </w:r>
      <w:r>
        <w:rPr>
          <w:rFonts w:ascii="宋体" w:hAnsi="宋体" w:cs="Arial" w:hint="eastAsia"/>
          <w:sz w:val="21"/>
        </w:rPr>
        <w:t>为暂估费用；</w:t>
      </w:r>
    </w:p>
    <w:p w14:paraId="1C2B2D1D" w14:textId="77777777" w:rsidR="00385F81" w:rsidRPr="00E3730B" w:rsidRDefault="00000000">
      <w:pPr>
        <w:numPr>
          <w:ilvl w:val="0"/>
          <w:numId w:val="6"/>
        </w:numPr>
        <w:spacing w:line="500" w:lineRule="exact"/>
        <w:ind w:right="51"/>
        <w:jc w:val="both"/>
        <w:rPr>
          <w:rFonts w:ascii="宋体" w:hAnsi="宋体" w:cs="Arial"/>
          <w:color w:val="0070C0"/>
          <w:sz w:val="21"/>
          <w:szCs w:val="22"/>
          <w:u w:val="single"/>
        </w:rPr>
      </w:pPr>
      <w:r w:rsidRPr="00E3730B">
        <w:rPr>
          <w:rFonts w:ascii="宋体" w:hAnsi="宋体" w:cs="Arial"/>
          <w:color w:val="0070C0"/>
          <w:sz w:val="21"/>
          <w:szCs w:val="22"/>
          <w:u w:val="single"/>
        </w:rPr>
        <w:t>+</w:t>
      </w:r>
      <w:r w:rsidRPr="00E3730B">
        <w:rPr>
          <w:rFonts w:ascii="宋体" w:hAnsi="宋体" w:cs="Arial" w:hint="eastAsia"/>
          <w:color w:val="0070C0"/>
          <w:sz w:val="21"/>
          <w:szCs w:val="22"/>
          <w:u w:val="single"/>
        </w:rPr>
        <w:t>添加（其他说明）</w:t>
      </w:r>
    </w:p>
    <w:p w14:paraId="3F6E7113" w14:textId="77777777" w:rsidR="00385F81" w:rsidRDefault="00385F81">
      <w:pPr>
        <w:spacing w:line="500" w:lineRule="exact"/>
        <w:ind w:leftChars="50" w:left="120" w:firstLineChars="244" w:firstLine="512"/>
        <w:rPr>
          <w:rFonts w:ascii="宋体" w:hAnsi="宋体" w:cs="Arial"/>
          <w:sz w:val="21"/>
        </w:rPr>
      </w:pPr>
    </w:p>
    <w:p w14:paraId="0AF4C0F2" w14:textId="77777777" w:rsidR="00A94CD4" w:rsidRDefault="00000000">
      <w:pPr>
        <w:adjustRightInd/>
        <w:spacing w:line="500" w:lineRule="exact"/>
        <w:ind w:firstLineChars="200" w:firstLine="420"/>
        <w:rPr>
          <w:rFonts w:ascii="宋体" w:hAnsi="宋体" w:cs="Arial"/>
          <w:sz w:val="21"/>
          <w:szCs w:val="22"/>
        </w:rPr>
      </w:pPr>
      <w:r>
        <w:rPr>
          <w:rFonts w:ascii="宋体" w:hAnsi="宋体" w:cs="Arial" w:hint="eastAsia"/>
          <w:sz w:val="21"/>
          <w:szCs w:val="22"/>
        </w:rPr>
        <w:t>本报告仅为投资顾问递交给建设单位的</w:t>
      </w:r>
      <w:r w:rsidRPr="0017525E">
        <w:rPr>
          <w:rFonts w:ascii="宋体" w:hAnsi="宋体" w:cs="Arial" w:hint="eastAsia"/>
          <w:color w:val="0070C0"/>
          <w:sz w:val="21"/>
          <w:szCs w:val="22"/>
          <w:u w:val="single"/>
        </w:rPr>
        <w:t xml:space="preserve"> 第一份 </w:t>
      </w:r>
      <w:r>
        <w:rPr>
          <w:rFonts w:ascii="宋体" w:hAnsi="宋体" w:cs="Arial" w:hint="eastAsia"/>
          <w:sz w:val="21"/>
          <w:szCs w:val="22"/>
        </w:rPr>
        <w:t>初期投资规划，更详细的投资规划可能随项目的推进而进一步调整。建议在设计、招标及施工阶段由专业投资顾问公司再制定较详尽的动态跟踪预算作为控制比较。</w:t>
      </w:r>
    </w:p>
    <w:sectPr w:rsidR="00A94CD4">
      <w:headerReference w:type="default" r:id="rId8"/>
      <w:footerReference w:type="even" r:id="rId9"/>
      <w:headerReference w:type="first" r:id="rId10"/>
      <w:pgSz w:w="11907" w:h="16840"/>
      <w:pgMar w:top="1417" w:right="1418" w:bottom="851" w:left="1418" w:header="624" w:footer="567" w:gutter="0"/>
      <w:pgNumType w:start="2"/>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FB4439" w14:textId="77777777" w:rsidR="009544E8" w:rsidRDefault="009544E8">
      <w:pPr>
        <w:spacing w:line="240" w:lineRule="auto"/>
      </w:pPr>
      <w:r>
        <w:separator/>
      </w:r>
    </w:p>
  </w:endnote>
  <w:endnote w:type="continuationSeparator" w:id="0">
    <w:p w14:paraId="782D7C32" w14:textId="77777777" w:rsidR="009544E8" w:rsidRDefault="009544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_GB2312">
    <w:altName w:val="方正仿宋_GBK"/>
    <w:panose1 w:val="020B0604020202020204"/>
    <w:charset w:val="00"/>
    <w:family w:val="modern"/>
    <w:pitch w:val="default"/>
    <w:sig w:usb0="00000001" w:usb1="080E0000" w:usb2="00000010" w:usb3="00000000" w:csb0="00040000" w:csb1="00000000"/>
  </w:font>
  <w:font w:name="-webkit-standard">
    <w:altName w:val="微软雅黑"/>
    <w:panose1 w:val="020B0604020202020204"/>
    <w:charset w:val="00"/>
    <w:family w:val="auto"/>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1BD43" w14:textId="77777777" w:rsidR="00385F81" w:rsidRDefault="00000000">
    <w:pPr>
      <w:pStyle w:val="a9"/>
      <w:framePr w:wrap="around" w:vAnchor="text" w:hAnchor="margin" w:xAlign="center" w:y="1"/>
      <w:rPr>
        <w:rStyle w:val="ac"/>
      </w:rPr>
    </w:pPr>
    <w:r>
      <w:fldChar w:fldCharType="begin"/>
    </w:r>
    <w:r>
      <w:rPr>
        <w:rStyle w:val="ac"/>
      </w:rPr>
      <w:instrText xml:space="preserve">PAGE  </w:instrText>
    </w:r>
    <w:r>
      <w:fldChar w:fldCharType="end"/>
    </w:r>
  </w:p>
  <w:p w14:paraId="6336921F" w14:textId="77777777" w:rsidR="00385F81" w:rsidRDefault="00385F8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1BEAC8" w14:textId="77777777" w:rsidR="009544E8" w:rsidRDefault="009544E8">
      <w:pPr>
        <w:spacing w:line="240" w:lineRule="auto"/>
      </w:pPr>
      <w:r>
        <w:separator/>
      </w:r>
    </w:p>
  </w:footnote>
  <w:footnote w:type="continuationSeparator" w:id="0">
    <w:p w14:paraId="03169759" w14:textId="77777777" w:rsidR="009544E8" w:rsidRDefault="009544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641DE" w14:textId="77777777" w:rsidR="00385F81" w:rsidRDefault="00385F81">
    <w:pPr>
      <w:pStyle w:val="aa"/>
      <w:spacing w:afterLines="50" w:after="12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DA8C7" w14:textId="77777777" w:rsidR="00385F81" w:rsidRDefault="00000000">
    <w:pPr>
      <w:widowControl/>
      <w:jc w:val="right"/>
    </w:pPr>
    <w:r>
      <w:rPr>
        <w:rFonts w:ascii="-webkit-standard" w:eastAsia="-webkit-standard" w:hAnsi="-webkit-standard" w:cs="-webkit-standard"/>
        <w:color w:val="000000"/>
        <w:sz w:val="27"/>
        <w:szCs w:val="27"/>
        <w:lang w:bidi="ar"/>
      </w:rPr>
      <w:t>上海申元工程投资咨询有限公司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7E50983"/>
    <w:multiLevelType w:val="singleLevel"/>
    <w:tmpl w:val="A7E50983"/>
    <w:lvl w:ilvl="0">
      <w:start w:val="1"/>
      <w:numFmt w:val="decimal"/>
      <w:lvlText w:val="%1."/>
      <w:lvlJc w:val="left"/>
      <w:pPr>
        <w:ind w:left="425" w:hanging="425"/>
      </w:pPr>
      <w:rPr>
        <w:rFonts w:hint="default"/>
      </w:rPr>
    </w:lvl>
  </w:abstractNum>
  <w:abstractNum w:abstractNumId="1" w15:restartNumberingAfterBreak="0">
    <w:nsid w:val="B82E3AD7"/>
    <w:multiLevelType w:val="singleLevel"/>
    <w:tmpl w:val="B82E3AD7"/>
    <w:lvl w:ilvl="0">
      <w:start w:val="1"/>
      <w:numFmt w:val="decimal"/>
      <w:lvlText w:val="%1."/>
      <w:lvlJc w:val="left"/>
      <w:pPr>
        <w:ind w:left="425" w:hanging="425"/>
      </w:pPr>
      <w:rPr>
        <w:rFonts w:hint="default"/>
      </w:rPr>
    </w:lvl>
  </w:abstractNum>
  <w:abstractNum w:abstractNumId="2" w15:restartNumberingAfterBreak="0">
    <w:nsid w:val="C062B6DF"/>
    <w:multiLevelType w:val="singleLevel"/>
    <w:tmpl w:val="C062B6DF"/>
    <w:lvl w:ilvl="0">
      <w:start w:val="4"/>
      <w:numFmt w:val="chineseCounting"/>
      <w:suff w:val="nothing"/>
      <w:lvlText w:val="%1、"/>
      <w:lvlJc w:val="left"/>
      <w:rPr>
        <w:rFonts w:hint="eastAsia"/>
      </w:rPr>
    </w:lvl>
  </w:abstractNum>
  <w:abstractNum w:abstractNumId="3" w15:restartNumberingAfterBreak="0">
    <w:nsid w:val="0B5C8BBF"/>
    <w:multiLevelType w:val="singleLevel"/>
    <w:tmpl w:val="0B5C8BBF"/>
    <w:lvl w:ilvl="0">
      <w:start w:val="1"/>
      <w:numFmt w:val="decimal"/>
      <w:lvlText w:val="%1."/>
      <w:lvlJc w:val="left"/>
      <w:pPr>
        <w:ind w:left="425" w:hanging="425"/>
      </w:pPr>
      <w:rPr>
        <w:rFonts w:hint="default"/>
      </w:rPr>
    </w:lvl>
  </w:abstractNum>
  <w:abstractNum w:abstractNumId="4" w15:restartNumberingAfterBreak="0">
    <w:nsid w:val="32B57DD1"/>
    <w:multiLevelType w:val="singleLevel"/>
    <w:tmpl w:val="32B57DD1"/>
    <w:lvl w:ilvl="0">
      <w:start w:val="1"/>
      <w:numFmt w:val="decimal"/>
      <w:lvlText w:val="%1."/>
      <w:lvlJc w:val="left"/>
      <w:pPr>
        <w:ind w:left="425" w:hanging="425"/>
      </w:pPr>
      <w:rPr>
        <w:rFonts w:hint="default"/>
      </w:rPr>
    </w:lvl>
  </w:abstractNum>
  <w:abstractNum w:abstractNumId="5" w15:restartNumberingAfterBreak="0">
    <w:nsid w:val="7920CD50"/>
    <w:multiLevelType w:val="singleLevel"/>
    <w:tmpl w:val="7920CD50"/>
    <w:lvl w:ilvl="0">
      <w:start w:val="1"/>
      <w:numFmt w:val="decimal"/>
      <w:lvlText w:val="%1."/>
      <w:lvlJc w:val="left"/>
      <w:pPr>
        <w:ind w:left="425" w:hanging="425"/>
      </w:pPr>
      <w:rPr>
        <w:rFonts w:hint="default"/>
      </w:rPr>
    </w:lvl>
  </w:abstractNum>
  <w:num w:numId="1" w16cid:durableId="1329596871">
    <w:abstractNumId w:val="1"/>
  </w:num>
  <w:num w:numId="2" w16cid:durableId="937563765">
    <w:abstractNumId w:val="3"/>
  </w:num>
  <w:num w:numId="3" w16cid:durableId="954285536">
    <w:abstractNumId w:val="2"/>
  </w:num>
  <w:num w:numId="4" w16cid:durableId="1810324379">
    <w:abstractNumId w:val="4"/>
  </w:num>
  <w:num w:numId="5" w16cid:durableId="625552108">
    <w:abstractNumId w:val="0"/>
  </w:num>
  <w:num w:numId="6" w16cid:durableId="1474833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4"/>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k2MDgwNTc3ZGY5MDI3Zjk0NGUyMTZkNGVmN2Q5YzEifQ=="/>
  </w:docVars>
  <w:rsids>
    <w:rsidRoot w:val="00637449"/>
    <w:rsid w:val="8DD6CBCF"/>
    <w:rsid w:val="8FDFD3B3"/>
    <w:rsid w:val="93BFCD4D"/>
    <w:rsid w:val="AEFF0364"/>
    <w:rsid w:val="B876E7E5"/>
    <w:rsid w:val="BFEFAD83"/>
    <w:rsid w:val="C3EF849D"/>
    <w:rsid w:val="D5A5EBC1"/>
    <w:rsid w:val="D7FF9DFF"/>
    <w:rsid w:val="DFDAFA12"/>
    <w:rsid w:val="F2BFFE79"/>
    <w:rsid w:val="FDB30D32"/>
    <w:rsid w:val="FEFFF109"/>
    <w:rsid w:val="FFDBCC06"/>
    <w:rsid w:val="000030C9"/>
    <w:rsid w:val="00096EE1"/>
    <w:rsid w:val="000A4D7F"/>
    <w:rsid w:val="000A5FB0"/>
    <w:rsid w:val="000C684A"/>
    <w:rsid w:val="000D73F6"/>
    <w:rsid w:val="001075C7"/>
    <w:rsid w:val="001557DD"/>
    <w:rsid w:val="00156F08"/>
    <w:rsid w:val="00165D39"/>
    <w:rsid w:val="00166DB2"/>
    <w:rsid w:val="001670F6"/>
    <w:rsid w:val="00172A27"/>
    <w:rsid w:val="0017525E"/>
    <w:rsid w:val="001773F0"/>
    <w:rsid w:val="001A219A"/>
    <w:rsid w:val="00230BE0"/>
    <w:rsid w:val="00236D5F"/>
    <w:rsid w:val="00245E12"/>
    <w:rsid w:val="0026768F"/>
    <w:rsid w:val="00281DFD"/>
    <w:rsid w:val="00290F4E"/>
    <w:rsid w:val="002B72A9"/>
    <w:rsid w:val="002C1440"/>
    <w:rsid w:val="002D1C4A"/>
    <w:rsid w:val="002D3712"/>
    <w:rsid w:val="002F68D9"/>
    <w:rsid w:val="003004AA"/>
    <w:rsid w:val="003018E5"/>
    <w:rsid w:val="003230FD"/>
    <w:rsid w:val="003329E4"/>
    <w:rsid w:val="00341478"/>
    <w:rsid w:val="00347F07"/>
    <w:rsid w:val="00351AD7"/>
    <w:rsid w:val="0036575D"/>
    <w:rsid w:val="00370552"/>
    <w:rsid w:val="00385F81"/>
    <w:rsid w:val="003B66EA"/>
    <w:rsid w:val="003C2040"/>
    <w:rsid w:val="003D6D02"/>
    <w:rsid w:val="003F6BB1"/>
    <w:rsid w:val="00402CC6"/>
    <w:rsid w:val="004370F0"/>
    <w:rsid w:val="00454C93"/>
    <w:rsid w:val="00461187"/>
    <w:rsid w:val="00471BF1"/>
    <w:rsid w:val="0047454F"/>
    <w:rsid w:val="004F0220"/>
    <w:rsid w:val="00514AB0"/>
    <w:rsid w:val="00514EF4"/>
    <w:rsid w:val="00515A2C"/>
    <w:rsid w:val="00527178"/>
    <w:rsid w:val="005359BD"/>
    <w:rsid w:val="00560073"/>
    <w:rsid w:val="005B4AB0"/>
    <w:rsid w:val="005C0A00"/>
    <w:rsid w:val="005C6B08"/>
    <w:rsid w:val="005E27C6"/>
    <w:rsid w:val="005F3D9D"/>
    <w:rsid w:val="006022D7"/>
    <w:rsid w:val="006066E0"/>
    <w:rsid w:val="006074BE"/>
    <w:rsid w:val="00612B2F"/>
    <w:rsid w:val="00637449"/>
    <w:rsid w:val="006436E2"/>
    <w:rsid w:val="006C29D2"/>
    <w:rsid w:val="007013DF"/>
    <w:rsid w:val="007121F9"/>
    <w:rsid w:val="00717774"/>
    <w:rsid w:val="00720FA9"/>
    <w:rsid w:val="00753FA4"/>
    <w:rsid w:val="007575DC"/>
    <w:rsid w:val="00760490"/>
    <w:rsid w:val="00764730"/>
    <w:rsid w:val="0077022B"/>
    <w:rsid w:val="007710AC"/>
    <w:rsid w:val="007754D2"/>
    <w:rsid w:val="00777BD0"/>
    <w:rsid w:val="00790646"/>
    <w:rsid w:val="007A4285"/>
    <w:rsid w:val="007A5D6D"/>
    <w:rsid w:val="007B2A39"/>
    <w:rsid w:val="008124B2"/>
    <w:rsid w:val="00813336"/>
    <w:rsid w:val="00850805"/>
    <w:rsid w:val="008736FF"/>
    <w:rsid w:val="00885E37"/>
    <w:rsid w:val="008C7E83"/>
    <w:rsid w:val="008D3CA9"/>
    <w:rsid w:val="008F460B"/>
    <w:rsid w:val="008F64D5"/>
    <w:rsid w:val="00941CE7"/>
    <w:rsid w:val="009544E8"/>
    <w:rsid w:val="00957335"/>
    <w:rsid w:val="00962DB6"/>
    <w:rsid w:val="00993E75"/>
    <w:rsid w:val="009C6CDC"/>
    <w:rsid w:val="009F1785"/>
    <w:rsid w:val="009F673F"/>
    <w:rsid w:val="00A12B6D"/>
    <w:rsid w:val="00A274DD"/>
    <w:rsid w:val="00A36BA8"/>
    <w:rsid w:val="00A568CA"/>
    <w:rsid w:val="00A57B15"/>
    <w:rsid w:val="00A81409"/>
    <w:rsid w:val="00A92075"/>
    <w:rsid w:val="00A94CD4"/>
    <w:rsid w:val="00AE4606"/>
    <w:rsid w:val="00AE70C1"/>
    <w:rsid w:val="00B024E6"/>
    <w:rsid w:val="00B06EC1"/>
    <w:rsid w:val="00B15CD9"/>
    <w:rsid w:val="00B2574B"/>
    <w:rsid w:val="00B2718F"/>
    <w:rsid w:val="00B8149F"/>
    <w:rsid w:val="00BB1850"/>
    <w:rsid w:val="00BF61DD"/>
    <w:rsid w:val="00C301B7"/>
    <w:rsid w:val="00C32C33"/>
    <w:rsid w:val="00C643A7"/>
    <w:rsid w:val="00CB7031"/>
    <w:rsid w:val="00CC6528"/>
    <w:rsid w:val="00CD28D9"/>
    <w:rsid w:val="00CD48DF"/>
    <w:rsid w:val="00CE01A8"/>
    <w:rsid w:val="00CE6CB4"/>
    <w:rsid w:val="00D2090D"/>
    <w:rsid w:val="00D330F3"/>
    <w:rsid w:val="00D514DD"/>
    <w:rsid w:val="00D62883"/>
    <w:rsid w:val="00D77C11"/>
    <w:rsid w:val="00DA5866"/>
    <w:rsid w:val="00DF01D5"/>
    <w:rsid w:val="00E02365"/>
    <w:rsid w:val="00E142C2"/>
    <w:rsid w:val="00E36E98"/>
    <w:rsid w:val="00E3730B"/>
    <w:rsid w:val="00E76338"/>
    <w:rsid w:val="00E76843"/>
    <w:rsid w:val="00E90395"/>
    <w:rsid w:val="00EE22F0"/>
    <w:rsid w:val="00EE7EC7"/>
    <w:rsid w:val="00F03339"/>
    <w:rsid w:val="00F05C89"/>
    <w:rsid w:val="00F17A5C"/>
    <w:rsid w:val="00F209B9"/>
    <w:rsid w:val="00F31FEE"/>
    <w:rsid w:val="00F437A6"/>
    <w:rsid w:val="00F57772"/>
    <w:rsid w:val="00F6259E"/>
    <w:rsid w:val="00F67DEF"/>
    <w:rsid w:val="00F959C7"/>
    <w:rsid w:val="00FD1A66"/>
    <w:rsid w:val="00FE3637"/>
    <w:rsid w:val="00FF5FA8"/>
    <w:rsid w:val="00FF799D"/>
    <w:rsid w:val="01C503FA"/>
    <w:rsid w:val="036B3339"/>
    <w:rsid w:val="08872B64"/>
    <w:rsid w:val="08C02DF0"/>
    <w:rsid w:val="0A566008"/>
    <w:rsid w:val="0B741545"/>
    <w:rsid w:val="0B864057"/>
    <w:rsid w:val="0B8A742B"/>
    <w:rsid w:val="0C48260B"/>
    <w:rsid w:val="0EB633AF"/>
    <w:rsid w:val="10983E32"/>
    <w:rsid w:val="11BD1CE0"/>
    <w:rsid w:val="13A91BE1"/>
    <w:rsid w:val="13F37300"/>
    <w:rsid w:val="166B7621"/>
    <w:rsid w:val="19CA0B03"/>
    <w:rsid w:val="1AC13CB4"/>
    <w:rsid w:val="1AE300CE"/>
    <w:rsid w:val="1D76262F"/>
    <w:rsid w:val="1E21391F"/>
    <w:rsid w:val="1F813A12"/>
    <w:rsid w:val="1FA96A68"/>
    <w:rsid w:val="21374CD0"/>
    <w:rsid w:val="23A44173"/>
    <w:rsid w:val="2583650D"/>
    <w:rsid w:val="29124775"/>
    <w:rsid w:val="2B5D5BB3"/>
    <w:rsid w:val="2B9F1FB5"/>
    <w:rsid w:val="2D501DD8"/>
    <w:rsid w:val="2F557255"/>
    <w:rsid w:val="314D7198"/>
    <w:rsid w:val="31C205E6"/>
    <w:rsid w:val="35087DD9"/>
    <w:rsid w:val="350E5450"/>
    <w:rsid w:val="352049C6"/>
    <w:rsid w:val="3D6E33D0"/>
    <w:rsid w:val="3D774D50"/>
    <w:rsid w:val="3DAB680F"/>
    <w:rsid w:val="3DEFB948"/>
    <w:rsid w:val="3DFE1CA3"/>
    <w:rsid w:val="422E312E"/>
    <w:rsid w:val="46D05ED6"/>
    <w:rsid w:val="48B67894"/>
    <w:rsid w:val="49351245"/>
    <w:rsid w:val="495518E8"/>
    <w:rsid w:val="4A2512BA"/>
    <w:rsid w:val="4B74183E"/>
    <w:rsid w:val="4BA10E14"/>
    <w:rsid w:val="4F2A1121"/>
    <w:rsid w:val="4FA15204"/>
    <w:rsid w:val="4FA85319"/>
    <w:rsid w:val="501C4F0D"/>
    <w:rsid w:val="50DB0924"/>
    <w:rsid w:val="551B5793"/>
    <w:rsid w:val="566161FE"/>
    <w:rsid w:val="566D240D"/>
    <w:rsid w:val="576A5879"/>
    <w:rsid w:val="589D0BB5"/>
    <w:rsid w:val="5AC10B8B"/>
    <w:rsid w:val="5C7F4942"/>
    <w:rsid w:val="5C966B7A"/>
    <w:rsid w:val="5D36157B"/>
    <w:rsid w:val="5D7C6FEB"/>
    <w:rsid w:val="5E7303EE"/>
    <w:rsid w:val="5F5D1927"/>
    <w:rsid w:val="5FF13862"/>
    <w:rsid w:val="6116645C"/>
    <w:rsid w:val="616E6368"/>
    <w:rsid w:val="61AE540E"/>
    <w:rsid w:val="623E6F65"/>
    <w:rsid w:val="62575F38"/>
    <w:rsid w:val="633B4068"/>
    <w:rsid w:val="639F2CC3"/>
    <w:rsid w:val="63DB0E44"/>
    <w:rsid w:val="66F42811"/>
    <w:rsid w:val="67F5D9B2"/>
    <w:rsid w:val="69E95A08"/>
    <w:rsid w:val="6A6D6639"/>
    <w:rsid w:val="6AB073C3"/>
    <w:rsid w:val="6B87372B"/>
    <w:rsid w:val="6BFBC299"/>
    <w:rsid w:val="6C856E2F"/>
    <w:rsid w:val="6CFB1B1B"/>
    <w:rsid w:val="6E6D1224"/>
    <w:rsid w:val="6E944907"/>
    <w:rsid w:val="6F5A59E6"/>
    <w:rsid w:val="6FA348AB"/>
    <w:rsid w:val="70A02B99"/>
    <w:rsid w:val="70B328CC"/>
    <w:rsid w:val="71E511AB"/>
    <w:rsid w:val="74B55AC3"/>
    <w:rsid w:val="76053BCA"/>
    <w:rsid w:val="77422BFC"/>
    <w:rsid w:val="77FE4D75"/>
    <w:rsid w:val="77FEED50"/>
    <w:rsid w:val="793B7143"/>
    <w:rsid w:val="7AFD3740"/>
    <w:rsid w:val="7C501917"/>
    <w:rsid w:val="7CB6499D"/>
    <w:rsid w:val="7DEA5FD8"/>
    <w:rsid w:val="7FAAE6CC"/>
    <w:rsid w:val="7FCF724A"/>
    <w:rsid w:val="7FFF4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BBBEE"/>
  <w15:chartTrackingRefBased/>
  <w15:docId w15:val="{CD18FAC1-3326-9D47-BB4C-C30046293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pacing w:line="360" w:lineRule="atLeast"/>
      <w:textAlignment w:val="baseline"/>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annotation text"/>
    <w:basedOn w:val="a"/>
  </w:style>
  <w:style w:type="paragraph" w:styleId="a5">
    <w:name w:val="Body Text"/>
    <w:basedOn w:val="a"/>
    <w:pPr>
      <w:spacing w:after="120"/>
    </w:pPr>
  </w:style>
  <w:style w:type="paragraph" w:styleId="a6">
    <w:name w:val="Body Text Indent"/>
    <w:basedOn w:val="a"/>
    <w:pPr>
      <w:spacing w:line="360" w:lineRule="auto"/>
      <w:ind w:firstLine="720"/>
    </w:pPr>
    <w:rPr>
      <w:rFonts w:ascii="宋体"/>
    </w:rPr>
  </w:style>
  <w:style w:type="paragraph" w:styleId="a7">
    <w:name w:val="Date"/>
    <w:basedOn w:val="a"/>
    <w:next w:val="a"/>
    <w:pPr>
      <w:jc w:val="both"/>
    </w:pPr>
    <w:rPr>
      <w:rFonts w:ascii="宋体"/>
      <w:b/>
      <w:sz w:val="32"/>
    </w:rPr>
  </w:style>
  <w:style w:type="paragraph" w:styleId="2">
    <w:name w:val="Body Text Indent 2"/>
    <w:basedOn w:val="a"/>
    <w:pPr>
      <w:spacing w:line="360" w:lineRule="auto"/>
      <w:ind w:leftChars="50" w:left="120" w:firstLineChars="200" w:firstLine="420"/>
    </w:pPr>
    <w:rPr>
      <w:rFonts w:ascii="Arial" w:hAnsi="Arial" w:cs="Arial"/>
      <w:sz w:val="21"/>
    </w:rPr>
  </w:style>
  <w:style w:type="paragraph" w:styleId="a8">
    <w:name w:val="Balloon Text"/>
    <w:basedOn w:val="a"/>
    <w:semiHidden/>
    <w:rPr>
      <w:sz w:val="18"/>
      <w:szCs w:val="18"/>
    </w:rPr>
  </w:style>
  <w:style w:type="paragraph" w:styleId="a9">
    <w:name w:val="footer"/>
    <w:basedOn w:val="a"/>
    <w:pPr>
      <w:tabs>
        <w:tab w:val="center" w:pos="4153"/>
        <w:tab w:val="right" w:pos="8306"/>
      </w:tabs>
      <w:spacing w:line="240" w:lineRule="atLeast"/>
    </w:pPr>
    <w:rPr>
      <w:sz w:val="18"/>
    </w:rPr>
  </w:style>
  <w:style w:type="paragraph" w:styleId="aa">
    <w:name w:val="header"/>
    <w:basedOn w:val="a"/>
    <w:pPr>
      <w:pBdr>
        <w:top w:val="none" w:sz="0" w:space="1" w:color="auto"/>
        <w:left w:val="none" w:sz="0" w:space="4" w:color="auto"/>
        <w:bottom w:val="none" w:sz="0" w:space="1" w:color="auto"/>
        <w:right w:val="none" w:sz="0" w:space="4" w:color="auto"/>
      </w:pBdr>
      <w:tabs>
        <w:tab w:val="center" w:pos="4153"/>
        <w:tab w:val="right" w:pos="8306"/>
      </w:tabs>
      <w:spacing w:line="240" w:lineRule="atLeast"/>
      <w:jc w:val="center"/>
    </w:pPr>
    <w:rPr>
      <w:sz w:val="18"/>
    </w:rPr>
  </w:style>
  <w:style w:type="character" w:styleId="ab">
    <w:name w:val="Strong"/>
    <w:qFormat/>
    <w:rPr>
      <w:b/>
      <w:bCs/>
    </w:rPr>
  </w:style>
  <w:style w:type="character" w:styleId="ac">
    <w:name w:val="page number"/>
  </w:style>
  <w:style w:type="paragraph" w:customStyle="1" w:styleId="DefinitionTerm">
    <w:name w:val="Definition Term"/>
    <w:basedOn w:val="a"/>
    <w:next w:val="a"/>
    <w:pPr>
      <w:autoSpaceDE w:val="0"/>
      <w:autoSpaceDN w:val="0"/>
      <w:spacing w:line="240" w:lineRule="auto"/>
      <w:textAlignment w:val="auto"/>
    </w:pPr>
  </w:style>
  <w:style w:type="paragraph" w:customStyle="1" w:styleId="Char">
    <w:name w:val="Char"/>
    <w:basedOn w:val="a"/>
    <w:pPr>
      <w:adjustRightInd/>
      <w:spacing w:line="240" w:lineRule="auto"/>
      <w:jc w:val="both"/>
      <w:textAlignment w:val="auto"/>
    </w:pPr>
    <w:rPr>
      <w:rFonts w:ascii="仿宋_GB2312" w:eastAsia="仿宋_GB2312"/>
      <w:b/>
      <w:kern w:val="2"/>
      <w:sz w:val="32"/>
      <w:szCs w:val="32"/>
    </w:rPr>
  </w:style>
  <w:style w:type="paragraph" w:customStyle="1" w:styleId="Default">
    <w:name w:val="Default"/>
    <w:uiPriority w:val="99"/>
    <w:unhideWhenUsed/>
    <w:pPr>
      <w:widowControl w:val="0"/>
      <w:autoSpaceDE w:val="0"/>
      <w:autoSpaceDN w:val="0"/>
      <w:adjustRightInd w:val="0"/>
    </w:pPr>
    <w:rPr>
      <w:rFonts w:ascii="宋体" w:hAnsi="宋体" w:hint="eastAsia"/>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iezhang/Desktop/Illustr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66113-C922-EC4F-9334-A3435980D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Illustrate.dotx</Template>
  <TotalTime>18</TotalTime>
  <Pages>3</Pages>
  <Words>241</Words>
  <Characters>1376</Characters>
  <Application>Microsoft Office Word</Application>
  <DocSecurity>0</DocSecurity>
  <Lines>11</Lines>
  <Paragraphs>3</Paragraphs>
  <ScaleCrop>false</ScaleCrop>
  <Company>工程投资顾问有限公司</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编制说明</dc:title>
  <dc:subject/>
  <dc:creator>zhangjie</dc:creator>
  <cp:keywords/>
  <cp:lastModifiedBy>FNU LNU</cp:lastModifiedBy>
  <cp:revision>4</cp:revision>
  <cp:lastPrinted>2009-10-13T07:10:00Z</cp:lastPrinted>
  <dcterms:created xsi:type="dcterms:W3CDTF">2024-08-12T01:51:00Z</dcterms:created>
  <dcterms:modified xsi:type="dcterms:W3CDTF">2024-10-09T07:23:00Z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84F1B165A98647D7A38C02482FB6A5A1</vt:lpwstr>
  </property>
  <property fmtid="{D5CDD505-2E9C-101B-9397-08002B2CF9AE}" pid="4" name="MSIP_Label_defa4170-0d19-0005-0004-bc88714345d2_Enabled">
    <vt:lpwstr>true</vt:lpwstr>
  </property>
  <property fmtid="{D5CDD505-2E9C-101B-9397-08002B2CF9AE}" pid="5" name="MSIP_Label_defa4170-0d19-0005-0004-bc88714345d2_SetDate">
    <vt:lpwstr>2024-08-12T01:59:40Z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6ca5a2c1-5f06-43ae-b410-8a797890667e</vt:lpwstr>
  </property>
  <property fmtid="{D5CDD505-2E9C-101B-9397-08002B2CF9AE}" pid="9" name="MSIP_Label_defa4170-0d19-0005-0004-bc88714345d2_ActionId">
    <vt:lpwstr>06a86076-0a87-4b97-86ef-f6ecb1498516</vt:lpwstr>
  </property>
  <property fmtid="{D5CDD505-2E9C-101B-9397-08002B2CF9AE}" pid="10" name="MSIP_Label_defa4170-0d19-0005-0004-bc88714345d2_ContentBits">
    <vt:lpwstr>0</vt:lpwstr>
  </property>
</Properties>
</file>