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</w:rPr>
      </w:pPr>
      <w:r>
        <w:rPr>
          <w:rFonts w:hint="default"/>
        </w:rPr>
        <w:t>Sentinel: Runtime Data Management on Heterogeneous Main Memory Systems for Deep Learning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总体概括：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</w:rPr>
      </w:pPr>
      <w:r>
        <w:rPr>
          <w:rFonts w:hint="default"/>
        </w:rPr>
        <w:t>当内存容量不足成为瓶颈时，我们会考虑使用异构内存来帮助提升系统的存储容量。然而为了减少异构设备的数据管理开销，我们会设计相应的模式将不同介质中的数据进行动态转移操作。本文我们重点关注DNN并对DNN在运行过程中所产生的相关数据进行了分析测试。除此之外还提出了Sentinel系统，并针对异构内存进行动态的数据转移优化。最终，Sentinel能够避免许多不必要的数据转移操作并使得使用20%的内存达到与使用全部内存相当的效率（仅损失8%的性能）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本文贡献：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</w:rPr>
      </w:pPr>
      <w:r>
        <w:rPr>
          <w:rFonts w:hint="default"/>
        </w:rPr>
        <w:t>使用以数据对象为中心的方法对DNN的性能进行了系统分析；提出了一种动态运行系统来优化数据放置与转移过程；使用该系统对TensorFlow进行测试。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DNN中内存访问分析：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</w:rPr>
      </w:pPr>
      <w:r>
        <w:rPr>
          <w:rFonts w:hint="default"/>
        </w:rPr>
        <w:t>本文设计了Profiling框架来帮助对DNN的分析，通过页层面的一些技巧来捕获一个Tensor所需的内存访问次数、数据大小以及生产周期。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5266055" cy="3328670"/>
            <wp:effectExtent l="0" t="0" r="17145" b="241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328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  <w:r>
        <w:t>图1 不同生存周期的数据的大小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t>由图1可知92%的数据存活时间不超过1层，而其中98%的数据小于4kb。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2795270"/>
            <wp:effectExtent l="0" t="0" r="13335" b="241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95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  <w:r>
        <w:t>图2 数据的访问次数与数据大小的关系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</w:rPr>
      </w:pPr>
      <w:r>
        <w:rPr>
          <w:rFonts w:hint="default"/>
        </w:rPr>
        <w:t>由图2可得52.3%的数据使用了54%的内存，但是其数据仅被访问10次以下。其中98%的数据小于4kb，如图3所示。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2891155"/>
            <wp:effectExtent l="0" t="0" r="1016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91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  <w:r>
        <w:t>图3 小于4KB的数据访问次数与数据大小的关系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</w:pPr>
      <w:r>
        <w:t>总结一下，DNN在TensorFlow框架运行时所会产生大量的小的寿命短的数据，不过这个寿命长短与访问次数并没有很明确的给出。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</w:pPr>
    </w:p>
    <w:p>
      <w:pPr>
        <w:widowControl w:val="0"/>
        <w:numPr>
          <w:ilvl w:val="0"/>
          <w:numId w:val="0"/>
        </w:numPr>
        <w:jc w:val="left"/>
      </w:pPr>
      <w:r>
        <w:t>设计细节：</w:t>
      </w: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67325" cy="2526665"/>
            <wp:effectExtent l="0" t="0" r="15875" b="133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default"/>
        </w:rPr>
      </w:pPr>
      <w:r>
        <w:t xml:space="preserve">图4 </w:t>
      </w:r>
      <w:r>
        <w:rPr>
          <w:rFonts w:hint="default"/>
        </w:rPr>
        <w:t>Sentinel系统流程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如图4所示，Sentinel为数据在异构存储介质上的转移做了许多设计工作。首先Sentinel会动态的捕获一些基本的信息，之后会为一些寿命短的数据动态分配一些内存空间；之后针对不同类型的数据进行不同的操作以提高性能。此时Sentinel需要寻找较为合适的interval延时周期来将数据从慢速设备转移到快速设备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重要结论：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如图5所示，在不同模型下使用不同的Memory比例进行了一系列测试，结果表明使用了60%Memory后本文所提供的方法的效果便于100%Memory相同；使用20%的Memory便能达到全Memory的92%的效果。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325" cy="3615055"/>
            <wp:effectExtent l="0" t="0" r="15875" b="171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15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  <w:r>
        <w:t>图5 Sentine在不同的Memory比例下的性能</w:t>
      </w:r>
    </w:p>
    <w:p>
      <w:pPr>
        <w:widowControl w:val="0"/>
        <w:numPr>
          <w:ilvl w:val="0"/>
          <w:numId w:val="0"/>
        </w:numPr>
        <w:jc w:val="center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FZSSJW--GB1-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4EF104A"/>
    <w:rsid w:val="F4EF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2020-02-07T16:03:00Z</dcterms:created>
  <dc:creator>c-pinging</dc:creator>
  <cp:lastModifiedBy>c-pinging</cp:lastModifiedBy>
  <dcterms:modified xsi:type="dcterms:W3CDTF">2020-02-07T16:03:58Z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