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朱有琦</w:t>
      </w:r>
    </w:p>
    <w:p>
      <w:r>
        <w:drawing>
          <wp:inline xmlns:a="http://schemas.openxmlformats.org/drawingml/2006/main" xmlns:pic="http://schemas.openxmlformats.org/drawingml/2006/picture">
            <wp:extent cx="1143000" cy="877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094699.43317010268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770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3170102688</w:t>
            </w:r>
          </w:p>
        </w:tc>
        <w:tc>
          <w:tcPr>
            <w:tcW w:type="dxa" w:w="1080"/>
          </w:tcPr>
          <w:p>
            <w:r>
              <w:t>13758369418</w:t>
            </w:r>
          </w:p>
        </w:tc>
        <w:tc>
          <w:tcPr>
            <w:tcW w:type="dxa" w:w="1080"/>
          </w:tcPr>
          <w:p>
            <w:r>
              <w:t>大一</w:t>
            </w:r>
          </w:p>
        </w:tc>
        <w:tc>
          <w:tcPr>
            <w:tcW w:type="dxa" w:w="1080"/>
          </w:tcPr>
          <w:p>
            <w:r>
              <w:t>人文科学试验班</w:t>
            </w:r>
          </w:p>
        </w:tc>
        <w:tc>
          <w:tcPr>
            <w:tcW w:type="dxa" w:w="1080"/>
          </w:tcPr>
          <w:p>
            <w:r>
              <w:t>872959495@qq.com</w:t>
            </w:r>
          </w:p>
        </w:tc>
        <w:tc>
          <w:tcPr>
            <w:tcW w:type="dxa" w:w="1080"/>
          </w:tcPr>
          <w:p>
            <w:r>
              <w:t>人资部</w:t>
            </w:r>
          </w:p>
        </w:tc>
        <w:tc>
          <w:tcPr>
            <w:tcW w:type="dxa" w:w="1080"/>
          </w:tcPr>
          <w:p>
            <w:r>
              <w:t>财外部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我是个活泼开朗、喜欢交朋友的人，相信我有能力协调好人际关系的hhh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做事比较严谨、精明~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啊哈哈哈我喜欢下围棋啊有没有一起的！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因为帅学长在啊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开心是第一要义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