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1"/>
        </w:numPr>
        <w:bidi w:val="0"/>
        <w:jc w:val="center"/>
      </w:pPr>
      <w:r>
        <w:rPr>
          <w:lang w:val="en-US" w:eastAsia="zh-CN"/>
        </w:rPr>
        <w:t>姿态识别</w:t>
      </w:r>
      <w:r>
        <w:rPr>
          <w:rFonts w:hint="eastAsia"/>
          <w:lang w:val="en-US" w:eastAsia="zh-CN"/>
        </w:rPr>
        <w:t>简介</w:t>
      </w:r>
    </w:p>
    <w:p>
      <w:pPr>
        <w:keepNext w:val="0"/>
        <w:keepLines w:val="0"/>
        <w:widowControl/>
        <w:suppressLineNumbers w:val="0"/>
        <w:jc w:val="left"/>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姿态识别一般流程如下：</w:t>
      </w:r>
    </w:p>
    <w:p>
      <w:r>
        <w:drawing>
          <wp:inline distT="0" distB="0" distL="114300" distR="114300">
            <wp:extent cx="5269865" cy="1221740"/>
            <wp:effectExtent l="0" t="0" r="3175" b="1270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
                    <a:stretch>
                      <a:fillRect/>
                    </a:stretch>
                  </pic:blipFill>
                  <pic:spPr>
                    <a:xfrm>
                      <a:off x="0" y="0"/>
                      <a:ext cx="5269865" cy="1221740"/>
                    </a:xfrm>
                    <a:prstGeom prst="rect">
                      <a:avLst/>
                    </a:prstGeom>
                    <a:noFill/>
                    <a:ln>
                      <a:noFill/>
                    </a:ln>
                  </pic:spPr>
                </pic:pic>
              </a:graphicData>
            </a:graphic>
          </wp:inline>
        </w:drawing>
      </w:r>
    </w:p>
    <w:p>
      <w:pPr>
        <w:shd w:val="solid" w:color="00589C" w:fill="auto"/>
        <w:autoSpaceDN w:val="0"/>
        <w:spacing w:line="420" w:lineRule="atLeast"/>
        <w:jc w:val="center"/>
        <w:rPr>
          <w:b/>
          <w:bCs/>
          <w:sz w:val="24"/>
          <w:szCs w:val="24"/>
          <w:lang w:val="en-US" w:eastAsia="zh-CN"/>
        </w:rPr>
      </w:pPr>
      <w:r>
        <w:rPr>
          <w:rFonts w:hint="eastAsia" w:ascii="微软雅黑" w:hAnsi="微软雅黑" w:eastAsia="微软雅黑"/>
          <w:b/>
          <w:bCs/>
          <w:color w:val="FFFFFF"/>
          <w:sz w:val="24"/>
          <w:szCs w:val="24"/>
          <w:shd w:val="clear" w:color="auto" w:fill="00589C"/>
          <w:lang w:eastAsia="zh-CN"/>
        </w:rPr>
        <w:t>人体分割</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人体分割使用的方法可以大体分为人体骨骼关键点检测、语义分割等方式实现。这里主要分析与姿态相关的人体骨骼关键点检测。人体骨骼关键点检测输出是人体的骨架信息，一般主要作为人体姿态识别的基础部分，主要用于分割、对齐等。一般实现流程为：</w:t>
      </w:r>
    </w:p>
    <w:p>
      <w:r>
        <w:drawing>
          <wp:inline distT="0" distB="0" distL="114300" distR="114300">
            <wp:extent cx="5268595" cy="1600200"/>
            <wp:effectExtent l="0" t="0" r="4445" b="0"/>
            <wp:docPr id="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true"/>
                    </pic:cNvPicPr>
                  </pic:nvPicPr>
                  <pic:blipFill>
                    <a:blip r:embed="rId5"/>
                    <a:stretch>
                      <a:fillRect/>
                    </a:stretch>
                  </pic:blipFill>
                  <pic:spPr>
                    <a:xfrm>
                      <a:off x="0" y="0"/>
                      <a:ext cx="5268595" cy="1600200"/>
                    </a:xfrm>
                    <a:prstGeom prst="rect">
                      <a:avLst/>
                    </a:prstGeom>
                    <a:noFill/>
                    <a:ln>
                      <a:noFill/>
                    </a:ln>
                  </pic:spPr>
                </pic:pic>
              </a:graphicData>
            </a:graphic>
          </wp:inline>
        </w:drawing>
      </w:r>
    </w:p>
    <w:p>
      <w:pPr>
        <w:shd w:val="solid" w:color="00589C" w:fill="auto"/>
        <w:autoSpaceDN w:val="0"/>
        <w:spacing w:line="420" w:lineRule="atLeast"/>
        <w:jc w:val="center"/>
        <w:rPr>
          <w:b/>
          <w:bCs/>
          <w:sz w:val="24"/>
          <w:szCs w:val="24"/>
          <w:lang w:val="en-US" w:eastAsia="zh-CN"/>
        </w:rPr>
      </w:pPr>
      <w:r>
        <w:rPr>
          <w:rFonts w:hint="eastAsia" w:ascii="微软雅黑" w:hAnsi="微软雅黑" w:eastAsia="微软雅黑"/>
          <w:b/>
          <w:bCs/>
          <w:color w:val="FFFFFF"/>
          <w:sz w:val="24"/>
          <w:szCs w:val="24"/>
          <w:shd w:val="clear" w:color="auto" w:fill="00589C"/>
          <w:lang w:eastAsia="zh-CN"/>
        </w:rPr>
        <w:t>人体姿态识别</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人体姿态识别包括动作识别、身份识别两个方面，关键在人体特征提取，人体特征提取主要完成动作特征提取、身份特征提取。一般实现流程为：</w:t>
      </w:r>
    </w:p>
    <w:p>
      <w:pPr>
        <w:keepNext w:val="0"/>
        <w:keepLines w:val="0"/>
        <w:widowControl/>
        <w:suppressLineNumbers w:val="0"/>
        <w:jc w:val="center"/>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动作识别</w:t>
      </w:r>
    </w:p>
    <w:p>
      <w:pPr>
        <w:jc w:val="center"/>
      </w:pPr>
      <w:r>
        <w:drawing>
          <wp:inline distT="0" distB="0" distL="114300" distR="114300">
            <wp:extent cx="5272405" cy="1116965"/>
            <wp:effectExtent l="0" t="0" r="635" b="10795"/>
            <wp:docPr id="8"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true"/>
                    </pic:cNvPicPr>
                  </pic:nvPicPr>
                  <pic:blipFill>
                    <a:blip r:embed="rId6"/>
                    <a:stretch>
                      <a:fillRect/>
                    </a:stretch>
                  </pic:blipFill>
                  <pic:spPr>
                    <a:xfrm>
                      <a:off x="0" y="0"/>
                      <a:ext cx="5272405" cy="1116965"/>
                    </a:xfrm>
                    <a:prstGeom prst="rect">
                      <a:avLst/>
                    </a:prstGeom>
                    <a:noFill/>
                    <a:ln>
                      <a:noFill/>
                    </a:ln>
                  </pic:spPr>
                </pic:pic>
              </a:graphicData>
            </a:graphic>
          </wp:inline>
        </w:drawing>
      </w:r>
    </w:p>
    <w:p>
      <w:pPr>
        <w:keepNext w:val="0"/>
        <w:keepLines w:val="0"/>
        <w:widowControl/>
        <w:suppressLineNumbers w:val="0"/>
        <w:jc w:val="center"/>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身份识别</w:t>
      </w:r>
    </w:p>
    <w:p>
      <w:pPr>
        <w:jc w:val="center"/>
      </w:pPr>
      <w:r>
        <w:drawing>
          <wp:inline distT="0" distB="0" distL="114300" distR="114300">
            <wp:extent cx="5269865" cy="1478280"/>
            <wp:effectExtent l="0" t="0" r="3175" b="0"/>
            <wp:docPr id="9"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true"/>
                    </pic:cNvPicPr>
                  </pic:nvPicPr>
                  <pic:blipFill>
                    <a:blip r:embed="rId7"/>
                    <a:stretch>
                      <a:fillRect/>
                    </a:stretch>
                  </pic:blipFill>
                  <pic:spPr>
                    <a:xfrm>
                      <a:off x="0" y="0"/>
                      <a:ext cx="5269865" cy="1478280"/>
                    </a:xfrm>
                    <a:prstGeom prst="rect">
                      <a:avLst/>
                    </a:prstGeom>
                    <a:noFill/>
                    <a:ln>
                      <a:noFill/>
                    </a:ln>
                  </pic:spPr>
                </pic:pic>
              </a:graphicData>
            </a:graphic>
          </wp:inline>
        </w:drawing>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人体骨骼关键点检测常常用来作为姿态识别的基础部件，下面介绍人体骨骼关键点检测实现</w:t>
      </w:r>
      <w:r>
        <w:rPr>
          <w:rFonts w:hint="eastAsia" w:ascii="sans-serif" w:hAnsi="sans-serif" w:eastAsia="sans-serif" w:cs="sans-serif"/>
          <w:i w:val="0"/>
          <w:caps w:val="0"/>
          <w:color w:val="333333"/>
          <w:spacing w:val="12"/>
          <w:kern w:val="0"/>
          <w:sz w:val="18"/>
          <w:szCs w:val="18"/>
          <w:shd w:val="clear" w:fill="FFFFFF"/>
          <w:lang w:val="en-US" w:eastAsia="zh-CN" w:bidi="ar"/>
        </w:rPr>
        <w:t>。</w:t>
      </w:r>
    </w:p>
    <w:p>
      <w:pPr>
        <w:pStyle w:val="7"/>
        <w:numPr>
          <w:ilvl w:val="0"/>
          <w:numId w:val="1"/>
        </w:numPr>
        <w:bidi w:val="0"/>
        <w:ind w:left="0" w:leftChars="0" w:firstLine="420" w:firstLineChars="0"/>
        <w:jc w:val="center"/>
        <w:rPr>
          <w:rFonts w:hint="eastAsia"/>
          <w:b/>
          <w:lang w:eastAsia="zh-CN"/>
        </w:rPr>
      </w:pPr>
      <w:r>
        <w:rPr>
          <w:rFonts w:hint="eastAsia"/>
          <w:b/>
          <w:lang w:val="en-US" w:eastAsia="zh-CN"/>
        </w:rPr>
        <w:t>人体骨骼关键点检测</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人体骨骼关键点检测也称为姿态估计（Pose Estimation），主要检测人体的关键点信息，如关节，五官等，通过关键点描述人体骨骼信息，常用来作为姿态识别、行为分析等的基础部件，如下图所示：</w:t>
      </w:r>
    </w:p>
    <w:p>
      <w:pPr>
        <w:pStyle w:val="7"/>
        <w:bidi w:val="0"/>
      </w:pPr>
      <w:r>
        <w:drawing>
          <wp:inline distT="0" distB="0" distL="114300" distR="114300">
            <wp:extent cx="5271135" cy="2484120"/>
            <wp:effectExtent l="0" t="0" r="1905" b="0"/>
            <wp:docPr id="12"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true"/>
                    </pic:cNvPicPr>
                  </pic:nvPicPr>
                  <pic:blipFill>
                    <a:blip r:embed="rId8"/>
                    <a:stretch>
                      <a:fillRect/>
                    </a:stretch>
                  </pic:blipFill>
                  <pic:spPr>
                    <a:xfrm>
                      <a:off x="0" y="0"/>
                      <a:ext cx="5271135" cy="2484120"/>
                    </a:xfrm>
                    <a:prstGeom prst="rect">
                      <a:avLst/>
                    </a:prstGeom>
                    <a:noFill/>
                    <a:ln>
                      <a:noFill/>
                    </a:ln>
                  </pic:spPr>
                </pic:pic>
              </a:graphicData>
            </a:graphic>
          </wp:inline>
        </w:drawing>
      </w:r>
    </w:p>
    <w:p/>
    <w:p>
      <w:pPr>
        <w:pStyle w:val="9"/>
        <w:numPr>
          <w:ilvl w:val="1"/>
          <w:numId w:val="2"/>
        </w:numPr>
        <w:bidi w:val="0"/>
        <w:ind w:left="0" w:leftChars="0" w:firstLine="400" w:firstLineChars="0"/>
        <w:jc w:val="center"/>
        <w:rPr>
          <w:lang w:val="en-US" w:eastAsia="zh-CN"/>
        </w:rPr>
      </w:pPr>
      <w:r>
        <w:rPr>
          <w:lang w:val="en-US" w:eastAsia="zh-CN"/>
        </w:rPr>
        <w:t>人体骨骼关键点检测现状</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人体骨骼关键点检测是一种多方面任务，包含了目标检测、人体骨骼关键点检测、分割等。人体骨骼关键点检测可以分为二维（2D）和三维（3D）的人体骨骼关键点检测；按照检测的方法又能分为自底向上、自顶向下两个方式。</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人体骨骼关键点检测的挑战：</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1.  每张图片中包含人的数量是未知的，图像中人越多，计算复杂度越大（计算量与人的数量正相关），这使得处理时间变长，从而使real time变得困难。</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2.  人与人之间会存在如接触、遮挡等关系，导致将不同人的关键节点区分出来的难度增加，有可能会将骨骼关键点误认为是另一个人的。</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3. 关键点区域的图像信息比较难区分，也就是说某个关键点检测时容易出现检测位置不准或者置信度不准，甚至将背景的图像当成关键点图像的错误。</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4. 人体不同关键点检测的难易程度是不一样的，对于腰部、腿部这类没有比较明显特征关键点的检测要难于头部附近关键点的检测，需要对不同的关键点区别对待。</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根据输出的关键点数据是2D还是3D的，分为2D人体骨骼关键点检测、3D人体骨骼关键点检测。</w:t>
      </w:r>
    </w:p>
    <w:p>
      <w:pPr>
        <w:keepNext w:val="0"/>
        <w:keepLines w:val="0"/>
        <w:widowControl/>
        <w:suppressLineNumbers w:val="0"/>
        <w:jc w:val="left"/>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2D人体骨骼关键点检测：</w:t>
      </w:r>
    </w:p>
    <w:p>
      <w:r>
        <w:drawing>
          <wp:inline distT="0" distB="0" distL="114300" distR="114300">
            <wp:extent cx="5269230" cy="506095"/>
            <wp:effectExtent l="0" t="0" r="3810" b="12065"/>
            <wp:docPr id="13"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true"/>
                    </pic:cNvPicPr>
                  </pic:nvPicPr>
                  <pic:blipFill>
                    <a:blip r:embed="rId9"/>
                    <a:stretch>
                      <a:fillRect/>
                    </a:stretch>
                  </pic:blipFill>
                  <pic:spPr>
                    <a:xfrm>
                      <a:off x="0" y="0"/>
                      <a:ext cx="5269230" cy="506095"/>
                    </a:xfrm>
                    <a:prstGeom prst="rect">
                      <a:avLst/>
                    </a:prstGeom>
                    <a:noFill/>
                    <a:ln>
                      <a:noFill/>
                    </a:ln>
                  </pic:spPr>
                </pic:pic>
              </a:graphicData>
            </a:graphic>
          </wp:inline>
        </w:drawing>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输入的图像数据：RGB</w:t>
      </w:r>
    </w:p>
    <w:p>
      <w:pPr>
        <w:keepNext w:val="0"/>
        <w:keepLines w:val="0"/>
        <w:widowControl/>
        <w:suppressLineNumbers w:val="0"/>
        <w:jc w:val="left"/>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3D人体骨骼关键点检测：</w:t>
      </w:r>
    </w:p>
    <w:p>
      <w:pPr>
        <w:rPr>
          <w:rFonts w:hint="eastAsia"/>
        </w:rPr>
      </w:pPr>
      <w:r>
        <w:drawing>
          <wp:inline distT="0" distB="0" distL="114300" distR="114300">
            <wp:extent cx="5273040" cy="412750"/>
            <wp:effectExtent l="0" t="0" r="0" b="13970"/>
            <wp:docPr id="14"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true"/>
                    </pic:cNvPicPr>
                  </pic:nvPicPr>
                  <pic:blipFill>
                    <a:blip r:embed="rId10"/>
                    <a:stretch>
                      <a:fillRect/>
                    </a:stretch>
                  </pic:blipFill>
                  <pic:spPr>
                    <a:xfrm>
                      <a:off x="0" y="0"/>
                      <a:ext cx="5273040" cy="412750"/>
                    </a:xfrm>
                    <a:prstGeom prst="rect">
                      <a:avLst/>
                    </a:prstGeom>
                    <a:noFill/>
                    <a:ln>
                      <a:noFill/>
                    </a:ln>
                  </pic:spPr>
                </pic:pic>
              </a:graphicData>
            </a:graphic>
          </wp:inline>
        </w:drawing>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输入的图像数据：RGB（2D+）</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输入的图像数据：RGBD（3D）</w:t>
      </w:r>
    </w:p>
    <w:p>
      <w:pPr>
        <w:keepNext w:val="0"/>
        <w:keepLines w:val="0"/>
        <w:widowControl/>
        <w:numPr>
          <w:ilvl w:val="1"/>
          <w:numId w:val="2"/>
        </w:numPr>
        <w:suppressLineNumbers w:val="0"/>
        <w:ind w:left="0" w:leftChars="0" w:firstLine="400" w:firstLineChars="0"/>
        <w:jc w:val="center"/>
        <w:rPr>
          <w:rFonts w:ascii="Arial" w:hAnsi="Arial" w:eastAsia="黑体" w:cstheme="minorBidi"/>
          <w:kern w:val="2"/>
          <w:sz w:val="24"/>
          <w:szCs w:val="24"/>
          <w:lang w:val="en-US" w:eastAsia="zh-CN" w:bidi="ar-SA"/>
        </w:rPr>
      </w:pPr>
      <w:r>
        <w:rPr>
          <w:rFonts w:ascii="Arial" w:hAnsi="Arial" w:eastAsia="黑体" w:cstheme="minorBidi"/>
          <w:kern w:val="2"/>
          <w:sz w:val="24"/>
          <w:szCs w:val="24"/>
          <w:lang w:val="en-US" w:eastAsia="zh-CN" w:bidi="ar-SA"/>
        </w:rPr>
        <w:t>2D人体骨骼关键点检测实现</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2D人体骨骼关键点检测的算法模型基本上都遵循自顶向下（TopDown）、自底向上（BottomUp）两种思路来实现：</w:t>
      </w:r>
    </w:p>
    <w:p>
      <w:pPr>
        <w:keepNext w:val="0"/>
        <w:keepLines w:val="0"/>
        <w:widowControl/>
        <w:suppressLineNumbers w:val="0"/>
        <w:jc w:val="left"/>
      </w:pPr>
      <w:r>
        <w:drawing>
          <wp:inline distT="0" distB="0" distL="114300" distR="114300">
            <wp:extent cx="5273040" cy="4663440"/>
            <wp:effectExtent l="0" t="0" r="0" b="0"/>
            <wp:docPr id="15"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true"/>
                    </pic:cNvPicPr>
                  </pic:nvPicPr>
                  <pic:blipFill>
                    <a:blip r:embed="rId11"/>
                    <a:stretch>
                      <a:fillRect/>
                    </a:stretch>
                  </pic:blipFill>
                  <pic:spPr>
                    <a:xfrm>
                      <a:off x="0" y="0"/>
                      <a:ext cx="5273040" cy="4663440"/>
                    </a:xfrm>
                    <a:prstGeom prst="rect">
                      <a:avLst/>
                    </a:prstGeom>
                    <a:noFill/>
                    <a:ln>
                      <a:noFill/>
                    </a:ln>
                  </pic:spPr>
                </pic:pic>
              </a:graphicData>
            </a:graphic>
          </wp:inline>
        </w:drawing>
      </w:r>
    </w:p>
    <w:p>
      <w:pPr>
        <w:shd w:val="solid" w:color="00589C" w:fill="auto"/>
        <w:autoSpaceDN w:val="0"/>
        <w:spacing w:line="420" w:lineRule="atLeast"/>
        <w:jc w:val="center"/>
        <w:rPr>
          <w:rFonts w:hint="default"/>
          <w:b/>
          <w:bCs/>
          <w:sz w:val="24"/>
          <w:szCs w:val="24"/>
          <w:lang w:val="en-US" w:eastAsia="zh-CN"/>
        </w:rPr>
      </w:pPr>
      <w:r>
        <w:rPr>
          <w:rFonts w:hint="eastAsia" w:ascii="微软雅黑" w:hAnsi="微软雅黑" w:eastAsia="微软雅黑"/>
          <w:b/>
          <w:bCs/>
          <w:color w:val="FFFFFF"/>
          <w:sz w:val="24"/>
          <w:szCs w:val="24"/>
          <w:shd w:val="clear" w:color="auto" w:fill="00589C"/>
          <w:lang w:eastAsia="zh-CN"/>
        </w:rPr>
        <w:t>自顶向下</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自顶向下（Topdown）的人体骨骼关键点检测算法包含两个部分：目标检测和单人人体骨骼关键点检测，</w:t>
      </w:r>
      <w:r>
        <w:rPr>
          <w:rFonts w:hint="eastAsia" w:ascii="sans-serif" w:hAnsi="sans-serif" w:eastAsia="sans-serif" w:cs="sans-serif"/>
          <w:i w:val="0"/>
          <w:caps w:val="0"/>
          <w:color w:val="333333"/>
          <w:spacing w:val="12"/>
          <w:kern w:val="0"/>
          <w:sz w:val="18"/>
          <w:szCs w:val="18"/>
          <w:shd w:val="clear" w:fill="FFFFFF"/>
          <w:lang w:val="en-US" w:eastAsia="zh-CN" w:bidi="ar"/>
        </w:rPr>
        <w:t>先检测人体，再做单人姿态估计的两阶段方法。(G-RMI, RMPE, CPN, SimpleBaseline,HRNet[, ...)</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存在的问题</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必然受到了目标检测任务的制约。</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基于bounding box的单人姿态估计问题，在面对遮挡问题容易受到挫折。</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精度虽然髙实时性能较差，运行推断时间runtime和检测的人数成正比关系</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小尺寸图像受限</w:t>
      </w:r>
    </w:p>
    <w:p>
      <w:pPr>
        <w:keepNext w:val="0"/>
        <w:keepLines w:val="0"/>
        <w:widowControl/>
        <w:numPr>
          <w:numId w:val="0"/>
        </w:numPr>
        <w:suppressLineNumbers w:val="0"/>
        <w:ind w:leftChars="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shd w:val="solid" w:color="00589C" w:fill="auto"/>
        <w:autoSpaceDN w:val="0"/>
        <w:spacing w:line="420" w:lineRule="atLeast"/>
        <w:jc w:val="center"/>
        <w:rPr>
          <w:rFonts w:hint="default"/>
          <w:b/>
          <w:bCs/>
          <w:sz w:val="24"/>
          <w:szCs w:val="24"/>
          <w:lang w:val="en-US" w:eastAsia="zh-CN"/>
        </w:rPr>
      </w:pPr>
      <w:r>
        <w:rPr>
          <w:rFonts w:hint="eastAsia" w:ascii="微软雅黑" w:hAnsi="微软雅黑" w:eastAsia="微软雅黑"/>
          <w:b/>
          <w:bCs/>
          <w:color w:val="FFFFFF"/>
          <w:sz w:val="24"/>
          <w:szCs w:val="24"/>
          <w:shd w:val="clear" w:color="auto" w:fill="00589C"/>
          <w:lang w:eastAsia="zh-CN"/>
        </w:rPr>
        <w:t>自底向上</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自底向上（BottomUp）的人体骨骼关键点检测算法主要包含两个部分：关键点检测和关键点聚类连接，关键点检测目的是将图片中所有人的所有关键点全部检测出来。关键点检测完毕之后需要对这些关键点进行聚类处理，将每一个人的不同关键点连接在一块，从而连接产生不同的个体。</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存在的问题</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精度不如Top-down的更加精准，但实时性能较好</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bounding box free</w:t>
      </w:r>
    </w:p>
    <w:p>
      <w:pPr>
        <w:keepNext w:val="0"/>
        <w:keepLines w:val="0"/>
        <w:widowControl/>
        <w:numPr>
          <w:ilvl w:val="0"/>
          <w:numId w:val="3"/>
        </w:numPr>
        <w:suppressLineNumbers w:val="0"/>
        <w:ind w:left="420" w:leftChars="0" w:hanging="420" w:firstLineChars="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面对拥挤问题、遮挡问题仍然容易受到挫折</w:t>
      </w:r>
    </w:p>
    <w:p>
      <w:pPr>
        <w:keepNext w:val="0"/>
        <w:keepLines w:val="0"/>
        <w:widowControl/>
        <w:numPr>
          <w:ilvl w:val="0"/>
          <w:numId w:val="3"/>
        </w:numPr>
        <w:suppressLineNumbers w:val="0"/>
        <w:ind w:left="420" w:leftChars="0" w:hanging="420" w:firstLineChars="0"/>
        <w:jc w:val="left"/>
        <w:rPr>
          <w:rFonts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 xml:space="preserve">图像上的人体的尺度大小，未经归一化，分布很不均匀，关键点特征的提取难大于Top-down的方法 </w:t>
      </w:r>
    </w:p>
    <w:p>
      <w:pPr>
        <w:keepNext w:val="0"/>
        <w:keepLines w:val="0"/>
        <w:widowControl/>
        <w:numPr>
          <w:numId w:val="0"/>
        </w:numPr>
        <w:suppressLineNumbers w:val="0"/>
        <w:ind w:leftChars="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对于2D多人姿态估计来讲，其难题仍然是在互遮挡、自遮挡、复杂背景环境干扰。2D 关键点预测是姿态估计任务的基础性研究问题，但它并不是代表着姿态估计就仅仅是预测关键点，其本身难以克服的问题如拥挤、自遮挡或相互遮挡，就是因为深度、3D信息的缺乏而导致，也许只有上升到3D的层面时才能被解决</w:t>
      </w:r>
      <w:r>
        <w:rPr>
          <w:rFonts w:hint="eastAsia" w:ascii="sans-serif" w:hAnsi="sans-serif" w:eastAsia="sans-serif" w:cs="sans-serif"/>
          <w:i w:val="0"/>
          <w:caps w:val="0"/>
          <w:color w:val="333333"/>
          <w:spacing w:val="12"/>
          <w:kern w:val="0"/>
          <w:sz w:val="18"/>
          <w:szCs w:val="18"/>
          <w:shd w:val="clear" w:fill="FFFFFF"/>
          <w:lang w:val="en-US" w:eastAsia="zh-CN" w:bidi="ar"/>
        </w:rPr>
        <w:t>。</w:t>
      </w:r>
    </w:p>
    <w:p>
      <w:pPr>
        <w:keepNext w:val="0"/>
        <w:keepLines w:val="0"/>
        <w:widowControl/>
        <w:numPr>
          <w:numId w:val="0"/>
        </w:numPr>
        <w:suppressLineNumbers w:val="0"/>
        <w:ind w:leftChars="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当需要3D的人体姿态信息时，2D人体骨骼关键点检测并不能满足要求，这时需要3D人体骨骼关键点检测。</w:t>
      </w:r>
    </w:p>
    <w:p>
      <w:pPr>
        <w:keepNext w:val="0"/>
        <w:keepLines w:val="0"/>
        <w:widowControl/>
        <w:numPr>
          <w:ilvl w:val="1"/>
          <w:numId w:val="2"/>
        </w:numPr>
        <w:suppressLineNumbers w:val="0"/>
        <w:ind w:left="0" w:leftChars="0" w:firstLine="400" w:firstLineChars="0"/>
        <w:jc w:val="center"/>
        <w:rPr>
          <w:rFonts w:ascii="Arial" w:hAnsi="Arial" w:eastAsia="黑体" w:cstheme="minorBidi"/>
          <w:kern w:val="2"/>
          <w:sz w:val="24"/>
          <w:szCs w:val="24"/>
          <w:lang w:val="en-US" w:eastAsia="zh-CN" w:bidi="ar-SA"/>
        </w:rPr>
      </w:pPr>
      <w:r>
        <w:rPr>
          <w:rFonts w:ascii="Arial" w:hAnsi="Arial" w:eastAsia="黑体" w:cstheme="minorBidi"/>
          <w:kern w:val="2"/>
          <w:sz w:val="24"/>
          <w:szCs w:val="24"/>
          <w:lang w:val="en-US" w:eastAsia="zh-CN" w:bidi="ar-SA"/>
        </w:rPr>
        <w:t>2D+人体骨骼关键点检测实现</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2D+人体骨骼关键点检测多使用3D重建的方法，一般输入都是RGB的2D图像数据，首先使用2D人体骨骼关键点检测的方法检测出2D的人体骨骼关键点后，再使用3D重建的方式，将2D的关键点信息转到3D的空间中，输出的就是3维人体骨骼关键点信息。这种方法使用的图像数据不是真的3D数据，输出的3维的信息主要是通过2D到3D重建的方式实现的，当然这种方法也能解决一定的问题，在动作识别、身份识别等领域都有一定的作用。</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default"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2D+人体骨骼关键点检测输出的人体骨骼关键点信息是3D数据，即每个关节都是一个3D坐标（x,y,z），如下图所示：</w:t>
      </w:r>
    </w:p>
    <w:p>
      <w:pPr>
        <w:keepNext w:val="0"/>
        <w:keepLines w:val="0"/>
        <w:widowControl/>
        <w:numPr>
          <w:ilvl w:val="0"/>
          <w:numId w:val="0"/>
        </w:numPr>
        <w:suppressLineNumbers w:val="0"/>
        <w:jc w:val="both"/>
      </w:pPr>
      <w:r>
        <w:drawing>
          <wp:inline distT="0" distB="0" distL="114300" distR="114300">
            <wp:extent cx="5269865" cy="2213610"/>
            <wp:effectExtent l="0" t="0" r="3175" b="11430"/>
            <wp:docPr id="16"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true"/>
                    </pic:cNvPicPr>
                  </pic:nvPicPr>
                  <pic:blipFill>
                    <a:blip r:embed="rId12"/>
                    <a:stretch>
                      <a:fillRect/>
                    </a:stretch>
                  </pic:blipFill>
                  <pic:spPr>
                    <a:xfrm>
                      <a:off x="0" y="0"/>
                      <a:ext cx="5269865" cy="2213610"/>
                    </a:xfrm>
                    <a:prstGeom prst="rect">
                      <a:avLst/>
                    </a:prstGeom>
                    <a:noFill/>
                    <a:ln>
                      <a:noFill/>
                    </a:ln>
                  </pic:spPr>
                </pic:pic>
              </a:graphicData>
            </a:graphic>
          </wp:inline>
        </w:drawing>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2D+人体骨骼关键点检测的模型速度比较快的是DensePose</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DensePose-RCNN采用的是金字塔网络（FPN）特征的RCNN结构，区域特征聚集方式ROI align pooling以获得每个选定区域内的密集部分标签和坐标。将2D图像中人的表面图像数据投影到3D人体表面上，将人体的3D表面模型切分为24个部分，然后为每一部分构建一个UV坐标系，将2D图像上的人体部分的每一个点映射到相应的3D表面部分。也可以在估计出图像中人体的UV之后，将3Dmodel通过变换，将空间坐标转换为UV坐标之后，贴到图像上。</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DensePose借鉴了Mask-RCNN的结构，同时带有Feature Pyramid Network（FPN）的特征，以及ROI-Align池化。整体流程为：首先使用Faster-RCNN得到人物区域bounding box，然后使用CNN网络模块分块，分块后用CNN网络模型处理每一个分块，最后得到目标的热力图IVU。</w:t>
      </w:r>
    </w:p>
    <w:p>
      <w:pPr>
        <w:keepNext w:val="0"/>
        <w:keepLines w:val="0"/>
        <w:widowControl/>
        <w:numPr>
          <w:ilvl w:val="1"/>
          <w:numId w:val="2"/>
        </w:numPr>
        <w:suppressLineNumbers w:val="0"/>
        <w:ind w:left="0" w:leftChars="0" w:firstLine="400" w:firstLineChars="0"/>
        <w:jc w:val="center"/>
        <w:rPr>
          <w:rFonts w:ascii="Arial" w:hAnsi="Arial" w:eastAsia="黑体" w:cstheme="minorBidi"/>
          <w:kern w:val="2"/>
          <w:sz w:val="24"/>
          <w:szCs w:val="24"/>
          <w:lang w:val="en-US" w:eastAsia="zh-CN" w:bidi="ar-SA"/>
        </w:rPr>
      </w:pPr>
      <w:r>
        <w:rPr>
          <w:rFonts w:ascii="Arial" w:hAnsi="Arial" w:eastAsia="黑体" w:cstheme="minorBidi"/>
          <w:kern w:val="2"/>
          <w:sz w:val="24"/>
          <w:szCs w:val="24"/>
          <w:lang w:val="en-US" w:eastAsia="zh-CN" w:bidi="ar-SA"/>
        </w:rPr>
        <w:t>3D人体骨骼关键点检测实现</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前面分析的2D+人体骨骼关键点检测，模式上基本能总结为2D的人体骨骼关键点检测+3D重建的过程。这里分析使用RGBD图像数据的3D人体骨骼关键点检测实现。</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图像数据是RGBD的一种方式就是使用深度图像来获取人体骨骼关键点数据，虽然使用的只是RGBD中的深度数据D（Depth Image），但是Depth Image实际上也是一幅真实的3D图像数据，Depth Image包含了深度信息、图像的高宽信息。很多硬件设备的SDK都带有该功能，如微软的Kinect、英特尔实感3D摄像头、Mo-Cap解决方案等。</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下面分析基于CNN+RNN结构的人体骨骼关键点获取模型，模型的网络结构如下：</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drawing>
          <wp:inline distT="0" distB="0" distL="114300" distR="114300">
            <wp:extent cx="5272405" cy="3390900"/>
            <wp:effectExtent l="0" t="0" r="635" b="7620"/>
            <wp:docPr id="20"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true"/>
                    </pic:cNvPicPr>
                  </pic:nvPicPr>
                  <pic:blipFill>
                    <a:blip r:embed="rId13"/>
                    <a:stretch>
                      <a:fillRect/>
                    </a:stretch>
                  </pic:blipFill>
                  <pic:spPr>
                    <a:xfrm>
                      <a:off x="0" y="0"/>
                      <a:ext cx="5272405" cy="3390900"/>
                    </a:xfrm>
                    <a:prstGeom prst="rect">
                      <a:avLst/>
                    </a:prstGeom>
                    <a:noFill/>
                    <a:ln>
                      <a:noFill/>
                    </a:ln>
                  </pic:spPr>
                </pic:pic>
              </a:graphicData>
            </a:graphic>
          </wp:inline>
        </w:drawing>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该模型的结构如上图所示，输入一张深度图，对深度图片进行多次迭代处理，每一个迭代包含两个输入，即原图处理生成的一个patch（称为Glimpses）和之前生成的人体骨骼关键点信息。</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该模型的输入深度图片并不直接输送到网络中去，而是先通过提取图片中的不同的patch，其中每个patch都以每个预测的身体部位为中心，并且将其转化成为Glimpses。Glimpse是一种对原始输入的特殊编码形式，它的中心分辨率高，周围分辨率逐渐降低，这就使得中心的特征得到重点的学习，同时又保留了部分空间信息。</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上图的Depth Image到Embedding的过程输出的是具有视角不变特性的特征空间，获取到了尺度不变的Glimpses之后，将Glimpses作为输入，经过运算转换成3维的姿态数据输出，转换模型如下：</w:t>
      </w:r>
    </w:p>
    <w:p>
      <w:pPr>
        <w:keepNext w:val="0"/>
        <w:keepLines w:val="0"/>
        <w:widowControl/>
        <w:suppressLineNumbers w:val="0"/>
        <w:jc w:val="left"/>
      </w:pPr>
      <w:r>
        <w:drawing>
          <wp:inline distT="0" distB="0" distL="114300" distR="114300">
            <wp:extent cx="5271135" cy="2641600"/>
            <wp:effectExtent l="0" t="0" r="1905" b="10160"/>
            <wp:docPr id="21"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true"/>
                    </pic:cNvPicPr>
                  </pic:nvPicPr>
                  <pic:blipFill>
                    <a:blip r:embed="rId14"/>
                    <a:stretch>
                      <a:fillRect/>
                    </a:stretch>
                  </pic:blipFill>
                  <pic:spPr>
                    <a:xfrm>
                      <a:off x="0" y="0"/>
                      <a:ext cx="5271135" cy="2641600"/>
                    </a:xfrm>
                    <a:prstGeom prst="rect">
                      <a:avLst/>
                    </a:prstGeom>
                    <a:noFill/>
                    <a:ln>
                      <a:noFill/>
                    </a:ln>
                  </pic:spPr>
                </pic:pic>
              </a:graphicData>
            </a:graphic>
          </wp:inline>
        </w:drawing>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对于一个输入的Glimpse，结合原来的深度数据经过函数f(x)转换成体素（3维），最后将3D特征V并映射回到二维空间，最后得出3维的人体姿态信息。</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2D的人体骨骼关键点检测跟3D的人体骨骼关键点检测对比如下</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drawing>
          <wp:inline distT="0" distB="0" distL="114300" distR="114300">
            <wp:extent cx="5271770" cy="3090545"/>
            <wp:effectExtent l="0" t="0" r="1270" b="3175"/>
            <wp:docPr id="17"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true"/>
                    </pic:cNvPicPr>
                  </pic:nvPicPr>
                  <pic:blipFill>
                    <a:blip r:embed="rId15"/>
                    <a:stretch>
                      <a:fillRect/>
                    </a:stretch>
                  </pic:blipFill>
                  <pic:spPr>
                    <a:xfrm>
                      <a:off x="0" y="0"/>
                      <a:ext cx="5271770" cy="3090545"/>
                    </a:xfrm>
                    <a:prstGeom prst="rect">
                      <a:avLst/>
                    </a:prstGeom>
                    <a:noFill/>
                    <a:ln>
                      <a:noFill/>
                    </a:ln>
                  </pic:spPr>
                </pic:pic>
              </a:graphicData>
            </a:graphic>
          </wp:inline>
        </w:drawing>
      </w:r>
    </w:p>
    <w:p>
      <w:pPr>
        <w:pStyle w:val="7"/>
        <w:numPr>
          <w:ilvl w:val="0"/>
          <w:numId w:val="1"/>
        </w:numPr>
        <w:bidi w:val="0"/>
        <w:ind w:left="0" w:leftChars="0" w:firstLine="420" w:firstLineChars="0"/>
        <w:jc w:val="center"/>
        <w:rPr>
          <w:rFonts w:hint="eastAsia"/>
          <w:lang w:eastAsia="zh-CN"/>
        </w:rPr>
      </w:pPr>
      <w:r>
        <w:rPr>
          <w:rFonts w:hint="eastAsia"/>
          <w:b/>
          <w:lang w:val="en-US" w:eastAsia="zh-CN"/>
        </w:rPr>
        <w:t>人体姿态识别</w:t>
      </w:r>
    </w:p>
    <w:p>
      <w:pPr>
        <w:rPr>
          <w:rFonts w:hint="eastAsia"/>
          <w:b/>
          <w:lang w:val="en-US" w:eastAsia="zh-CN"/>
        </w:rPr>
      </w:pPr>
    </w:p>
    <w:p>
      <w:pPr>
        <w:numPr>
          <w:ilvl w:val="1"/>
          <w:numId w:val="4"/>
        </w:numPr>
        <w:ind w:left="0" w:leftChars="0" w:firstLine="400" w:firstLineChars="0"/>
        <w:jc w:val="both"/>
        <w:rPr>
          <w:rFonts w:hint="eastAsia"/>
          <w:lang w:eastAsia="zh-CN"/>
        </w:rPr>
      </w:pPr>
      <w:r>
        <w:rPr>
          <w:rFonts w:hint="eastAsia"/>
          <w:lang w:eastAsia="zh-CN"/>
        </w:rPr>
        <w:t>动作识别</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视频逐帧分析，采用连续的动作识别出人物动作，如走路、跑步、蹲下等。在计算机视觉中人机交互中有很大的应用，主要处理模型大概分为两个大类：卷积神经网络（3D-CNN）、基于循环神经网络与其扩展模型（CNN + LSTM）。</w:t>
      </w:r>
    </w:p>
    <w:p>
      <w:pPr>
        <w:numPr>
          <w:ilvl w:val="1"/>
          <w:numId w:val="4"/>
        </w:numPr>
        <w:ind w:left="0" w:leftChars="0" w:firstLine="400" w:firstLineChars="0"/>
        <w:jc w:val="both"/>
        <w:rPr>
          <w:rFonts w:hint="eastAsia"/>
          <w:lang w:eastAsia="zh-CN"/>
        </w:rPr>
      </w:pPr>
      <w:r>
        <w:rPr>
          <w:rFonts w:hint="eastAsia"/>
          <w:lang w:eastAsia="zh-CN"/>
        </w:rPr>
        <w:t>步态识别</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步态识别，首先对视频预处理将行人与背景分离，形成黑白轮廓图silhouette。然后再在连续多帧的silhouette图中获取特征，最终达到身份识别的目的，依据是每个人都会有自己的走路方式，这是一种比较复杂的行为特征。</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silhouette图如下（来自CASIA-B）：</w:t>
      </w:r>
    </w:p>
    <w:p>
      <w:pPr>
        <w:keepNext w:val="0"/>
        <w:keepLines w:val="0"/>
        <w:widowControl/>
        <w:suppressLineNumbers w:val="0"/>
        <w:jc w:val="center"/>
      </w:pPr>
      <w:r>
        <w:drawing>
          <wp:inline distT="0" distB="0" distL="114300" distR="114300">
            <wp:extent cx="3909060" cy="1493520"/>
            <wp:effectExtent l="0" t="0" r="7620" b="0"/>
            <wp:docPr id="18"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true"/>
                    </pic:cNvPicPr>
                  </pic:nvPicPr>
                  <pic:blipFill>
                    <a:blip r:embed="rId16"/>
                    <a:stretch>
                      <a:fillRect/>
                    </a:stretch>
                  </pic:blipFill>
                  <pic:spPr>
                    <a:xfrm>
                      <a:off x="0" y="0"/>
                      <a:ext cx="3909060" cy="1493520"/>
                    </a:xfrm>
                    <a:prstGeom prst="rect">
                      <a:avLst/>
                    </a:prstGeom>
                    <a:noFill/>
                    <a:ln>
                      <a:noFill/>
                    </a:ln>
                  </pic:spPr>
                </pic:pic>
              </a:graphicData>
            </a:graphic>
          </wp:inline>
        </w:drawing>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numPr>
          <w:ilvl w:val="1"/>
          <w:numId w:val="4"/>
        </w:numPr>
        <w:ind w:left="0" w:leftChars="0" w:firstLine="400" w:firstLineChars="0"/>
        <w:jc w:val="both"/>
        <w:rPr>
          <w:rFonts w:hint="eastAsia"/>
          <w:lang w:eastAsia="zh-CN"/>
        </w:rPr>
      </w:pPr>
      <w:r>
        <w:rPr>
          <w:rFonts w:hint="eastAsia"/>
          <w:lang w:eastAsia="zh-CN"/>
        </w:rPr>
        <w:t>动作识别实现</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 xml:space="preserve">要识别出人物的动作通常需要连续的视频数据进行分析处理，需要采集的特征通常有单帧图像数据的特征和多帧图像数据之间时间上的特征，简单来说就是静态帧数据+帧间数据。       </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a、静态帧数据，表示单帧图像空间信息</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b、帧间数据，表示时间信息（光流数据）</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常用的数据集有：KTH、Weizmaan、HOHA、Keck Gesture、MSR action、YouTube Action、UT-Interaction等等。</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从目标分析的角度上看，动作识别也能看作是分类的问题，每个动作就是一类，如果有二十个动作就是二十类。那么动作的识别最终就能转变成特征提取、分类两个主要过程。特征提取包含静态帧的特征，动态帧间的特征。算法在不断的迭代发展，产生了很多经典的处理模型、算法。一般的识别流程为：</w:t>
      </w:r>
    </w:p>
    <w:p>
      <w:pPr>
        <w:keepNext w:val="0"/>
        <w:keepLines w:val="0"/>
        <w:widowControl/>
        <w:suppressLineNumbers w:val="0"/>
        <w:jc w:val="left"/>
      </w:pPr>
      <w:r>
        <w:drawing>
          <wp:inline distT="0" distB="0" distL="114300" distR="114300">
            <wp:extent cx="5270500" cy="1086485"/>
            <wp:effectExtent l="0" t="0" r="2540" b="10795"/>
            <wp:docPr id="19"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true"/>
                    </pic:cNvPicPr>
                  </pic:nvPicPr>
                  <pic:blipFill>
                    <a:blip r:embed="rId17"/>
                    <a:stretch>
                      <a:fillRect/>
                    </a:stretch>
                  </pic:blipFill>
                  <pic:spPr>
                    <a:xfrm>
                      <a:off x="0" y="0"/>
                      <a:ext cx="5270500" cy="1086485"/>
                    </a:xfrm>
                    <a:prstGeom prst="rect">
                      <a:avLst/>
                    </a:prstGeom>
                    <a:noFill/>
                    <a:ln>
                      <a:noFill/>
                    </a:ln>
                  </pic:spPr>
                </pic:pic>
              </a:graphicData>
            </a:graphic>
          </wp:inline>
        </w:drawing>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从上图可以看到，动作识别的关键步骤是人体分割、特征提取以及特征编码。</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人体分割是将图像中人体所在区域与图像的其他部分分割出来，使用人体关键点检测来分割的方法前文已经有所介绍；特征编码的作用主要是将提取到的特征标准化到统一的空间，而通常特征提取和特征编码一般是配套使用的，动作识别的CNN模型中已经包含了特征提取和特征编码。</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上文提到，动作识别需要提取静态帧特征与帧间特征，比较经典的网络模型是Two-StreamConvolutionalNetworks、TSN、TRN等。</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动作分析的模型一直在进化、在向着精度更高、速度更快的方向进化，不管是two-CNN的、3DCNN的、CNN+LSTM的等等，都需要解决下面的问题：</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1.动作识别一般都需要一系列连续的frame,如何从video里采样到更好更合适不重复的frame；</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2.一系列连续的frame往往需要消耗很大的计算力，使real time比较难；</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3.动态动作幅度有大小，有快有慢，静态动作又是静止的图像，需要准确区分识别；</w:t>
      </w:r>
    </w:p>
    <w:p>
      <w:pPr>
        <w:keepNext w:val="0"/>
        <w:keepLines w:val="0"/>
        <w:widowControl/>
        <w:suppressLineNumbers w:val="0"/>
        <w:jc w:val="left"/>
        <w:rPr>
          <w:rFonts w:hint="eastAsia" w:ascii="sans-serif" w:hAnsi="sans-serif" w:eastAsia="sans-serif" w:cs="sans-serif"/>
          <w:i w:val="0"/>
          <w:caps w:val="0"/>
          <w:color w:val="333333"/>
          <w:spacing w:val="12"/>
          <w:kern w:val="0"/>
          <w:sz w:val="18"/>
          <w:szCs w:val="18"/>
          <w:shd w:val="clear" w:fill="FFFFFF"/>
          <w:lang w:val="en-US" w:eastAsia="zh-CN" w:bidi="ar"/>
        </w:rPr>
      </w:pPr>
      <w:r>
        <w:rPr>
          <w:rFonts w:hint="eastAsia" w:ascii="sans-serif" w:hAnsi="sans-serif" w:eastAsia="sans-serif" w:cs="sans-serif"/>
          <w:i w:val="0"/>
          <w:caps w:val="0"/>
          <w:color w:val="333333"/>
          <w:spacing w:val="12"/>
          <w:kern w:val="0"/>
          <w:sz w:val="18"/>
          <w:szCs w:val="18"/>
          <w:shd w:val="clear" w:fill="FFFFFF"/>
          <w:lang w:val="en-US" w:eastAsia="zh-CN" w:bidi="ar"/>
        </w:rPr>
        <w:t>4.训练集的动作跟实际环境的动作会有较大差别，如何保证实际环境中的准确率是个大问题。</w:t>
      </w:r>
    </w:p>
    <w:p>
      <w:pPr>
        <w:numPr>
          <w:ilvl w:val="1"/>
          <w:numId w:val="4"/>
        </w:numPr>
        <w:ind w:left="0" w:leftChars="0" w:firstLine="400" w:firstLineChars="0"/>
        <w:jc w:val="both"/>
        <w:rPr>
          <w:rFonts w:hint="eastAsia"/>
          <w:lang w:eastAsia="zh-CN"/>
        </w:rPr>
      </w:pPr>
      <w:r>
        <w:rPr>
          <w:rFonts w:hint="eastAsia"/>
          <w:lang w:eastAsia="zh-CN"/>
        </w:rPr>
        <w:t>步态识别实现</w:t>
      </w:r>
    </w:p>
    <w:p>
      <w:pPr>
        <w:keepNext w:val="0"/>
        <w:keepLines w:val="0"/>
        <w:widowControl/>
        <w:suppressLineNumbers w:val="0"/>
        <w:jc w:val="center"/>
      </w:pPr>
      <w:r>
        <w:rPr>
          <w:rFonts w:ascii="sans-serif" w:hAnsi="sans-serif" w:eastAsia="sans-serif" w:cs="sans-serif"/>
          <w:i w:val="0"/>
          <w:caps w:val="0"/>
          <w:color w:val="333333"/>
          <w:spacing w:val="12"/>
          <w:kern w:val="0"/>
          <w:sz w:val="18"/>
          <w:szCs w:val="18"/>
          <w:shd w:val="clear" w:fill="FFFFFF"/>
          <w:lang w:val="en-US" w:eastAsia="zh-CN" w:bidi="ar"/>
        </w:rPr>
        <w:t>步态识别处理的数据不是彩色数据，而是经过处理的黑白轮廓图silhouette，silhouette图获取方式一般可以通过语义分割等方式得到。如下图：</w:t>
      </w:r>
      <w:r>
        <w:drawing>
          <wp:inline distT="0" distB="0" distL="114300" distR="114300">
            <wp:extent cx="3909060" cy="1493520"/>
            <wp:effectExtent l="0" t="0" r="7620" b="0"/>
            <wp:docPr id="24"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true"/>
                    </pic:cNvPicPr>
                  </pic:nvPicPr>
                  <pic:blipFill>
                    <a:blip r:embed="rId16"/>
                    <a:stretch>
                      <a:fillRect/>
                    </a:stretch>
                  </pic:blipFill>
                  <pic:spPr>
                    <a:xfrm>
                      <a:off x="0" y="0"/>
                      <a:ext cx="3909060" cy="1493520"/>
                    </a:xfrm>
                    <a:prstGeom prst="rect">
                      <a:avLst/>
                    </a:prstGeom>
                    <a:noFill/>
                    <a:ln>
                      <a:noFill/>
                    </a:ln>
                  </pic:spPr>
                </pic:pic>
              </a:graphicData>
            </a:graphic>
          </wp:inline>
        </w:drawing>
      </w:r>
    </w:p>
    <w:p>
      <w:pPr>
        <w:keepNext w:val="0"/>
        <w:keepLines w:val="0"/>
        <w:widowControl/>
        <w:suppressLineNumbers w:val="0"/>
        <w:jc w:val="left"/>
      </w:pPr>
      <w:r>
        <w:rPr>
          <w:rStyle w:val="13"/>
          <w:rFonts w:ascii="sans-serif" w:hAnsi="sans-serif" w:eastAsia="sans-serif" w:cs="sans-serif"/>
          <w:i w:val="0"/>
          <w:caps w:val="0"/>
          <w:color w:val="333333"/>
          <w:spacing w:val="12"/>
          <w:kern w:val="0"/>
          <w:sz w:val="18"/>
          <w:szCs w:val="18"/>
          <w:bdr w:val="none" w:color="auto" w:sz="0" w:space="0"/>
          <w:shd w:val="clear" w:fill="FFFFFF"/>
          <w:lang w:val="en-US" w:eastAsia="zh-CN" w:bidi="ar"/>
        </w:rPr>
        <w:t>一般步态识别主要有两大类方法：</w:t>
      </w:r>
    </w:p>
    <w:p>
      <w:pPr>
        <w:shd w:val="solid" w:color="00589C" w:fill="auto"/>
        <w:autoSpaceDN w:val="0"/>
        <w:spacing w:line="420" w:lineRule="atLeast"/>
        <w:jc w:val="center"/>
        <w:rPr>
          <w:rFonts w:hint="default"/>
          <w:b/>
          <w:bCs/>
          <w:sz w:val="24"/>
          <w:szCs w:val="24"/>
          <w:lang w:val="en-US" w:eastAsia="zh-CN"/>
        </w:rPr>
      </w:pPr>
      <w:r>
        <w:rPr>
          <w:rFonts w:hint="eastAsia" w:ascii="微软雅黑" w:hAnsi="微软雅黑" w:eastAsia="微软雅黑"/>
          <w:b/>
          <w:bCs/>
          <w:color w:val="FFFFFF"/>
          <w:sz w:val="24"/>
          <w:szCs w:val="24"/>
          <w:shd w:val="clear" w:color="auto" w:fill="00589C"/>
          <w:lang w:eastAsia="zh-CN"/>
        </w:rPr>
        <w:t>将步态看作图像</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将多帧的步态轮廓图压缩成一幅图像，将步态识别看成一个图像匹配问题。优点是计算简单，缺点也同样明显，就是忽略了步态中的时序信息，也无法建模精细的空间信息，从而准确率不会高。</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p>
    <w:p>
      <w:pPr>
        <w:shd w:val="solid" w:color="00589C" w:fill="auto"/>
        <w:autoSpaceDN w:val="0"/>
        <w:spacing w:line="420" w:lineRule="atLeast"/>
        <w:jc w:val="center"/>
        <w:rPr>
          <w:rFonts w:hint="default"/>
          <w:b/>
          <w:bCs/>
          <w:sz w:val="24"/>
          <w:szCs w:val="24"/>
          <w:lang w:val="en-US" w:eastAsia="zh-CN"/>
        </w:rPr>
      </w:pPr>
      <w:r>
        <w:rPr>
          <w:rFonts w:hint="eastAsia" w:ascii="微软雅黑" w:hAnsi="微软雅黑" w:eastAsia="微软雅黑"/>
          <w:b/>
          <w:bCs/>
          <w:color w:val="FFFFFF"/>
          <w:sz w:val="24"/>
          <w:szCs w:val="24"/>
          <w:shd w:val="clear" w:color="auto" w:fill="00589C"/>
          <w:lang w:eastAsia="zh-CN"/>
        </w:rPr>
        <w:t>将步态看作视频序列</w:t>
      </w: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考虑直接从silhouette提取特征，分为空间（每个轮廓图像的特征）、时间（多个轮廓图像之间的信息）两个部分提取特征，优点是可以很好的建模步态中的时、空域信息，缺点是计算量大、不易训练。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pStyle w:val="7"/>
        <w:numPr>
          <w:ilvl w:val="0"/>
          <w:numId w:val="1"/>
        </w:numPr>
        <w:bidi w:val="0"/>
        <w:ind w:left="0" w:leftChars="0" w:firstLine="420" w:firstLineChars="0"/>
        <w:jc w:val="center"/>
        <w:rPr>
          <w:rFonts w:hint="eastAsia"/>
          <w:lang w:eastAsia="zh-CN"/>
        </w:rPr>
      </w:pPr>
      <w:r>
        <w:rPr>
          <w:rFonts w:hint="eastAsia"/>
          <w:lang w:eastAsia="zh-CN"/>
        </w:rPr>
        <w:t>总结</w:t>
      </w:r>
    </w:p>
    <w:p>
      <w:pPr>
        <w:rPr>
          <w:rFonts w:hint="eastAsia"/>
          <w:lang w:eastAsia="zh-CN"/>
        </w:rPr>
      </w:pPr>
    </w:p>
    <w:p>
      <w:pPr>
        <w:keepNext w:val="0"/>
        <w:keepLines w:val="0"/>
        <w:widowControl/>
        <w:suppressLineNumbers w:val="0"/>
        <w:jc w:val="left"/>
      </w:pPr>
      <w:r>
        <w:rPr>
          <w:rFonts w:ascii="sans-serif" w:hAnsi="sans-serif" w:eastAsia="sans-serif" w:cs="sans-serif"/>
          <w:i w:val="0"/>
          <w:caps w:val="0"/>
          <w:color w:val="333333"/>
          <w:spacing w:val="12"/>
          <w:kern w:val="0"/>
          <w:sz w:val="18"/>
          <w:szCs w:val="18"/>
          <w:shd w:val="clear" w:fill="FFFFFF"/>
          <w:lang w:val="en-US" w:eastAsia="zh-CN" w:bidi="ar"/>
        </w:rPr>
        <w:t>下表是主流的多人姿态估计方法，最后一列是COCO测试开发数据集的平均精度（AP）评分。</w:t>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drawing>
          <wp:inline distT="0" distB="0" distL="114300" distR="114300">
            <wp:extent cx="5272405" cy="2840990"/>
            <wp:effectExtent l="0" t="0" r="635" b="8890"/>
            <wp:docPr id="26" name="图片 26" descr="v2-4ea4ecf380c960787863dcbbe8baae01_720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v2-4ea4ecf380c960787863dcbbe8baae01_720w"/>
                    <pic:cNvPicPr>
                      <a:picLocks noChangeAspect="true"/>
                    </pic:cNvPicPr>
                  </pic:nvPicPr>
                  <pic:blipFill>
                    <a:blip r:embed="rId18"/>
                    <a:stretch>
                      <a:fillRect/>
                    </a:stretch>
                  </pic:blipFill>
                  <pic:spPr>
                    <a:xfrm>
                      <a:off x="0" y="0"/>
                      <a:ext cx="5272405" cy="2840990"/>
                    </a:xfrm>
                    <a:prstGeom prst="rect">
                      <a:avLst/>
                    </a:prstGeom>
                  </pic:spPr>
                </pic:pic>
              </a:graphicData>
            </a:graphic>
          </wp:inline>
        </w:drawing>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drawing>
          <wp:inline distT="0" distB="0" distL="114300" distR="114300">
            <wp:extent cx="5264785" cy="1076960"/>
            <wp:effectExtent l="0" t="0" r="8255" b="5080"/>
            <wp:docPr id="27" name="图片 27" descr="v2-1bf121963b2a73bf1059e4d3fdc025ad_720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v2-1bf121963b2a73bf1059e4d3fdc025ad_720w"/>
                    <pic:cNvPicPr>
                      <a:picLocks noChangeAspect="true"/>
                    </pic:cNvPicPr>
                  </pic:nvPicPr>
                  <pic:blipFill>
                    <a:blip r:embed="rId19"/>
                    <a:stretch>
                      <a:fillRect/>
                    </a:stretch>
                  </pic:blipFill>
                  <pic:spPr>
                    <a:xfrm>
                      <a:off x="0" y="0"/>
                      <a:ext cx="5264785" cy="1076960"/>
                    </a:xfrm>
                    <a:prstGeom prst="rect">
                      <a:avLst/>
                    </a:prstGeom>
                  </pic:spPr>
                </pic:pic>
              </a:graphicData>
            </a:graphic>
          </wp:inline>
        </w:drawing>
      </w:r>
    </w:p>
    <w:p>
      <w:pPr>
        <w:keepNext w:val="0"/>
        <w:keepLines w:val="0"/>
        <w:widowControl/>
        <w:suppressLineNumbers w:val="0"/>
        <w:jc w:val="left"/>
        <w:rPr>
          <w:rFonts w:ascii="sans-serif" w:hAnsi="sans-serif" w:eastAsia="sans-serif" w:cs="sans-serif"/>
          <w:i w:val="0"/>
          <w:caps w:val="0"/>
          <w:color w:val="333333"/>
          <w:spacing w:val="12"/>
          <w:kern w:val="0"/>
          <w:sz w:val="18"/>
          <w:szCs w:val="18"/>
          <w:shd w:val="clear" w:fill="FFFFFF"/>
          <w:lang w:val="en-US" w:eastAsia="zh-CN" w:bidi="ar"/>
        </w:rPr>
      </w:pPr>
      <w:r>
        <w:rPr>
          <w:rFonts w:ascii="sans-serif" w:hAnsi="sans-serif" w:eastAsia="sans-serif" w:cs="sans-serif"/>
          <w:i w:val="0"/>
          <w:caps w:val="0"/>
          <w:color w:val="333333"/>
          <w:spacing w:val="12"/>
          <w:kern w:val="0"/>
          <w:sz w:val="18"/>
          <w:szCs w:val="18"/>
          <w:shd w:val="clear" w:fill="FFFFFF"/>
          <w:lang w:val="en-US" w:eastAsia="zh-CN" w:bidi="ar"/>
        </w:rPr>
        <w:t>目前，自下而上方法的处理速度非常快，有些方法可以实时运行。 但是，性能可能会受到复杂背景和人为遮挡的很大影响。 自上而下的方法在几乎所有基准数据集中都实现了最先进的性能，而处理速度受到检测到的人员数量的限制。</w:t>
      </w:r>
      <w:bookmarkStart w:id="0" w:name="_GoBack"/>
      <w:bookmarkEnd w:id="0"/>
    </w:p>
    <w:p>
      <w:pPr>
        <w:keepNext w:val="0"/>
        <w:keepLines w:val="0"/>
        <w:widowControl/>
        <w:numPr>
          <w:numId w:val="0"/>
        </w:numPr>
        <w:suppressLineNumbers w:val="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sans-serif">
    <w:altName w:val="文泉驿微米黑"/>
    <w:panose1 w:val="00000000000000000000"/>
    <w:charset w:val="00"/>
    <w:family w:val="auto"/>
    <w:pitch w:val="default"/>
    <w:sig w:usb0="00000000" w:usb1="00000000" w:usb2="00000000" w:usb3="00000000" w:csb0="00000000" w:csb1="00000000"/>
  </w:font>
  <w:font w:name="微软雅黑">
    <w:altName w:val="文泉驿微米黑"/>
    <w:panose1 w:val="020B0503020204020204"/>
    <w:charset w:val="86"/>
    <w:family w:val="swiss"/>
    <w:pitch w:val="default"/>
    <w:sig w:usb0="00000000" w:usb1="00000000" w:usb2="00000016" w:usb3="00000000" w:csb0="0004001F" w:csb1="00000000"/>
  </w:font>
  <w:font w:name="Symbol">
    <w:panose1 w:val="02000609000000000000"/>
    <w:charset w:val="00"/>
    <w:family w:val="auto"/>
    <w:pitch w:val="default"/>
    <w:sig w:usb0="800000AF" w:usb1="4000204A" w:usb2="00000000" w:usb3="00000000" w:csb0="20000000" w:csb1="00000000"/>
  </w:font>
  <w:font w:name="Noto Sans CJK SC">
    <w:panose1 w:val="020B0500000000000000"/>
    <w:charset w:val="86"/>
    <w:family w:val="auto"/>
    <w:pitch w:val="default"/>
    <w:sig w:usb0="30000003" w:usb1="2BDF3C10" w:usb2="00000016" w:usb3="00000000" w:csb0="602E0107"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EA648"/>
    <w:multiLevelType w:val="singleLevel"/>
    <w:tmpl w:val="BFFEA648"/>
    <w:lvl w:ilvl="0" w:tentative="0">
      <w:start w:val="1"/>
      <w:numFmt w:val="chineseCounting"/>
      <w:suff w:val="nothing"/>
      <w:lvlText w:val="%1、"/>
      <w:lvlJc w:val="left"/>
      <w:pPr>
        <w:ind w:left="0" w:firstLine="420"/>
      </w:pPr>
      <w:rPr>
        <w:rFonts w:hint="eastAsia"/>
      </w:rPr>
    </w:lvl>
  </w:abstractNum>
  <w:abstractNum w:abstractNumId="1">
    <w:nsid w:val="EFFEF8D6"/>
    <w:multiLevelType w:val="singleLevel"/>
    <w:tmpl w:val="EFFEF8D6"/>
    <w:lvl w:ilvl="0" w:tentative="0">
      <w:start w:val="1"/>
      <w:numFmt w:val="bullet"/>
      <w:lvlText w:val=""/>
      <w:lvlJc w:val="left"/>
      <w:pPr>
        <w:ind w:left="420" w:hanging="420"/>
      </w:pPr>
      <w:rPr>
        <w:rFonts w:hint="default" w:ascii="Wingdings" w:hAnsi="Wingdings"/>
      </w:rPr>
    </w:lvl>
  </w:abstractNum>
  <w:abstractNum w:abstractNumId="2">
    <w:nsid w:val="F33F7BC7"/>
    <w:multiLevelType w:val="multilevel"/>
    <w:tmpl w:val="F33F7BC7"/>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3">
    <w:nsid w:val="4BBD107A"/>
    <w:multiLevelType w:val="multilevel"/>
    <w:tmpl w:val="4BBD107A"/>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FE94AF0"/>
    <w:rsid w:val="4A1947CF"/>
    <w:rsid w:val="59ED553D"/>
    <w:rsid w:val="6CDB1095"/>
    <w:rsid w:val="713DAF4B"/>
    <w:rsid w:val="7EFEBEE5"/>
    <w:rsid w:val="7FDCC0F3"/>
    <w:rsid w:val="ACFC0953"/>
    <w:rsid w:val="DBB92D71"/>
    <w:rsid w:val="DBDE7A3F"/>
    <w:rsid w:val="DBFBC677"/>
    <w:rsid w:val="DEEEDB8B"/>
    <w:rsid w:val="E7FC4C9F"/>
    <w:rsid w:val="FD3F6CA0"/>
    <w:rsid w:val="FE7B5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styleId="13">
    <w:name w:val="Strong"/>
    <w:basedOn w:val="1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lishuang</cp:lastModifiedBy>
  <dcterms:modified xsi:type="dcterms:W3CDTF">2021-07-28T09:21:28Z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