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val="en" w:eastAsia="zh-CN"/>
        </w:rPr>
      </w:pPr>
      <w:r>
        <w:rPr>
          <w:rFonts w:hint="default"/>
          <w:lang w:val="en"/>
        </w:rPr>
        <w:t>Sort:</w:t>
      </w:r>
      <w:r>
        <w:rPr>
          <w:rFonts w:hint="eastAsia"/>
          <w:lang w:val="en" w:eastAsia="zh-CN"/>
        </w:rPr>
        <w:t>简单的在线实时跟踪</w:t>
      </w:r>
    </w:p>
    <w:p>
      <w:pPr>
        <w:numPr>
          <w:ilvl w:val="0"/>
          <w:numId w:val="1"/>
        </w:numPr>
        <w:ind w:left="425" w:leftChars="0" w:hanging="425" w:firstLineChars="0"/>
      </w:pPr>
      <w:r>
        <w:rPr>
          <w:rFonts w:hint="eastAsia"/>
          <w:lang w:eastAsia="zh-CN"/>
        </w:rPr>
        <w:t>前言</w:t>
      </w:r>
    </w:p>
    <w:p>
      <w:pPr>
        <w:widowControl w:val="0"/>
        <w:numPr>
          <w:ilvl w:val="0"/>
          <w:numId w:val="0"/>
        </w:numPr>
        <w:jc w:val="both"/>
        <w:rPr>
          <w:rFonts w:hint="eastAsia"/>
          <w:lang w:val="en-US" w:eastAsia="zh-CN"/>
        </w:rPr>
      </w:pPr>
      <w:r>
        <w:rPr>
          <w:rFonts w:hint="eastAsia"/>
          <w:lang w:val="en-US" w:eastAsia="zh-CN"/>
        </w:rPr>
        <w:t>2016年经典的多目标跟踪方法。</w:t>
      </w:r>
    </w:p>
    <w:p>
      <w:pPr>
        <w:widowControl w:val="0"/>
        <w:numPr>
          <w:ilvl w:val="0"/>
          <w:numId w:val="0"/>
        </w:numPr>
        <w:jc w:val="both"/>
        <w:rPr>
          <w:rFonts w:hint="eastAsia"/>
          <w:lang w:val="en-US" w:eastAsia="zh-CN"/>
        </w:rPr>
      </w:pPr>
    </w:p>
    <w:p>
      <w:pPr>
        <w:widowControl w:val="0"/>
        <w:numPr>
          <w:ilvl w:val="0"/>
          <w:numId w:val="1"/>
        </w:numPr>
        <w:ind w:left="425" w:leftChars="0" w:hanging="425" w:firstLineChars="0"/>
        <w:jc w:val="both"/>
        <w:rPr>
          <w:rFonts w:hint="eastAsia"/>
          <w:lang w:eastAsia="zh-CN"/>
        </w:rPr>
      </w:pPr>
      <w:r>
        <w:rPr>
          <w:rFonts w:hint="eastAsia"/>
          <w:lang w:eastAsia="zh-CN"/>
        </w:rPr>
        <w:t>要解决什么问题</w:t>
      </w:r>
    </w:p>
    <w:p>
      <w:pPr>
        <w:widowControl w:val="0"/>
        <w:numPr>
          <w:ilvl w:val="0"/>
          <w:numId w:val="0"/>
        </w:numPr>
        <w:jc w:val="both"/>
        <w:rPr>
          <w:rFonts w:hint="default"/>
          <w:lang w:val="en-US" w:eastAsia="zh-CN"/>
        </w:rPr>
      </w:pPr>
      <w:r>
        <w:rPr>
          <w:rFonts w:hint="eastAsia"/>
          <w:lang w:eastAsia="zh-CN"/>
        </w:rPr>
        <w:t>论文发表时，由于对外观建模，性能好的跟踪耗时都很高，无法兼顾速度和准确率。</w:t>
      </w:r>
    </w:p>
    <w:p>
      <w:pPr>
        <w:widowControl w:val="0"/>
        <w:numPr>
          <w:ilvl w:val="0"/>
          <w:numId w:val="0"/>
        </w:numPr>
        <w:jc w:val="both"/>
        <w:rPr>
          <w:rFonts w:hint="eastAsia"/>
          <w:lang w:eastAsia="zh-CN"/>
        </w:rPr>
      </w:pPr>
      <w:r>
        <w:rPr>
          <w:rFonts w:hint="eastAsia"/>
          <w:lang w:eastAsia="zh-CN"/>
        </w:rPr>
        <w:t>本文方法仅使用卡尔曼滤波和匈牙利算法的简单组合，达到了快速且有效的多目标跟踪效果。</w:t>
      </w:r>
    </w:p>
    <w:p>
      <w:pPr>
        <w:widowControl w:val="0"/>
        <w:numPr>
          <w:ilvl w:val="0"/>
          <w:numId w:val="0"/>
        </w:numPr>
        <w:jc w:val="both"/>
        <w:rPr>
          <w:rFonts w:hint="eastAsia"/>
          <w:lang w:val="en-US" w:eastAsia="zh-CN"/>
        </w:rPr>
      </w:pPr>
      <w:r>
        <w:rPr>
          <w:rFonts w:hint="eastAsia"/>
          <w:lang w:eastAsia="zh-CN"/>
        </w:rPr>
        <w:t>评估了基于</w:t>
      </w:r>
      <w:r>
        <w:rPr>
          <w:rFonts w:hint="eastAsia"/>
          <w:lang w:val="en-US" w:eastAsia="zh-CN"/>
        </w:rPr>
        <w:t>cnn的检测器在MOT上的能力。</w:t>
      </w:r>
    </w:p>
    <w:p>
      <w:pPr>
        <w:widowControl w:val="0"/>
        <w:numPr>
          <w:ilvl w:val="0"/>
          <w:numId w:val="0"/>
        </w:numPr>
        <w:jc w:val="both"/>
        <w:rPr>
          <w:rFonts w:hint="eastAsia"/>
          <w:lang w:val="en-US" w:eastAsia="zh-CN"/>
        </w:rPr>
      </w:pPr>
      <w:r>
        <w:rPr>
          <w:rFonts w:hint="eastAsia"/>
          <w:lang w:val="en-US" w:eastAsia="zh-CN"/>
        </w:rPr>
        <w:t>开源该方法作为基线。</w:t>
      </w:r>
    </w:p>
    <w:p>
      <w:pPr>
        <w:widowControl w:val="0"/>
        <w:numPr>
          <w:ilvl w:val="0"/>
          <w:numId w:val="0"/>
        </w:numPr>
        <w:jc w:val="both"/>
        <w:rPr>
          <w:rFonts w:hint="default"/>
          <w:lang w:val="en-US" w:eastAsia="zh-CN"/>
        </w:rPr>
      </w:pPr>
    </w:p>
    <w:p>
      <w:pPr>
        <w:widowControl w:val="0"/>
        <w:numPr>
          <w:ilvl w:val="0"/>
          <w:numId w:val="1"/>
        </w:numPr>
        <w:ind w:left="425" w:leftChars="0" w:hanging="425" w:firstLineChars="0"/>
        <w:jc w:val="both"/>
        <w:rPr>
          <w:rFonts w:hint="eastAsia"/>
          <w:lang w:eastAsia="zh-CN"/>
        </w:rPr>
      </w:pPr>
      <w:r>
        <w:rPr>
          <w:rFonts w:hint="eastAsia"/>
          <w:lang w:eastAsia="zh-CN"/>
        </w:rPr>
        <w:t>用了什么方法</w:t>
      </w:r>
    </w:p>
    <w:p>
      <w:pPr>
        <w:widowControl w:val="0"/>
        <w:numPr>
          <w:ilvl w:val="0"/>
          <w:numId w:val="0"/>
        </w:numPr>
        <w:jc w:val="both"/>
        <w:rPr>
          <w:rFonts w:hint="eastAsia"/>
          <w:lang w:eastAsia="zh-CN"/>
        </w:rPr>
      </w:pPr>
      <w:r>
        <w:rPr>
          <w:rFonts w:hint="eastAsia"/>
          <w:lang w:eastAsia="zh-CN"/>
        </w:rPr>
        <w:t>本文方法的关键部分分为检测，将目标状态传递到未来帧，将已有的对象和当前检测结果关联，管理跟踪对象的生命周期。</w:t>
      </w:r>
    </w:p>
    <w:p>
      <w:pPr>
        <w:widowControl w:val="0"/>
        <w:numPr>
          <w:ilvl w:val="0"/>
          <w:numId w:val="0"/>
        </w:numPr>
        <w:jc w:val="both"/>
        <w:rPr>
          <w:rFonts w:hint="eastAsia"/>
          <w:b/>
          <w:bCs/>
          <w:lang w:eastAsia="zh-CN"/>
        </w:rPr>
      </w:pPr>
      <w:r>
        <w:rPr>
          <w:rFonts w:hint="eastAsia"/>
          <w:b/>
          <w:bCs/>
          <w:lang w:eastAsia="zh-CN"/>
        </w:rPr>
        <w:t>检测</w:t>
      </w:r>
    </w:p>
    <w:p>
      <w:pPr>
        <w:widowControl w:val="0"/>
        <w:numPr>
          <w:ilvl w:val="0"/>
          <w:numId w:val="0"/>
        </w:numPr>
        <w:jc w:val="both"/>
        <w:rPr>
          <w:rFonts w:hint="eastAsia"/>
          <w:lang w:val="en-US" w:eastAsia="zh-CN"/>
        </w:rPr>
      </w:pPr>
      <w:r>
        <w:rPr>
          <w:rFonts w:hint="eastAsia"/>
          <w:lang w:eastAsia="zh-CN"/>
        </w:rPr>
        <w:t>使用</w:t>
      </w:r>
      <w:r>
        <w:rPr>
          <w:rFonts w:hint="eastAsia"/>
          <w:lang w:val="en-US" w:eastAsia="zh-CN"/>
        </w:rPr>
        <w:t>fast rcnn。提升检测效果后，跟踪质量显著提升。</w:t>
      </w:r>
    </w:p>
    <w:p>
      <w:pPr>
        <w:widowControl w:val="0"/>
        <w:numPr>
          <w:ilvl w:val="0"/>
          <w:numId w:val="0"/>
        </w:numPr>
        <w:jc w:val="both"/>
        <w:rPr>
          <w:rFonts w:hint="eastAsia"/>
          <w:lang w:val="en-US" w:eastAsia="zh-CN"/>
        </w:rPr>
      </w:pPr>
      <w:r>
        <w:drawing>
          <wp:inline distT="0" distB="0" distL="114300" distR="114300">
            <wp:extent cx="5271770" cy="2614930"/>
            <wp:effectExtent l="0" t="0" r="5080" b="1397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271770" cy="2614930"/>
                    </a:xfrm>
                    <a:prstGeom prst="rect">
                      <a:avLst/>
                    </a:prstGeom>
                    <a:noFill/>
                    <a:ln>
                      <a:noFill/>
                    </a:ln>
                  </pic:spPr>
                </pic:pic>
              </a:graphicData>
            </a:graphic>
          </wp:inline>
        </w:drawing>
      </w:r>
    </w:p>
    <w:p>
      <w:pPr>
        <w:widowControl w:val="0"/>
        <w:numPr>
          <w:ilvl w:val="0"/>
          <w:numId w:val="0"/>
        </w:numPr>
        <w:jc w:val="both"/>
        <w:rPr>
          <w:rFonts w:hint="eastAsia"/>
          <w:b/>
          <w:bCs/>
          <w:lang w:val="en-US" w:eastAsia="zh-CN"/>
        </w:rPr>
      </w:pPr>
      <w:r>
        <w:rPr>
          <w:rFonts w:hint="eastAsia"/>
          <w:b/>
          <w:bCs/>
          <w:lang w:val="en-US" w:eastAsia="zh-CN"/>
        </w:rPr>
        <w:t>建立目标模型</w:t>
      </w:r>
    </w:p>
    <w:p>
      <w:pPr>
        <w:widowControl w:val="0"/>
        <w:numPr>
          <w:ilvl w:val="0"/>
          <w:numId w:val="0"/>
        </w:numPr>
        <w:jc w:val="both"/>
        <w:rPr>
          <w:rFonts w:hint="default"/>
          <w:lang w:val="en-US" w:eastAsia="zh-CN"/>
        </w:rPr>
      </w:pPr>
      <w:r>
        <w:rPr>
          <w:rFonts w:hint="default"/>
          <w:lang w:val="en-US" w:eastAsia="zh-CN"/>
        </w:rPr>
        <w:t>这里我们描述了目标模型，例如，外观模型和运动模型，将会被传到下一帧中用作目标身份识别（ID)。我们近似认为每个目标的帧间位移满足线性恒速模型，并且每个目标间的运动是独立的，和相机的运动也是独立的。那每个目标的状态模型可以描述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x = [u, v, s, r, u,˙ v,˙ s˙] 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其中u和v代表目标中心的水平和垂直的像素位置；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s和r分别表示：目标的尺度（面积），目标框bbox的比例值（注：比例r被认为是常数）；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当一个目标被检测时，检测框将用于更新目标的状态，其中速度分量将用kalman滤波框架来</w:t>
      </w:r>
      <w:r>
        <w:rPr>
          <w:rFonts w:hint="eastAsia"/>
          <w:lang w:val="en-US" w:eastAsia="zh-CN"/>
        </w:rPr>
        <w:t>优化</w:t>
      </w:r>
      <w:r>
        <w:rPr>
          <w:rFonts w:hint="default"/>
          <w:lang w:val="en-US" w:eastAsia="zh-CN"/>
        </w:rPr>
        <w:t>解决。如果没有检测，目标的状态用线性速度模型来预测，无矫正过程。</w:t>
      </w:r>
    </w:p>
    <w:p>
      <w:pPr>
        <w:widowControl w:val="0"/>
        <w:numPr>
          <w:ilvl w:val="0"/>
          <w:numId w:val="0"/>
        </w:numPr>
        <w:jc w:val="both"/>
        <w:rPr>
          <w:rFonts w:hint="default"/>
          <w:b/>
          <w:bCs/>
          <w:lang w:val="en-US" w:eastAsia="zh-CN"/>
        </w:rPr>
      </w:pPr>
      <w:r>
        <w:rPr>
          <w:rFonts w:hint="eastAsia"/>
          <w:b/>
          <w:bCs/>
          <w:lang w:val="en-US" w:eastAsia="zh-CN"/>
        </w:rPr>
        <w:t>数据关联</w:t>
      </w:r>
    </w:p>
    <w:p>
      <w:pPr>
        <w:widowControl w:val="0"/>
        <w:numPr>
          <w:ilvl w:val="0"/>
          <w:numId w:val="0"/>
        </w:numPr>
        <w:jc w:val="both"/>
        <w:rPr>
          <w:rFonts w:hint="eastAsia"/>
          <w:lang w:val="en-US" w:eastAsia="zh-CN"/>
        </w:rPr>
      </w:pPr>
      <w:r>
        <w:rPr>
          <w:rFonts w:hint="eastAsia"/>
          <w:lang w:val="en-US" w:eastAsia="zh-CN"/>
        </w:rPr>
        <w:t>在将分配检测结果到已有目标时，通过预测目标在当前帧中的新位置来估计目标的矩形框。</w:t>
      </w:r>
    </w:p>
    <w:p>
      <w:pPr>
        <w:widowControl w:val="0"/>
        <w:numPr>
          <w:ilvl w:val="0"/>
          <w:numId w:val="0"/>
        </w:numPr>
        <w:jc w:val="both"/>
        <w:rPr>
          <w:rFonts w:hint="eastAsia"/>
          <w:lang w:val="en-US" w:eastAsia="zh-CN"/>
        </w:rPr>
      </w:pPr>
      <w:r>
        <w:rPr>
          <w:rFonts w:hint="eastAsia"/>
          <w:lang w:val="en-US" w:eastAsia="zh-CN"/>
        </w:rPr>
        <w:t>由每个检测结果和所有现有目标的预测框的IOU距离计算分配代价矩阵。使用匈牙利算法对分配进行优化求解。此外，当检测到的结果和目标的重叠度小于最小IOU阈值时，检测结果拒绝分配。</w:t>
      </w:r>
    </w:p>
    <w:p>
      <w:pPr>
        <w:widowControl w:val="0"/>
        <w:numPr>
          <w:ilvl w:val="0"/>
          <w:numId w:val="0"/>
        </w:numPr>
        <w:jc w:val="both"/>
        <w:rPr>
          <w:rFonts w:hint="eastAsia"/>
          <w:lang w:val="en-US" w:eastAsia="zh-CN"/>
        </w:rPr>
      </w:pPr>
      <w:r>
        <w:rPr>
          <w:rFonts w:hint="eastAsia"/>
          <w:lang w:val="en-US" w:eastAsia="zh-CN"/>
        </w:rPr>
        <w:t>IOU距离能潜在的解决由于目标移动造成的短时间遮挡问题。具体来说，当目标物被遮挡物遮挡时，只有遮挡物被检测出来，由于IOU距离倾向于分配具有类似尺寸目标和检测结果，这使得遮挡物目标分配到检测结果，通过检测得到矫正，而目标物由于没有类似的尺寸而没有分配检测结果。</w:t>
      </w:r>
    </w:p>
    <w:p>
      <w:pPr>
        <w:widowControl w:val="0"/>
        <w:numPr>
          <w:ilvl w:val="0"/>
          <w:numId w:val="0"/>
        </w:numPr>
        <w:jc w:val="both"/>
        <w:rPr>
          <w:rFonts w:hint="eastAsia"/>
          <w:b/>
          <w:bCs/>
          <w:lang w:val="en-US" w:eastAsia="zh-CN"/>
        </w:rPr>
      </w:pPr>
      <w:r>
        <w:rPr>
          <w:rFonts w:hint="eastAsia"/>
          <w:b/>
          <w:bCs/>
          <w:lang w:val="en-US" w:eastAsia="zh-CN"/>
        </w:rPr>
        <w:t>创建和删除跟踪ID</w:t>
      </w:r>
    </w:p>
    <w:p>
      <w:pPr>
        <w:widowControl w:val="0"/>
        <w:numPr>
          <w:ilvl w:val="0"/>
          <w:numId w:val="0"/>
        </w:numPr>
        <w:jc w:val="both"/>
        <w:rPr>
          <w:rFonts w:hint="eastAsia"/>
          <w:b w:val="0"/>
          <w:bCs w:val="0"/>
          <w:lang w:val="en-US" w:eastAsia="zh-CN"/>
        </w:rPr>
      </w:pPr>
      <w:r>
        <w:rPr>
          <w:rFonts w:hint="eastAsia"/>
          <w:b w:val="0"/>
          <w:bCs w:val="0"/>
          <w:lang w:val="en-US" w:eastAsia="zh-CN"/>
        </w:rPr>
        <w:t>当目标在图像中出现和消失时，唯一的ID也需要创建和销毁。对于创建跟踪器，任何一个检测结果重叠度小于最小IOU时，存在未跟踪的目标。使用边界框来初始化跟踪器，初速度设为0.由于初始速度未被观测到，速度的协方差初始化为一个大的值，反应了这种不确定性。此外，新的跟踪器需要经历一个试用期，目标需要和检测结果相关联来累计足够的证据，用来防止假阳性（误检）的跟踪结果。</w:t>
      </w:r>
    </w:p>
    <w:p>
      <w:pPr>
        <w:widowControl w:val="0"/>
        <w:numPr>
          <w:ilvl w:val="0"/>
          <w:numId w:val="0"/>
        </w:numPr>
        <w:jc w:val="both"/>
        <w:rPr>
          <w:rFonts w:hint="eastAsia"/>
          <w:b w:val="0"/>
          <w:bCs w:val="0"/>
          <w:lang w:val="en-US" w:eastAsia="zh-CN"/>
        </w:rPr>
      </w:pPr>
      <w:r>
        <w:rPr>
          <w:rFonts w:hint="eastAsia"/>
          <w:b w:val="0"/>
          <w:bCs w:val="0"/>
          <w:lang w:val="en-US" w:eastAsia="zh-CN"/>
        </w:rPr>
        <w:t>在Tlost帧时没有检测到，跟踪器终止。这样可以防止跟踪器无限增加和长时间没有检测结果矫正下由预测造成的位置误差。</w:t>
      </w:r>
    </w:p>
    <w:p>
      <w:pPr>
        <w:widowControl w:val="0"/>
        <w:numPr>
          <w:ilvl w:val="0"/>
          <w:numId w:val="0"/>
        </w:numPr>
        <w:jc w:val="both"/>
        <w:rPr>
          <w:rFonts w:hint="eastAsia"/>
          <w:b w:val="0"/>
          <w:bCs w:val="0"/>
          <w:lang w:val="en-US" w:eastAsia="zh-CN"/>
        </w:rPr>
      </w:pPr>
      <w:r>
        <w:rPr>
          <w:rFonts w:hint="eastAsia"/>
          <w:b w:val="0"/>
          <w:bCs w:val="0"/>
          <w:lang w:val="en-US" w:eastAsia="zh-CN"/>
        </w:rPr>
        <w:t>所有实验中，Tlost设为1是基于两个理由。</w:t>
      </w:r>
    </w:p>
    <w:p>
      <w:pPr>
        <w:widowControl w:val="0"/>
        <w:numPr>
          <w:ilvl w:val="0"/>
          <w:numId w:val="0"/>
        </w:numPr>
        <w:jc w:val="both"/>
        <w:rPr>
          <w:rFonts w:hint="eastAsia"/>
          <w:b w:val="0"/>
          <w:bCs w:val="0"/>
          <w:lang w:val="en-US" w:eastAsia="zh-CN"/>
        </w:rPr>
      </w:pPr>
      <w:r>
        <w:rPr>
          <w:rFonts w:hint="eastAsia"/>
          <w:b w:val="0"/>
          <w:bCs w:val="0"/>
          <w:lang w:val="en-US" w:eastAsia="zh-CN"/>
        </w:rPr>
        <w:t>一是恒定速度模型在真实场景中是个很差的预测。</w:t>
      </w:r>
    </w:p>
    <w:p>
      <w:pPr>
        <w:widowControl w:val="0"/>
        <w:numPr>
          <w:ilvl w:val="0"/>
          <w:numId w:val="0"/>
        </w:numPr>
        <w:jc w:val="both"/>
        <w:rPr>
          <w:rFonts w:hint="eastAsia"/>
          <w:b w:val="0"/>
          <w:bCs w:val="0"/>
          <w:lang w:val="en-US" w:eastAsia="zh-CN"/>
        </w:rPr>
      </w:pPr>
      <w:r>
        <w:rPr>
          <w:rFonts w:hint="eastAsia"/>
          <w:b w:val="0"/>
          <w:bCs w:val="0"/>
          <w:lang w:val="en-US" w:eastAsia="zh-CN"/>
        </w:rPr>
        <w:t>二是本文关注帧和帧间的跟踪，目标reID不是本文的范围。</w:t>
      </w:r>
    </w:p>
    <w:p>
      <w:pPr>
        <w:widowControl w:val="0"/>
        <w:numPr>
          <w:ilvl w:val="0"/>
          <w:numId w:val="0"/>
        </w:numPr>
        <w:jc w:val="both"/>
        <w:rPr>
          <w:rFonts w:hint="eastAsia"/>
          <w:b w:val="0"/>
          <w:bCs w:val="0"/>
          <w:lang w:val="en-US" w:eastAsia="zh-CN"/>
        </w:rPr>
      </w:pPr>
      <w:r>
        <w:rPr>
          <w:rFonts w:hint="eastAsia"/>
          <w:b w:val="0"/>
          <w:bCs w:val="0"/>
          <w:lang w:val="en-US" w:eastAsia="zh-CN"/>
        </w:rPr>
        <w:t>此外尽快删除目标增加了效率。当一个目标重新出现，跟踪器会分配一个新的ID</w:t>
      </w:r>
    </w:p>
    <w:p>
      <w:pPr>
        <w:widowControl w:val="0"/>
        <w:numPr>
          <w:ilvl w:val="0"/>
          <w:numId w:val="0"/>
        </w:numPr>
        <w:jc w:val="both"/>
        <w:rPr>
          <w:rFonts w:hint="default"/>
          <w:b w:val="0"/>
          <w:bCs w:val="0"/>
          <w:lang w:val="en-US" w:eastAsia="zh-CN"/>
        </w:rPr>
      </w:pPr>
    </w:p>
    <w:p>
      <w:pPr>
        <w:widowControl w:val="0"/>
        <w:numPr>
          <w:ilvl w:val="0"/>
          <w:numId w:val="1"/>
        </w:numPr>
        <w:ind w:left="425" w:leftChars="0" w:hanging="425" w:firstLineChars="0"/>
        <w:jc w:val="both"/>
        <w:rPr>
          <w:rFonts w:hint="eastAsia"/>
          <w:lang w:eastAsia="zh-CN"/>
        </w:rPr>
      </w:pPr>
      <w:r>
        <w:rPr>
          <w:rFonts w:hint="eastAsia"/>
          <w:lang w:eastAsia="zh-CN"/>
        </w:rPr>
        <w:t>效果如何</w:t>
      </w:r>
    </w:p>
    <w:p>
      <w:pPr>
        <w:widowControl w:val="0"/>
        <w:numPr>
          <w:ilvl w:val="0"/>
          <w:numId w:val="0"/>
        </w:numPr>
        <w:jc w:val="both"/>
        <w:rPr>
          <w:rFonts w:hint="eastAsia" w:eastAsiaTheme="minorEastAsia"/>
          <w:lang w:eastAsia="zh-CN"/>
        </w:rPr>
      </w:pPr>
      <w:r>
        <w:rPr>
          <w:rFonts w:hint="eastAsia"/>
          <w:lang w:eastAsia="zh-CN"/>
        </w:rPr>
        <w:t>又快又好。</w:t>
      </w:r>
    </w:p>
    <w:p>
      <w:pPr>
        <w:widowControl w:val="0"/>
        <w:numPr>
          <w:ilvl w:val="0"/>
          <w:numId w:val="0"/>
        </w:numPr>
        <w:jc w:val="both"/>
      </w:pPr>
      <w:r>
        <w:drawing>
          <wp:inline distT="0" distB="0" distL="114300" distR="114300">
            <wp:extent cx="5269865" cy="1664335"/>
            <wp:effectExtent l="0" t="0" r="6985" b="1206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5"/>
                    <a:stretch>
                      <a:fillRect/>
                    </a:stretch>
                  </pic:blipFill>
                  <pic:spPr>
                    <a:xfrm>
                      <a:off x="0" y="0"/>
                      <a:ext cx="5269865" cy="1664335"/>
                    </a:xfrm>
                    <a:prstGeom prst="rect">
                      <a:avLst/>
                    </a:prstGeom>
                    <a:noFill/>
                    <a:ln>
                      <a:noFill/>
                    </a:ln>
                  </pic:spPr>
                </pic:pic>
              </a:graphicData>
            </a:graphic>
          </wp:inline>
        </w:drawing>
      </w:r>
    </w:p>
    <w:p>
      <w:pPr>
        <w:widowControl w:val="0"/>
        <w:numPr>
          <w:ilvl w:val="0"/>
          <w:numId w:val="0"/>
        </w:numPr>
        <w:jc w:val="both"/>
        <w:rPr>
          <w:rFonts w:hint="eastAsia"/>
          <w:lang w:eastAsia="zh-CN"/>
        </w:rPr>
      </w:pPr>
      <w:r>
        <w:drawing>
          <wp:inline distT="0" distB="0" distL="114300" distR="114300">
            <wp:extent cx="5274310" cy="6935470"/>
            <wp:effectExtent l="0" t="0" r="2540" b="17780"/>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6"/>
                    <a:stretch>
                      <a:fillRect/>
                    </a:stretch>
                  </pic:blipFill>
                  <pic:spPr>
                    <a:xfrm>
                      <a:off x="0" y="0"/>
                      <a:ext cx="5274310" cy="6935470"/>
                    </a:xfrm>
                    <a:prstGeom prst="rect">
                      <a:avLst/>
                    </a:prstGeom>
                    <a:noFill/>
                    <a:ln>
                      <a:noFill/>
                    </a:ln>
                  </pic:spPr>
                </pic:pic>
              </a:graphicData>
            </a:graphic>
          </wp:inline>
        </w:drawing>
      </w:r>
    </w:p>
    <w:p>
      <w:pPr>
        <w:widowControl w:val="0"/>
        <w:numPr>
          <w:ilvl w:val="0"/>
          <w:numId w:val="1"/>
        </w:numPr>
        <w:ind w:left="425" w:leftChars="0" w:hanging="425" w:firstLineChars="0"/>
        <w:jc w:val="both"/>
        <w:rPr>
          <w:rFonts w:hint="eastAsia"/>
          <w:lang w:eastAsia="zh-CN"/>
        </w:rPr>
      </w:pPr>
      <w:r>
        <w:rPr>
          <w:rFonts w:hint="eastAsia"/>
          <w:lang w:eastAsia="zh-CN"/>
        </w:rPr>
        <w:t>还存在什么问题和可借鉴的地方</w:t>
      </w:r>
    </w:p>
    <w:p>
      <w:pPr>
        <w:widowControl w:val="0"/>
        <w:numPr>
          <w:ilvl w:val="0"/>
          <w:numId w:val="0"/>
        </w:numPr>
        <w:ind w:leftChars="0"/>
        <w:jc w:val="both"/>
        <w:rPr>
          <w:rFonts w:hint="eastAsia"/>
          <w:lang w:val="en-US" w:eastAsia="zh-CN"/>
        </w:rPr>
      </w:pPr>
      <w:r>
        <w:rPr>
          <w:rFonts w:hint="eastAsia"/>
          <w:lang w:eastAsia="zh-CN"/>
        </w:rPr>
        <w:t>只使用帧和帧之间的矩形框关联，</w:t>
      </w:r>
      <w:r>
        <w:rPr>
          <w:rFonts w:hint="eastAsia"/>
          <w:lang w:val="en-US" w:eastAsia="zh-CN"/>
        </w:rPr>
        <w:t>ID转换过多。</w:t>
      </w:r>
    </w:p>
    <w:p>
      <w:pPr>
        <w:widowControl w:val="0"/>
        <w:numPr>
          <w:ilvl w:val="0"/>
          <w:numId w:val="0"/>
        </w:numPr>
        <w:ind w:leftChars="0"/>
        <w:jc w:val="both"/>
        <w:rPr>
          <w:rFonts w:hint="eastAsia"/>
          <w:lang w:val="en-US" w:eastAsia="zh-CN"/>
        </w:rPr>
      </w:pPr>
      <w:r>
        <w:rPr>
          <w:rFonts w:hint="eastAsia"/>
          <w:lang w:val="en" w:eastAsia="zh-CN"/>
        </w:rPr>
        <w:t>忽略了遮挡问题。矩形框长宽比本文中假设是常量，和实际情况相差较大。</w:t>
      </w:r>
      <w:bookmarkStart w:id="0" w:name="_GoBack"/>
      <w:bookmarkEnd w:id="0"/>
    </w:p>
    <w:p>
      <w:pPr>
        <w:widowControl w:val="0"/>
        <w:numPr>
          <w:ilvl w:val="0"/>
          <w:numId w:val="0"/>
        </w:numPr>
        <w:ind w:leftChars="0"/>
        <w:jc w:val="both"/>
        <w:rPr>
          <w:rFonts w:hint="default"/>
          <w:lang w:val="en-US" w:eastAsia="zh-CN"/>
        </w:rPr>
      </w:pPr>
      <w:r>
        <w:rPr>
          <w:rFonts w:hint="eastAsia"/>
          <w:lang w:val="en-US" w:eastAsia="zh-CN"/>
        </w:rPr>
        <w:t>经典的跟踪算法，速度很快。 Intel i7 2.5GHz单核心速度260 Hz i7 2.5GHz</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FE87F0"/>
    <w:multiLevelType w:val="singleLevel"/>
    <w:tmpl w:val="67FE87F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BD61592"/>
    <w:rsid w:val="151B6E4B"/>
    <w:rsid w:val="177E59E2"/>
    <w:rsid w:val="37794D38"/>
    <w:rsid w:val="47F72A3D"/>
    <w:rsid w:val="4A1947CF"/>
    <w:rsid w:val="4BCD1153"/>
    <w:rsid w:val="4CFB1B85"/>
    <w:rsid w:val="56D31815"/>
    <w:rsid w:val="5B3DF1F5"/>
    <w:rsid w:val="757BE3CC"/>
    <w:rsid w:val="7BEFE58B"/>
    <w:rsid w:val="7DFFB050"/>
    <w:rsid w:val="7F7BEF1F"/>
    <w:rsid w:val="7FADEB6B"/>
    <w:rsid w:val="955F7BED"/>
    <w:rsid w:val="BF6F360C"/>
    <w:rsid w:val="BF7F2523"/>
    <w:rsid w:val="DEE9FBEA"/>
    <w:rsid w:val="DFDD4703"/>
    <w:rsid w:val="EF6EC067"/>
    <w:rsid w:val="EFBF9917"/>
    <w:rsid w:val="F53F5D71"/>
    <w:rsid w:val="F7FCDB48"/>
    <w:rsid w:val="F966DC9D"/>
    <w:rsid w:val="FA9F8493"/>
    <w:rsid w:val="FE5D220B"/>
    <w:rsid w:val="FFFC7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2018-07-13T23:11:00Z</dcterms:created>
  <dc:creator>d</dc:creator>
  <cp:lastModifiedBy>黛墨白</cp:lastModifiedBy>
  <dcterms:modified xsi:type="dcterms:W3CDTF">2021-06-23T15:30:48Z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y fmtid="{D5CDD505-2E9C-101B-9397-08002B2CF9AE}" pid="3" name="ICV">
    <vt:lpwstr>947774470EBB4C8CA39259AA2AF4FDDD</vt:lpwstr>
  </property>
</Properties>
</file>