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i/>
          <w:sz w:val="52"/>
        </w:rPr>
        <w:t xml:space="preserve">In vitro </w:t>
      </w:r>
      <w:r>
        <w:rPr>
          <w:rFonts w:ascii="Times New Roman" w:hAnsi="Times New Roman" w:eastAsia="宋体" w:cs="Times New Roman"/>
          <w:b/>
          <w:sz w:val="52"/>
        </w:rPr>
        <w:t>DNA digestion with Cas9 Nuclease 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Cas9 Nuclease (Vazyme, Catalog # EN301)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Sterile and nuclease-free 1.5 or 2.0-mL Eppendorf tubes, PCR tubes or multi-well plates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Nuclease-free, molecular biology-grade water 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To obtain maximum cleavage efficiency, it is highly recommend to use the molar ratio of Cas9 Nuclease, sgRNA, and target DNA at 10:10:1 or higher. Total volume of reaction is 30 µl, which can be scaled up as needed. Dilute sgRNA with nuclease free water to 300 nM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and DNA to 30 nM in advance.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1. Prepare the following reaction solution in order as follows: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Times New Roman" w:hAnsi="Times New Roman" w:eastAsia="宋体" w:cs="Times New Roman"/>
          <w:sz w:val="22"/>
          <w:lang w:val="en-US" w:eastAsia="zh-CN"/>
        </w:rPr>
      </w:pPr>
      <w:r>
        <w:rPr>
          <w:rFonts w:ascii="Times New Roman" w:hAnsi="Times New Roman" w:eastAsia="宋体" w:cs="Times New Roman"/>
          <w:sz w:val="22"/>
        </w:rPr>
        <w:t>
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table</w:t>
      </w:r>
    </w:p>
    <w:tbl>
      <w:tblPr>
        <w:tblStyle w:val="2"/>
        <w:tblW w:w="5239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3867"/>
        <w:gridCol w:w="13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85" w:hRule="atLeast"/>
          <w:jc w:val="center"/>
        </w:trPr>
        <w:tc>
          <w:tcPr>
            <w:tcW w:w="386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Nuclease-free water
</w:t>
            </w:r>
          </w:p>
        </w:tc>
        <w:tc>
          <w:tcPr>
            <w:tcW w:w="1372" w:type="dxa"/>
          </w:tcPr>
          <w:p>
            <w:pPr>
              <w:jc w:val="left"/>
            </w:pPr>
            <w:bookmarkStart w:id="0" w:name="_GoBack"/>
            <w:r>
              <w:rPr>
                <w:rFonts w:ascii="Times New Roman" w:hAnsi="Times New Roman" w:eastAsia="宋体" w:cs="Times New Roman"/>
                <w:sz w:val="22"/>
              </w:rPr>
              <w:t>20 µl
</w:t>
            </w:r>
          </w:p>
          <w:bookmarkEnd w:id="0"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85" w:hRule="atLeast"/>
          <w:jc w:val="center"/>
        </w:trPr>
        <w:tc>
          <w:tcPr>
            <w:tcW w:w="386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10× Cas9 Nuclease Reaction Buffer
</w:t>
            </w:r>
          </w:p>
        </w:tc>
        <w:tc>
          <w:tcPr>
            <w:tcW w:w="13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 µl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85" w:hRule="atLeast"/>
          <w:jc w:val="center"/>
        </w:trPr>
        <w:tc>
          <w:tcPr>
            <w:tcW w:w="386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sgRNA (300 nM) 
</w:t>
            </w:r>
          </w:p>
        </w:tc>
        <w:tc>
          <w:tcPr>
            <w:tcW w:w="13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 µl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85" w:hRule="atLeast"/>
          <w:jc w:val="center"/>
        </w:trPr>
        <w:tc>
          <w:tcPr>
            <w:tcW w:w="386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Cas9 Nuclease (1 µM) 
</w:t>
            </w:r>
          </w:p>
        </w:tc>
        <w:tc>
          <w:tcPr>
            <w:tcW w:w="13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 µl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92" w:hRule="atLeast"/>
          <w:jc w:val="center"/>
        </w:trPr>
        <w:tc>
          <w:tcPr>
            <w:tcW w:w="386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Total Volume 
</w:t>
            </w:r>
          </w:p>
        </w:tc>
        <w:tc>
          <w:tcPr>
            <w:tcW w:w="13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27 µl
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2. Incubate at 37℃ for 10 min.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3. Add 3 µl of 30 nM DNA.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4. Vortex to mix well and spin down briefly to collect the liquid.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5. Incubate at 37℃ for 1 hour.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6. The digested product can be analyzed by agarose electrophoresis.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Note</w:t>
      </w:r>
      <w:r>
        <w:rPr>
          <w:rFonts w:ascii="Times New Roman" w:hAnsi="Times New Roman" w:eastAsia="宋体" w:cs="Times New Roman"/>
          <w:sz w:val="22"/>
        </w:rPr>
        <w:t>: Please wear gloves and hygiene mask, use nuclease-free consumables to avoid contamination of RNA nuclease during the operation.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3980B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2021-10-10T23:27:00Z</dcterms:created>
  <dc:creator>Apache POI</dc:creator>
  <cp:lastModifiedBy>Karla</cp:lastModifiedBy>
  <dcterms:modified xsi:type="dcterms:W3CDTF">2021-10-10T23:50:53Z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E9FD147E2B9C4A42B996D10BF426C267</vt:lpwstr>
  </property>
</Properties>
</file>