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  <w:spacing w:lineRule="auto" w:line="240" w:before="0" w:after="312"/>
        <w:rPr>
          <w:color w:val="FF0000"/>
          <w:sz w:val="21"/>
          <w:szCs w:val="21"/>
        </w:rPr>
      </w:pPr>
      <w:bookmarkStart w:id="0" w:name="_Toc474227668"/>
      <w:r>
        <w:rPr/>
        <w:t>特种设备使用登记证变更证明</w:t>
      </w:r>
      <w:bookmarkEnd w:id="0"/>
      <w:r>
        <w:rPr>
          <w:color w:val="FF0000"/>
          <w:sz w:val="21"/>
          <w:szCs w:val="21"/>
        </w:rPr>
        <w:t>②</w:t>
      </w:r>
    </w:p>
    <w:p>
      <w:pPr>
        <w:pStyle w:val="Style16"/>
        <w:spacing w:lineRule="auto" w:line="240"/>
        <w:ind w:left="0" w:right="2100" w:hanging="0"/>
        <w:jc w:val="right"/>
        <w:rPr>
          <w:sz w:val="22"/>
          <w:szCs w:val="22"/>
        </w:rPr>
      </w:pPr>
      <w:r>
        <w:rPr>
          <w:color w:val="FF0000"/>
          <w:sz w:val="21"/>
          <w:szCs w:val="21"/>
        </w:rPr>
        <w:tab/>
        <w:t>③</w:t>
      </w:r>
      <w:r>
        <w:rPr/>
        <w:t>编号：</w:t>
      </w:r>
      <w:r>
        <w:rPr>
          <w:sz w:val="22"/>
          <w:szCs w:val="22"/>
        </w:rPr>
        <w:t>${eqCode}</w:t>
      </w:r>
    </w:p>
    <w:tbl>
      <w:tblPr>
        <w:jc w:val="center"/>
        <w:tblInd w:w="0" w:type="dxa"/>
        <w:tblBorders>
          <w:top w:val="single" w:sz="8" w:space="0" w:color="00000A"/>
          <w:left w:val="single" w:sz="8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27" w:type="dxa"/>
          <w:bottom w:w="0" w:type="dxa"/>
          <w:right w:w="57" w:type="dxa"/>
        </w:tblCellMar>
      </w:tblPr>
      <w:tblGrid>
        <w:gridCol w:w="2342"/>
        <w:gridCol w:w="2446"/>
        <w:gridCol w:w="2393"/>
        <w:gridCol w:w="2399"/>
      </w:tblGrid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8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pacing w:val="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设备种类</w:t>
            </w:r>
            <w:r>
              <w:rPr>
                <w:rFonts w:eastAsia="方正书宋简体"/>
                <w:bCs/>
                <w:color w:val="0070C0"/>
                <w:spacing w:val="4"/>
              </w:rPr>
              <w:t>④</w:t>
            </w:r>
          </w:p>
        </w:tc>
        <w:tc>
          <w:tcPr>
            <w:tcW w:w="244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${deviceCategory}</w:t>
            </w:r>
          </w:p>
        </w:tc>
        <w:tc>
          <w:tcPr>
            <w:tcW w:w="2393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6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设备类别</w:t>
            </w:r>
          </w:p>
        </w:tc>
        <w:tc>
          <w:tcPr>
            <w:tcW w:w="2399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${deviceClass}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设备品种</w:t>
            </w:r>
          </w:p>
        </w:tc>
        <w:tc>
          <w:tcPr>
            <w:tcW w:w="2446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${registKind}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6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产品名称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${deviceName}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设备代码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${eqCode}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6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原使用登记证编号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 xml:space="preserve">${registCode} 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制造单位名称</w:t>
            </w:r>
          </w:p>
        </w:tc>
        <w:tc>
          <w:tcPr>
            <w:tcW w:w="7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${manufatureComName}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产品编号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${productCode}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6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制造日期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${eqCreateDate}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原使用单位名称</w:t>
            </w:r>
          </w:p>
        </w:tc>
        <w:tc>
          <w:tcPr>
            <w:tcW w:w="723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${origUseComName}</w:t>
            </w:r>
          </w:p>
        </w:tc>
      </w:tr>
      <w:tr>
        <w:trPr>
          <w:trHeight w:val="567" w:hRule="atLeast"/>
          <w:cantSplit w:val="false"/>
        </w:trPr>
        <w:tc>
          <w:tcPr>
            <w:tcW w:w="2342" w:type="dxa"/>
            <w:tcBorders>
              <w:top w:val="single" w:sz="4" w:space="0" w:color="00000A"/>
              <w:left w:val="single" w:sz="8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  <w:vAlign w:val="center"/>
          </w:tcPr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原使用登记证</w:t>
            </w:r>
          </w:p>
          <w:p>
            <w:pPr>
              <w:pStyle w:val="Normal"/>
              <w:spacing w:lineRule="exact" w:line="280"/>
              <w:jc w:val="center"/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>签发日期</w:t>
            </w:r>
            <w:r>
              <w:rPr>
                <w:rFonts w:eastAsia="方正书宋简体"/>
                <w:bCs/>
                <w:color w:val="FF0000"/>
                <w:spacing w:val="4"/>
                <w:sz w:val="24"/>
                <w:szCs w:val="24"/>
              </w:rPr>
              <w:t>⑥</w:t>
            </w:r>
          </w:p>
        </w:tc>
        <w:tc>
          <w:tcPr>
            <w:tcW w:w="24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right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${registDate}</w:t>
            </w:r>
          </w:p>
        </w:tc>
        <w:tc>
          <w:tcPr>
            <w:tcW w:w="2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136" w:type="dxa"/>
              <w:right w:w="142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变更类别</w:t>
            </w:r>
          </w:p>
        </w:tc>
        <w:tc>
          <w:tcPr>
            <w:tcW w:w="23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8" w:space="0" w:color="00000A"/>
              <w:insideV w:val="single" w:sz="8" w:space="0" w:color="00000A"/>
            </w:tcBorders>
            <w:shd w:fill="FFFFFF" w:val="clear"/>
            <w:tcMar>
              <w:left w:w="-5" w:type="dxa"/>
              <w:right w:w="0" w:type="dxa"/>
            </w:tcMar>
            <w:vAlign w:val="center"/>
          </w:tcPr>
          <w:p>
            <w:pPr>
              <w:pStyle w:val="Normal"/>
              <w:jc w:val="center"/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</w:pPr>
            <w:r>
              <w:rPr>
                <w:rFonts w:eastAsia="方正书宋简体" w:cs="Times New Roman"/>
                <w:bCs/>
                <w:color w:val="00000A"/>
                <w:spacing w:val="4"/>
                <w:sz w:val="22"/>
                <w:szCs w:val="22"/>
                <w:lang w:val="en-US" w:eastAsia="zh-CN" w:bidi="ar-SA"/>
              </w:rPr>
              <w:t>${changedType}</w:t>
            </w:r>
          </w:p>
        </w:tc>
      </w:tr>
      <w:tr>
        <w:trPr>
          <w:trHeight w:val="5102" w:hRule="atLeast"/>
          <w:cantSplit w:val="false"/>
        </w:trPr>
        <w:tc>
          <w:tcPr>
            <w:tcW w:w="9580" w:type="dxa"/>
            <w:gridSpan w:val="4"/>
            <w:tcBorders>
              <w:top w:val="single" w:sz="4" w:space="0" w:color="00000A"/>
              <w:left w:val="single" w:sz="8" w:space="0" w:color="00000A"/>
              <w:bottom w:val="single" w:sz="8" w:space="0" w:color="00000A"/>
              <w:insideH w:val="single" w:sz="8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27" w:type="dxa"/>
            </w:tcMar>
          </w:tcPr>
          <w:p>
            <w:pPr>
              <w:pStyle w:val="Normal"/>
              <w:spacing w:before="624" w:after="0"/>
              <w:ind w:left="0" w:right="0" w:firstLine="496"/>
              <w:rPr>
                <w:rFonts w:ascii="黑体" w:hAnsi="黑体" w:eastAsia="黑体"/>
                <w:bCs/>
                <w:spacing w:val="4"/>
                <w:sz w:val="24"/>
                <w:szCs w:val="24"/>
              </w:rPr>
            </w:pPr>
            <w:r>
              <w:rPr>
                <w:rFonts w:ascii="黑体" w:hAnsi="黑体" w:eastAsia="黑体"/>
                <w:bCs/>
                <w:color w:val="FF0000"/>
                <w:spacing w:val="4"/>
                <w:sz w:val="24"/>
                <w:szCs w:val="24"/>
              </w:rPr>
              <w:t>⑦</w:t>
            </w:r>
            <w:r>
              <w:rPr>
                <w:rFonts w:ascii="黑体" w:hAnsi="黑体" w:eastAsia="黑体"/>
                <w:bCs/>
                <w:spacing w:val="4"/>
                <w:sz w:val="24"/>
                <w:szCs w:val="24"/>
              </w:rPr>
              <w:t>该特种设备的使用登记证已在本登记机关办理注销手续。</w:t>
            </w:r>
          </w:p>
          <w:p>
            <w:pPr>
              <w:pStyle w:val="Normal"/>
              <w:spacing w:before="624" w:after="0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spacing w:val="4"/>
                <w:sz w:val="24"/>
                <w:szCs w:val="2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                                       </w:t>
            </w:r>
            <w:r>
              <w:rPr>
                <w:rFonts w:eastAsia="方正书宋简体"/>
                <w:bCs/>
                <w:color w:val="FF0000"/>
                <w:spacing w:val="4"/>
              </w:rPr>
              <w:t xml:space="preserve"> </w:t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jc w:val="right"/>
              <w:rPr>
                <w:rFonts w:eastAsia="方正书宋简体"/>
                <w:bCs/>
                <w:color w:val="FF0000"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</w:r>
          </w:p>
          <w:p>
            <w:pPr>
              <w:pStyle w:val="Normal"/>
              <w:jc w:val="right"/>
              <w:rPr>
                <w:rFonts w:ascii="宋体" w:hAnsi="宋体"/>
                <w:bCs/>
                <w:spacing w:val="4"/>
              </w:rPr>
            </w:pPr>
            <w:r>
              <w:rPr>
                <w:rFonts w:eastAsia="方正书宋简体"/>
                <w:bCs/>
                <w:color w:val="FF0000"/>
                <w:spacing w:val="4"/>
              </w:rPr>
              <w:t>⑧</w:t>
            </w: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(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>原</w:t>
            </w:r>
            <w:r>
              <w:rPr>
                <w:rFonts w:ascii="宋体" w:hAnsi="宋体"/>
                <w:bCs/>
                <w:spacing w:val="4"/>
                <w:sz w:val="24"/>
                <w:szCs w:val="24"/>
              </w:rPr>
              <w:t>)</w:t>
            </w:r>
            <w:r>
              <w:rPr>
                <w:rFonts w:eastAsia="方正书宋简体"/>
                <w:bCs/>
                <w:spacing w:val="4"/>
                <w:sz w:val="24"/>
                <w:szCs w:val="24"/>
              </w:rPr>
              <w:t xml:space="preserve">登记机关：     </w:t>
            </w:r>
            <w:r>
              <w:rPr>
                <w:rFonts w:ascii="宋体" w:hAnsi="宋体"/>
                <w:bCs/>
                <w:spacing w:val="4"/>
              </w:rPr>
              <w:t>(</w:t>
            </w:r>
            <w:r>
              <w:rPr>
                <w:rFonts w:eastAsia="方正书宋简体"/>
                <w:bCs/>
                <w:spacing w:val="4"/>
              </w:rPr>
              <w:t>名称、专用章</w:t>
            </w:r>
            <w:r>
              <w:rPr>
                <w:rFonts w:ascii="宋体" w:hAnsi="宋体"/>
                <w:bCs/>
                <w:spacing w:val="4"/>
              </w:rPr>
              <w:t>)</w:t>
            </w:r>
          </w:p>
          <w:p>
            <w:pPr>
              <w:pStyle w:val="Normal"/>
              <w:jc w:val="right"/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</w:pPr>
            <w:r>
              <w:rPr>
                <w:rFonts w:ascii="宋体" w:hAnsi="宋体"/>
                <w:bCs/>
                <w:color w:val="0070C0"/>
                <w:spacing w:val="4"/>
                <w:sz w:val="24"/>
                <w:szCs w:val="24"/>
              </w:rPr>
              <w:t>年  月  日</w:t>
            </w:r>
            <w:r>
              <w:rPr>
                <w:rFonts w:eastAsia="方正书宋简体"/>
                <w:bCs/>
                <w:color w:val="0070C0"/>
                <w:spacing w:val="4"/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>
      <w:pPr>
        <w:pStyle w:val="Style16"/>
        <w:spacing w:lineRule="exact" w:line="360"/>
        <w:ind w:left="0" w:right="0" w:firstLine="428"/>
        <w:rPr>
          <w:sz w:val="21"/>
          <w:szCs w:val="21"/>
        </w:rPr>
      </w:pPr>
      <w:r>
        <w:rPr>
          <w:sz w:val="21"/>
          <w:szCs w:val="21"/>
        </w:rPr>
        <w:t>注：该特种设备投入使用前，变更后的使用单位应当向所在地的登记机关重新办理使用登记手续。</w:t>
      </w:r>
    </w:p>
    <w:p>
      <w:pPr>
        <w:pStyle w:val="Normal"/>
        <w:pageBreakBefore/>
        <w:rPr>
          <w:rFonts w:ascii="方正书宋简体" w:hAnsi="方正书宋简体" w:eastAsia="方正书宋简体"/>
        </w:rPr>
      </w:pPr>
      <w:r>
        <w:rPr>
          <w:rFonts w:ascii="方正书宋简体" w:hAnsi="方正书宋简体" w:eastAsia="方正书宋简体"/>
        </w:rPr>
        <w:t>说明：</w:t>
      </w:r>
    </w:p>
    <w:p>
      <w:pPr>
        <w:pStyle w:val="Style16"/>
        <w:spacing w:lineRule="exact" w:line="360"/>
        <w:ind w:left="0" w:right="0" w:firstLine="428"/>
        <w:rPr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①</w:t>
      </w:r>
      <w:r>
        <w:rPr>
          <w:rFonts w:ascii="方正书宋简体" w:hAnsi="方正书宋简体"/>
          <w:sz w:val="21"/>
          <w:szCs w:val="21"/>
        </w:rPr>
        <w:t>纸面为</w:t>
      </w:r>
      <w:r>
        <w:rPr>
          <w:rFonts w:ascii="方正书宋简体" w:hAnsi="方正书宋简体"/>
          <w:sz w:val="21"/>
          <w:szCs w:val="21"/>
        </w:rPr>
        <w:t>A4</w:t>
      </w:r>
      <w:r>
        <w:rPr>
          <w:rFonts w:ascii="方正书宋简体" w:hAnsi="方正书宋简体"/>
          <w:sz w:val="21"/>
          <w:szCs w:val="21"/>
        </w:rPr>
        <w:t>竖排，页边距，上</w:t>
      </w:r>
      <w:r>
        <w:rPr>
          <w:rFonts w:ascii="方正书宋简体" w:hAnsi="方正书宋简体"/>
          <w:sz w:val="21"/>
          <w:szCs w:val="21"/>
        </w:rPr>
        <w:t>25</w:t>
      </w:r>
      <w:r>
        <w:rPr>
          <w:rFonts w:ascii="方正书宋简体" w:hAnsi="方正书宋简体"/>
          <w:sz w:val="21"/>
          <w:szCs w:val="21"/>
        </w:rPr>
        <w:t>毫米，左、右、下为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毫米。字体除标注外，均为“方正书宋简体”数字为“</w:t>
      </w:r>
      <w:r>
        <w:rPr>
          <w:sz w:val="21"/>
          <w:szCs w:val="21"/>
        </w:rPr>
        <w:t>Times New Roman”</w:t>
      </w:r>
      <w:r>
        <w:rPr>
          <w:rFonts w:ascii="方正书宋简体" w:hAnsi="方正书宋简体"/>
          <w:sz w:val="21"/>
          <w:szCs w:val="21"/>
        </w:rPr>
        <w:t>，均为小四号，其中所有“</w:t>
      </w:r>
      <w:r>
        <w:rPr>
          <w:rFonts w:ascii="方正书宋简体" w:hAnsi="方正书宋简体"/>
          <w:sz w:val="21"/>
          <w:szCs w:val="21"/>
        </w:rPr>
        <w:t>( )”</w:t>
      </w:r>
      <w:r>
        <w:rPr>
          <w:rFonts w:ascii="方正书宋简体" w:hAnsi="方正书宋简体"/>
          <w:sz w:val="21"/>
          <w:szCs w:val="21"/>
        </w:rPr>
        <w:t>均为宋体半角。对填入的内容，如果较多，可以自动为五号字。表格左右与边对齐。表格内除标注外，文本框内部边缘，左右、上下均设置为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sz w:val="21"/>
          <w:szCs w:val="21"/>
        </w:rPr>
        <w:t>。填报内容中，不需要填写的，空白处，最后打印出的均划“—”。表最外面边框线宽为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磅，里面线宽为</w:t>
      </w:r>
      <w:r>
        <w:rPr>
          <w:sz w:val="21"/>
          <w:szCs w:val="21"/>
        </w:rPr>
        <w:t>0.5</w:t>
      </w:r>
      <w:r>
        <w:rPr>
          <w:sz w:val="21"/>
          <w:szCs w:val="21"/>
        </w:rPr>
        <w:t>磅</w:t>
      </w:r>
      <w:r>
        <w:rPr>
          <w:rFonts w:cs="" w:ascii="" w:hAnsi=""/>
          <w:color w:val="FF0000"/>
          <w:sz w:val="21"/>
          <w:szCs w:val="21"/>
        </w:rPr>
        <w:t>(</w:t>
      </w:r>
      <w:r>
        <w:rPr>
          <w:rFonts w:ascii="" w:hAnsi="" w:cs=""/>
          <w:color w:val="FF0000"/>
          <w:sz w:val="21"/>
          <w:szCs w:val="21"/>
        </w:rPr>
        <w:t>所有的表格均同</w:t>
      </w:r>
      <w:r>
        <w:rPr>
          <w:rFonts w:cs="" w:ascii="" w:hAnsi=""/>
          <w:color w:val="FF0000"/>
          <w:sz w:val="21"/>
          <w:szCs w:val="21"/>
        </w:rPr>
        <w:t>)</w:t>
      </w:r>
      <w:r>
        <w:rPr>
          <w:sz w:val="21"/>
          <w:szCs w:val="21"/>
        </w:rPr>
        <w:t>。</w:t>
      </w:r>
    </w:p>
    <w:p>
      <w:pPr>
        <w:pStyle w:val="Style16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②</w:t>
      </w:r>
      <w:r>
        <w:rPr>
          <w:rFonts w:ascii="方正书宋简体" w:hAnsi="方正书宋简体"/>
          <w:sz w:val="21"/>
          <w:szCs w:val="21"/>
        </w:rPr>
        <w:t>表题“特种设备使用登记证变更证明”字体为三号黑体，本身为单倍行距，段前间距为</w:t>
      </w:r>
      <w:r>
        <w:rPr>
          <w:rFonts w:ascii="方正书宋简体" w:hAnsi="方正书宋简体"/>
          <w:sz w:val="21"/>
          <w:szCs w:val="21"/>
        </w:rPr>
        <w:t>0</w:t>
      </w:r>
      <w:r>
        <w:rPr>
          <w:rFonts w:ascii="方正书宋简体" w:hAnsi="方正书宋简体"/>
          <w:sz w:val="21"/>
          <w:szCs w:val="21"/>
        </w:rPr>
        <w:t>，段后间距为</w:t>
      </w:r>
      <w:r>
        <w:rPr>
          <w:rFonts w:ascii="方正书宋简体" w:hAnsi="方正书宋简体"/>
          <w:sz w:val="21"/>
          <w:szCs w:val="21"/>
        </w:rPr>
        <w:t>1</w:t>
      </w:r>
      <w:r>
        <w:rPr>
          <w:rFonts w:ascii="方正书宋简体" w:hAnsi="方正书宋简体"/>
          <w:sz w:val="21"/>
          <w:szCs w:val="21"/>
        </w:rPr>
        <w:t>行。</w:t>
      </w:r>
    </w:p>
    <w:p>
      <w:pPr>
        <w:pStyle w:val="Style16"/>
        <w:spacing w:lineRule="exact" w:line="360"/>
        <w:ind w:left="0" w:right="0" w:firstLine="428"/>
        <w:rPr>
          <w:rFonts w:ascii="方正书宋简体" w:hAnsi="方正书宋简体"/>
          <w:color w:val="0070C0"/>
          <w:sz w:val="21"/>
          <w:szCs w:val="21"/>
        </w:rPr>
      </w:pPr>
      <w:r>
        <w:rPr>
          <w:rFonts w:ascii="方正书宋简体" w:hAnsi="方正书宋简体"/>
          <w:color w:val="FF0000"/>
          <w:sz w:val="21"/>
          <w:szCs w:val="21"/>
        </w:rPr>
        <w:t>④</w:t>
      </w:r>
      <w:r>
        <w:rPr>
          <w:rFonts w:ascii="方正书宋简体" w:hAnsi="方正书宋简体"/>
          <w:sz w:val="21"/>
          <w:szCs w:val="21"/>
        </w:rPr>
        <w:t>内容分为</w:t>
      </w:r>
      <w:r>
        <w:rPr>
          <w:rFonts w:ascii="方正书宋简体" w:hAnsi="方正书宋简体"/>
          <w:sz w:val="21"/>
          <w:szCs w:val="21"/>
        </w:rPr>
        <w:t>4</w:t>
      </w:r>
      <w:r>
        <w:rPr>
          <w:rFonts w:ascii="方正书宋简体" w:hAnsi="方正书宋简体"/>
          <w:sz w:val="21"/>
          <w:szCs w:val="21"/>
        </w:rPr>
        <w:t>列，等分。除另标注外，每行表高为</w:t>
      </w:r>
      <w:r>
        <w:rPr>
          <w:rFonts w:ascii="方正书宋简体" w:hAnsi="方正书宋简体"/>
          <w:sz w:val="21"/>
          <w:szCs w:val="21"/>
        </w:rPr>
        <w:t>10</w:t>
      </w:r>
      <w:r>
        <w:rPr>
          <w:rFonts w:ascii="方正书宋简体" w:hAnsi="方正书宋简体"/>
          <w:sz w:val="21"/>
          <w:szCs w:val="21"/>
        </w:rPr>
        <w:t>毫米，文字上下、左右居中。</w:t>
      </w:r>
      <w:r>
        <w:rPr>
          <w:rFonts w:ascii="方正书宋简体" w:hAnsi="方正书宋简体"/>
          <w:color w:val="0070C0"/>
          <w:sz w:val="21"/>
          <w:szCs w:val="21"/>
        </w:rPr>
        <w:t>“设备种类”、“设备类别”、“设备品种”利用下拉框选择，</w:t>
      </w:r>
      <w:r>
        <w:rPr>
          <w:color w:val="0070C0"/>
        </w:rPr>
        <w:t>并且也可以任意填写其他的类别</w:t>
      </w:r>
      <w:r>
        <w:rPr>
          <w:rFonts w:ascii="方正书宋简体" w:hAnsi="方正书宋简体"/>
          <w:color w:val="0070C0"/>
          <w:sz w:val="21"/>
          <w:szCs w:val="21"/>
        </w:rPr>
        <w:t>。</w:t>
      </w:r>
    </w:p>
    <w:p>
      <w:pPr>
        <w:pStyle w:val="Style16"/>
        <w:spacing w:lineRule="exact" w:line="360"/>
        <w:ind w:left="0" w:right="0" w:firstLine="428"/>
        <w:rPr>
          <w:sz w:val="21"/>
          <w:szCs w:val="21"/>
        </w:rPr>
      </w:pPr>
      <w:r>
        <w:rPr>
          <w:color w:val="FF0000"/>
          <w:sz w:val="21"/>
          <w:szCs w:val="21"/>
        </w:rPr>
        <w:t>⑤</w:t>
      </w:r>
      <w:r>
        <w:rPr>
          <w:sz w:val="21"/>
          <w:szCs w:val="21"/>
        </w:rPr>
        <w:t>日期，填报时，按照日期型，</w:t>
      </w:r>
      <w:r>
        <w:rPr>
          <w:color w:val="0070C0"/>
          <w:sz w:val="21"/>
          <w:szCs w:val="21"/>
        </w:rPr>
        <w:t>利用下拉框选择</w:t>
      </w:r>
      <w:r>
        <w:rPr>
          <w:color w:val="0070C0"/>
          <w:sz w:val="21"/>
          <w:szCs w:val="21"/>
        </w:rPr>
        <w:t>(</w:t>
      </w:r>
      <w:r>
        <w:rPr>
          <w:color w:val="0070C0"/>
          <w:sz w:val="21"/>
          <w:szCs w:val="21"/>
        </w:rPr>
        <w:t>格式</w:t>
      </w:r>
      <w:r>
        <w:rPr>
          <w:color w:val="0070C0"/>
          <w:sz w:val="21"/>
          <w:szCs w:val="21"/>
        </w:rPr>
        <w:t>2017-09-30)</w:t>
      </w:r>
      <w:r>
        <w:rPr>
          <w:sz w:val="21"/>
          <w:szCs w:val="21"/>
        </w:rPr>
        <w:t>，有打印为中文表述要求时，即带年月日或者年月。</w:t>
      </w:r>
    </w:p>
    <w:p>
      <w:pPr>
        <w:pStyle w:val="Style16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color w:val="FF0000"/>
          <w:sz w:val="21"/>
          <w:szCs w:val="21"/>
        </w:rPr>
        <w:t>⑥</w:t>
      </w:r>
      <w:r>
        <w:rPr>
          <w:rFonts w:ascii="方正书宋简体" w:hAnsi="方正书宋简体"/>
          <w:sz w:val="21"/>
          <w:szCs w:val="21"/>
        </w:rPr>
        <w:t>每项内容排为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行的，小四号字的两行字中的行距为</w:t>
      </w:r>
      <w:r>
        <w:rPr>
          <w:rFonts w:ascii="方正书宋简体" w:hAnsi="方正书宋简体"/>
          <w:sz w:val="21"/>
          <w:szCs w:val="21"/>
        </w:rPr>
        <w:t>14</w:t>
      </w:r>
      <w:r>
        <w:rPr>
          <w:rFonts w:ascii="方正书宋简体" w:hAnsi="方正书宋简体"/>
          <w:sz w:val="21"/>
          <w:szCs w:val="21"/>
        </w:rPr>
        <w:t>磅，表高也为</w:t>
      </w:r>
      <w:r>
        <w:rPr>
          <w:rFonts w:ascii="方正书宋简体" w:hAnsi="方正书宋简体"/>
          <w:sz w:val="21"/>
          <w:szCs w:val="21"/>
        </w:rPr>
        <w:t>10mm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Style16"/>
        <w:spacing w:lineRule="exact" w:line="360"/>
        <w:ind w:left="0" w:right="0" w:firstLine="428"/>
        <w:rPr>
          <w:rFonts w:ascii="方正书宋简体" w:hAnsi="方正书宋简体"/>
          <w:sz w:val="21"/>
          <w:szCs w:val="21"/>
        </w:rPr>
      </w:pPr>
      <w:r>
        <w:rPr>
          <w:rFonts w:ascii="宋体" w:hAnsi="宋体"/>
          <w:bCs/>
          <w:color w:val="FF0000"/>
          <w:sz w:val="21"/>
          <w:szCs w:val="21"/>
        </w:rPr>
        <w:t>⑦</w:t>
      </w:r>
      <w:r>
        <w:rPr>
          <w:rFonts w:ascii="宋体" w:hAnsi="宋体"/>
          <w:bCs/>
          <w:sz w:val="21"/>
          <w:szCs w:val="21"/>
        </w:rPr>
        <w:t>为小四号黑体字</w:t>
      </w:r>
      <w:r>
        <w:rPr>
          <w:rFonts w:ascii="方正书宋简体" w:hAnsi="方正书宋简体"/>
          <w:sz w:val="21"/>
          <w:szCs w:val="21"/>
        </w:rPr>
        <w:t>，缩进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个汉子字符，单倍行距段前空</w:t>
      </w:r>
      <w:r>
        <w:rPr>
          <w:rFonts w:ascii="方正书宋简体" w:hAnsi="方正书宋简体"/>
          <w:sz w:val="21"/>
          <w:szCs w:val="21"/>
        </w:rPr>
        <w:t>2</w:t>
      </w:r>
      <w:r>
        <w:rPr>
          <w:rFonts w:ascii="方正书宋简体" w:hAnsi="方正书宋简体"/>
          <w:sz w:val="21"/>
          <w:szCs w:val="21"/>
        </w:rPr>
        <w:t>行。该表单格高</w:t>
      </w:r>
      <w:r>
        <w:rPr>
          <w:rFonts w:ascii="方正书宋简体" w:hAnsi="方正书宋简体"/>
          <w:sz w:val="21"/>
          <w:szCs w:val="21"/>
        </w:rPr>
        <w:t>90mm</w:t>
      </w:r>
      <w:r>
        <w:rPr>
          <w:rFonts w:ascii="方正书宋简体" w:hAnsi="方正书宋简体"/>
          <w:sz w:val="21"/>
          <w:szCs w:val="21"/>
        </w:rPr>
        <w:t>。</w:t>
      </w:r>
    </w:p>
    <w:p>
      <w:pPr>
        <w:pStyle w:val="Style16"/>
        <w:spacing w:lineRule="exact" w:line="360"/>
        <w:ind w:left="0" w:right="0" w:firstLine="428"/>
        <w:rPr>
          <w:rFonts w:ascii="方正书宋简体" w:hAnsi="方正书宋简体"/>
          <w:bCs/>
          <w:sz w:val="21"/>
          <w:szCs w:val="21"/>
        </w:rPr>
      </w:pPr>
      <w:r>
        <w:rPr>
          <w:rFonts w:ascii="宋体" w:hAnsi="宋体"/>
          <w:bCs/>
          <w:color w:val="0070C0"/>
          <w:sz w:val="21"/>
          <w:szCs w:val="21"/>
        </w:rPr>
        <w:t>⑧</w:t>
      </w:r>
      <w:r>
        <w:rPr>
          <w:rFonts w:ascii="宋体" w:hAnsi="宋体"/>
          <w:bCs/>
          <w:color w:val="000000"/>
          <w:sz w:val="21"/>
          <w:szCs w:val="21"/>
        </w:rPr>
        <w:t>括号中的“</w:t>
      </w:r>
      <w:r>
        <w:rPr>
          <w:rFonts w:ascii="宋体" w:hAnsi="宋体"/>
          <w:bCs/>
          <w:color w:val="000000"/>
          <w:sz w:val="21"/>
          <w:szCs w:val="21"/>
        </w:rPr>
        <w:t>(</w:t>
      </w:r>
      <w:r>
        <w:rPr>
          <w:bCs/>
          <w:color w:val="000000"/>
          <w:sz w:val="21"/>
          <w:szCs w:val="21"/>
        </w:rPr>
        <w:t>名称、专用章</w:t>
      </w:r>
      <w:r>
        <w:rPr>
          <w:rFonts w:ascii="宋体" w:hAnsi="宋体"/>
          <w:bCs/>
          <w:color w:val="000000"/>
          <w:sz w:val="21"/>
          <w:szCs w:val="21"/>
        </w:rPr>
        <w:t>)”</w:t>
      </w:r>
      <w:r>
        <w:rPr>
          <w:rFonts w:ascii="宋体" w:hAnsi="宋体"/>
          <w:bCs/>
          <w:color w:val="000000"/>
          <w:sz w:val="21"/>
          <w:szCs w:val="21"/>
        </w:rPr>
        <w:t>，只是一种要求，实际表格打印后并不显示。</w:t>
      </w:r>
      <w:r>
        <w:rPr>
          <w:rFonts w:ascii="方正书宋简体" w:hAnsi="方正书宋简体"/>
          <w:bCs/>
          <w:color w:val="FF0000"/>
          <w:sz w:val="21"/>
          <w:szCs w:val="21"/>
        </w:rPr>
        <w:t>“</w:t>
      </w:r>
      <w:r>
        <w:rPr>
          <w:rFonts w:ascii="方正书宋简体" w:hAnsi="方正书宋简体"/>
          <w:bCs/>
          <w:sz w:val="21"/>
          <w:szCs w:val="21"/>
        </w:rPr>
        <w:t>(</w:t>
      </w:r>
      <w:r>
        <w:rPr>
          <w:rFonts w:ascii="方正书宋简体" w:hAnsi="方正书宋简体"/>
          <w:bCs/>
          <w:sz w:val="21"/>
          <w:szCs w:val="21"/>
        </w:rPr>
        <w:t>原</w:t>
      </w:r>
      <w:r>
        <w:rPr>
          <w:rFonts w:ascii="方正书宋简体" w:hAnsi="方正书宋简体"/>
          <w:bCs/>
          <w:sz w:val="21"/>
          <w:szCs w:val="21"/>
        </w:rPr>
        <w:t>)</w:t>
      </w:r>
      <w:r>
        <w:rPr>
          <w:rFonts w:ascii="方正书宋简体" w:hAnsi="方正书宋简体"/>
          <w:bCs/>
          <w:sz w:val="21"/>
          <w:szCs w:val="21"/>
        </w:rPr>
        <w:t>登记机关”右侧缩进距离，根据机关名称</w:t>
      </w:r>
      <w:r>
        <w:rPr>
          <w:rFonts w:ascii="方正书宋简体" w:hAnsi="方正书宋简体"/>
          <w:bCs/>
          <w:sz w:val="21"/>
          <w:szCs w:val="21"/>
        </w:rPr>
        <w:t>(</w:t>
      </w:r>
      <w:r>
        <w:rPr>
          <w:rFonts w:ascii="方正书宋简体" w:hAnsi="方正书宋简体"/>
          <w:bCs/>
          <w:sz w:val="21"/>
          <w:szCs w:val="21"/>
        </w:rPr>
        <w:t>全称</w:t>
      </w:r>
      <w:r>
        <w:rPr>
          <w:rFonts w:ascii="方正书宋简体" w:hAnsi="方正书宋简体"/>
          <w:bCs/>
          <w:sz w:val="21"/>
          <w:szCs w:val="21"/>
        </w:rPr>
        <w:t>)</w:t>
      </w:r>
      <w:r>
        <w:rPr>
          <w:rFonts w:ascii="方正书宋简体" w:hAnsi="方正书宋简体"/>
          <w:bCs/>
          <w:sz w:val="21"/>
          <w:szCs w:val="21"/>
        </w:rPr>
        <w:t>，自动缩进相应字符，并且下面的日期也自动排在机构名称中间。机构名称与日期，均为单倍行距，日期下与表边缘为</w:t>
      </w:r>
      <w:r>
        <w:rPr>
          <w:rFonts w:ascii="方正书宋简体" w:hAnsi="方正书宋简体"/>
          <w:bCs/>
          <w:sz w:val="21"/>
          <w:szCs w:val="21"/>
        </w:rPr>
        <w:t>0.5</w:t>
      </w:r>
      <w:r>
        <w:rPr>
          <w:rFonts w:ascii="方正书宋简体" w:hAnsi="方正书宋简体"/>
          <w:bCs/>
          <w:sz w:val="21"/>
          <w:szCs w:val="21"/>
        </w:rPr>
        <w:t>行</w:t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  <w:font w:name="方正书宋简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380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386378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1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1" w:customStyle="1">
    <w:name w:val="段 Char1"/>
    <w:uiPriority w:val="99"/>
    <w:link w:val="a3"/>
    <w:rsid w:val="00386378"/>
    <w:rPr>
      <w:rFonts w:ascii="Times New Roman" w:hAnsi="Times New Roman" w:eastAsia="方正书宋简体" w:cs="Times New Roman"/>
      <w:spacing w:val="4"/>
      <w:sz w:val="24"/>
      <w:szCs w:val="20"/>
    </w:rPr>
  </w:style>
  <w:style w:type="character" w:styleId="Style14" w:customStyle="1">
    <w:name w:val="页眉字符"/>
    <w:uiPriority w:val="99"/>
    <w:semiHidden/>
    <w:link w:val="a6"/>
    <w:rsid w:val="00425912"/>
    <w:basedOn w:val="DefaultParagraphFont"/>
    <w:rPr>
      <w:rFonts w:ascii="Times New Roman" w:hAnsi="Times New Roman" w:eastAsia="宋体" w:cs="Times New Roman"/>
      <w:sz w:val="18"/>
      <w:szCs w:val="18"/>
    </w:rPr>
  </w:style>
  <w:style w:type="character" w:styleId="Style15" w:customStyle="1">
    <w:name w:val="页脚字符"/>
    <w:uiPriority w:val="99"/>
    <w:semiHidden/>
    <w:link w:val="a8"/>
    <w:rsid w:val="00425912"/>
    <w:basedOn w:val="DefaultParagraphFont"/>
    <w:rPr>
      <w:rFonts w:ascii="Times New Roman" w:hAnsi="Times New Roman" w:eastAsia="宋体" w:cs="Times New Roman"/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Style16" w:customStyle="1">
    <w:name w:val="段"/>
    <w:uiPriority w:val="99"/>
    <w:qFormat/>
    <w:link w:val="Char1"/>
    <w:rsid w:val="00386378"/>
    <w:basedOn w:val="Normal"/>
    <w:pPr>
      <w:spacing w:lineRule="exact" w:line="400"/>
      <w:ind w:left="0" w:right="0" w:firstLine="200"/>
    </w:pPr>
    <w:rPr>
      <w:rFonts w:eastAsia="方正书宋简体"/>
      <w:spacing w:val="4"/>
      <w:sz w:val="24"/>
      <w:szCs w:val="20"/>
    </w:rPr>
  </w:style>
  <w:style w:type="paragraph" w:styleId="Style17" w:customStyle="1">
    <w:name w:val="目次、标准名称标题"/>
    <w:uiPriority w:val="99"/>
    <w:rsid w:val="00386378"/>
    <w:basedOn w:val="Normal"/>
    <w:pPr>
      <w:widowControl/>
      <w:shd w:fill="FFFFFF" w:val="clear"/>
      <w:spacing w:lineRule="exact" w:line="460" w:before="600" w:after="400"/>
      <w:jc w:val="center"/>
      <w:outlineLvl w:val="0"/>
    </w:pPr>
    <w:rPr>
      <w:rFonts w:ascii="黑体" w:hAnsi="黑体" w:eastAsia="黑体"/>
      <w:spacing w:val="4"/>
      <w:sz w:val="32"/>
      <w:szCs w:val="32"/>
    </w:rPr>
  </w:style>
  <w:style w:type="paragraph" w:styleId="Style18" w:customStyle="1">
    <w:name w:val="附件"/>
    <w:uiPriority w:val="99"/>
    <w:rsid w:val="00386378"/>
    <w:basedOn w:val="Style16"/>
    <w:pPr>
      <w:ind w:left="0" w:right="0" w:hanging="0"/>
    </w:pPr>
    <w:rPr>
      <w:rFonts w:ascii="黑体" w:hAnsi="黑体" w:eastAsia="黑体"/>
    </w:rPr>
  </w:style>
  <w:style w:type="paragraph" w:styleId="Header">
    <w:name w:val="Header"/>
    <w:uiPriority w:val="99"/>
    <w:semiHidden/>
    <w:unhideWhenUsed/>
    <w:link w:val="a7"/>
    <w:rsid w:val="00425912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a9"/>
    <w:rsid w:val="00425912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2017-08-23T08:56:00Z</dcterms:created>
  <dc:creator>ss</dc:creator>
  <dc:language>zh-CN</dc:language>
  <cp:lastModifiedBy>yzy330980872@gmail.com</cp:lastModifiedBy>
  <dcterms:modified xsi:type="dcterms:W3CDTF">2017-11-04T06:02:00Z</dcterms:modified>
  <cp:revision>8</cp:revision>
</cp:coreProperties>
</file>