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295E" w14:textId="718D06CE" w:rsidR="00154683" w:rsidRPr="00154683" w:rsidRDefault="00154683" w:rsidP="002C2BF5">
      <w:pPr>
        <w:spacing w:after="0" w:line="360" w:lineRule="auto"/>
        <w:jc w:val="right"/>
        <w:rPr>
          <w:rFonts w:eastAsia="Times New Roman" w:cstheme="minorHAnsi"/>
          <w:sz w:val="24"/>
          <w:szCs w:val="24"/>
          <w:lang w:eastAsia="de-DE"/>
        </w:rPr>
      </w:pPr>
      <w:r w:rsidRPr="00154683">
        <w:rPr>
          <w:rFonts w:eastAsia="Times New Roman" w:cstheme="minorHAnsi"/>
          <w:sz w:val="24"/>
          <w:szCs w:val="24"/>
          <w:lang w:eastAsia="de-DE"/>
        </w:rPr>
        <w:t>Briefkopf</w:t>
      </w:r>
    </w:p>
    <w:p w14:paraId="59B761AE" w14:textId="525F9938" w:rsidR="00C7645E" w:rsidRDefault="00C7645E" w:rsidP="00C7645E">
      <w:pPr>
        <w:spacing w:after="0" w:line="360" w:lineRule="auto"/>
        <w:rPr>
          <w:rFonts w:eastAsia="Times New Roman" w:cstheme="minorHAnsi"/>
          <w:b/>
          <w:bCs/>
          <w:sz w:val="28"/>
          <w:szCs w:val="28"/>
          <w:lang w:eastAsia="de-DE"/>
        </w:rPr>
      </w:pPr>
      <w:r w:rsidRPr="00154683">
        <w:rPr>
          <w:rFonts w:eastAsia="Times New Roman" w:cstheme="minorHAnsi"/>
          <w:b/>
          <w:bCs/>
          <w:sz w:val="28"/>
          <w:szCs w:val="28"/>
          <w:lang w:eastAsia="de-DE"/>
        </w:rPr>
        <w:t xml:space="preserve">Offener Brief </w:t>
      </w:r>
      <w:r w:rsidR="003301FD" w:rsidRPr="00154683">
        <w:rPr>
          <w:rFonts w:eastAsia="Times New Roman" w:cstheme="minorHAnsi"/>
          <w:b/>
          <w:bCs/>
          <w:sz w:val="28"/>
          <w:szCs w:val="28"/>
          <w:lang w:eastAsia="de-DE"/>
        </w:rPr>
        <w:t xml:space="preserve">der Duisburger Sinti </w:t>
      </w:r>
      <w:r w:rsidRPr="00154683">
        <w:rPr>
          <w:rFonts w:eastAsia="Times New Roman" w:cstheme="minorHAnsi"/>
          <w:b/>
          <w:bCs/>
          <w:sz w:val="28"/>
          <w:szCs w:val="28"/>
          <w:lang w:eastAsia="de-DE"/>
        </w:rPr>
        <w:t>an</w:t>
      </w:r>
    </w:p>
    <w:p w14:paraId="68764E9E" w14:textId="0BDCE5C7" w:rsidR="00154683" w:rsidRP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An die Verantwortlichen der Stadt Duisburg</w:t>
      </w:r>
      <w:r w:rsidRPr="00154683">
        <w:rPr>
          <w:rFonts w:eastAsia="Times New Roman" w:cstheme="minorHAnsi"/>
          <w:sz w:val="24"/>
          <w:szCs w:val="24"/>
          <w:lang w:eastAsia="de-DE"/>
        </w:rPr>
        <w:br/>
        <w:t>Rathaus Duisburg</w:t>
      </w:r>
      <w:r w:rsidRPr="00154683">
        <w:rPr>
          <w:rFonts w:eastAsia="Times New Roman" w:cstheme="minorHAnsi"/>
          <w:sz w:val="24"/>
          <w:szCs w:val="24"/>
          <w:lang w:eastAsia="de-DE"/>
        </w:rPr>
        <w:br/>
        <w:t>Burgplatz 19</w:t>
      </w:r>
      <w:r w:rsidRPr="00154683">
        <w:rPr>
          <w:rFonts w:eastAsia="Times New Roman" w:cstheme="minorHAnsi"/>
          <w:sz w:val="24"/>
          <w:szCs w:val="24"/>
          <w:lang w:eastAsia="de-DE"/>
        </w:rPr>
        <w:br/>
        <w:t>47051 Duisburg</w:t>
      </w:r>
    </w:p>
    <w:p w14:paraId="4470A480" w14:textId="77777777" w:rsidR="00154683" w:rsidRPr="00154683" w:rsidRDefault="00154683" w:rsidP="00C7645E">
      <w:pPr>
        <w:spacing w:after="0" w:line="360" w:lineRule="auto"/>
        <w:rPr>
          <w:rFonts w:eastAsia="Times New Roman" w:cstheme="minorHAnsi"/>
          <w:b/>
          <w:bCs/>
          <w:sz w:val="24"/>
          <w:szCs w:val="24"/>
          <w:lang w:eastAsia="de-DE"/>
        </w:rPr>
      </w:pPr>
    </w:p>
    <w:p w14:paraId="6B2B3D74" w14:textId="77777777" w:rsidR="00C7645E" w:rsidRPr="00154683" w:rsidRDefault="00C7645E" w:rsidP="00C7645E">
      <w:pPr>
        <w:spacing w:after="0" w:line="360" w:lineRule="auto"/>
        <w:rPr>
          <w:rFonts w:eastAsia="Times New Roman" w:cstheme="minorHAnsi"/>
          <w:i/>
          <w:iCs/>
          <w:sz w:val="24"/>
          <w:szCs w:val="24"/>
          <w:lang w:eastAsia="de-DE"/>
        </w:rPr>
      </w:pPr>
      <w:r w:rsidRPr="00154683">
        <w:rPr>
          <w:rFonts w:eastAsia="Times New Roman" w:cstheme="minorHAnsi"/>
          <w:i/>
          <w:iCs/>
          <w:sz w:val="24"/>
          <w:szCs w:val="24"/>
          <w:lang w:eastAsia="de-DE"/>
        </w:rPr>
        <w:t>Oberbürgermeister Sören Link</w:t>
      </w:r>
    </w:p>
    <w:p w14:paraId="63C334E5" w14:textId="462E7C2C" w:rsidR="007859F5" w:rsidRPr="00154683" w:rsidRDefault="007859F5" w:rsidP="00C7645E">
      <w:pPr>
        <w:spacing w:after="0" w:line="360" w:lineRule="auto"/>
        <w:rPr>
          <w:rFonts w:eastAsia="Times New Roman" w:cstheme="minorHAnsi"/>
          <w:i/>
          <w:iCs/>
          <w:sz w:val="24"/>
          <w:szCs w:val="24"/>
          <w:lang w:eastAsia="de-DE"/>
        </w:rPr>
      </w:pPr>
      <w:r w:rsidRPr="00154683">
        <w:rPr>
          <w:rFonts w:eastAsia="Times New Roman" w:cstheme="minorHAnsi"/>
          <w:i/>
          <w:iCs/>
          <w:sz w:val="24"/>
          <w:szCs w:val="24"/>
          <w:lang w:eastAsia="de-DE"/>
        </w:rPr>
        <w:t>Dezernat für Bildung, Arbeit und Soziales, insb. Amt für Soziales und Wohnen</w:t>
      </w:r>
    </w:p>
    <w:p w14:paraId="22817F0C" w14:textId="62E419EB" w:rsidR="007859F5" w:rsidRDefault="007859F5" w:rsidP="00C7645E">
      <w:pPr>
        <w:spacing w:after="0" w:line="360" w:lineRule="auto"/>
        <w:rPr>
          <w:rFonts w:eastAsia="Times New Roman" w:cstheme="minorHAnsi"/>
          <w:i/>
          <w:iCs/>
          <w:sz w:val="24"/>
          <w:szCs w:val="24"/>
          <w:lang w:eastAsia="de-DE"/>
        </w:rPr>
      </w:pPr>
      <w:r w:rsidRPr="00154683">
        <w:rPr>
          <w:rFonts w:eastAsia="Times New Roman" w:cstheme="minorHAnsi"/>
          <w:i/>
          <w:iCs/>
          <w:sz w:val="24"/>
          <w:szCs w:val="24"/>
          <w:lang w:eastAsia="de-DE"/>
        </w:rPr>
        <w:t>Dezernat für Umwelt und Klimaschutz, Gesundheit, Verbraucherschutz und Kultur</w:t>
      </w:r>
    </w:p>
    <w:p w14:paraId="3D414ED8" w14:textId="3F00A56C" w:rsidR="002C2BF5" w:rsidRPr="00154683" w:rsidRDefault="002C2BF5" w:rsidP="00C7645E">
      <w:pPr>
        <w:spacing w:after="0" w:line="360" w:lineRule="auto"/>
        <w:rPr>
          <w:rFonts w:eastAsia="Times New Roman" w:cstheme="minorHAnsi"/>
          <w:i/>
          <w:iCs/>
          <w:sz w:val="24"/>
          <w:szCs w:val="24"/>
          <w:lang w:eastAsia="de-DE"/>
        </w:rPr>
      </w:pPr>
      <w:r>
        <w:rPr>
          <w:rFonts w:eastAsia="Times New Roman" w:cstheme="minorHAnsi"/>
          <w:i/>
          <w:iCs/>
          <w:sz w:val="24"/>
          <w:szCs w:val="24"/>
          <w:lang w:eastAsia="de-DE"/>
        </w:rPr>
        <w:t xml:space="preserve">Astrid </w:t>
      </w:r>
      <w:proofErr w:type="spellStart"/>
      <w:r>
        <w:rPr>
          <w:rFonts w:eastAsia="Times New Roman" w:cstheme="minorHAnsi"/>
          <w:i/>
          <w:iCs/>
          <w:sz w:val="24"/>
          <w:szCs w:val="24"/>
          <w:lang w:eastAsia="de-DE"/>
        </w:rPr>
        <w:t>Neese</w:t>
      </w:r>
      <w:proofErr w:type="spellEnd"/>
      <w:r>
        <w:rPr>
          <w:rFonts w:eastAsia="Times New Roman" w:cstheme="minorHAnsi"/>
          <w:i/>
          <w:iCs/>
          <w:sz w:val="24"/>
          <w:szCs w:val="24"/>
          <w:lang w:eastAsia="de-DE"/>
        </w:rPr>
        <w:t>, Frau Schreiber, Frau Ulitzka</w:t>
      </w:r>
    </w:p>
    <w:p w14:paraId="41CE3A51" w14:textId="34BD7C06" w:rsidR="00C7645E" w:rsidRPr="00154683" w:rsidRDefault="00C7645E" w:rsidP="00C7645E">
      <w:pPr>
        <w:spacing w:after="0" w:line="360" w:lineRule="auto"/>
        <w:rPr>
          <w:rFonts w:eastAsia="Times New Roman" w:cstheme="minorHAnsi"/>
          <w:sz w:val="24"/>
          <w:szCs w:val="24"/>
          <w:lang w:eastAsia="de-DE"/>
        </w:rPr>
      </w:pPr>
    </w:p>
    <w:p w14:paraId="4FFBA92C" w14:textId="453B7648" w:rsidR="003301FD" w:rsidRPr="00154683" w:rsidRDefault="003301FD" w:rsidP="00C7645E">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 xml:space="preserve">Sehr geehrte Damen und Herren, </w:t>
      </w:r>
    </w:p>
    <w:p w14:paraId="0C25877E" w14:textId="7EE72E1D" w:rsidR="00154683" w:rsidRPr="00154683" w:rsidRDefault="00154683" w:rsidP="00154683">
      <w:pPr>
        <w:spacing w:after="0" w:line="360" w:lineRule="auto"/>
        <w:rPr>
          <w:rFonts w:eastAsia="Times New Roman" w:cstheme="minorHAnsi"/>
          <w:sz w:val="24"/>
          <w:szCs w:val="24"/>
          <w:lang w:eastAsia="de-DE"/>
        </w:rPr>
      </w:pPr>
    </w:p>
    <w:p w14:paraId="16CB9AEF" w14:textId="26F38F57" w:rsidR="00154683" w:rsidRPr="00154683" w:rsidRDefault="00154683" w:rsidP="00154683">
      <w:pPr>
        <w:spacing w:after="0" w:line="360" w:lineRule="auto"/>
        <w:rPr>
          <w:rFonts w:eastAsia="Times New Roman" w:cstheme="minorHAnsi"/>
          <w:sz w:val="24"/>
          <w:szCs w:val="24"/>
          <w:lang w:eastAsia="de-DE"/>
        </w:rPr>
      </w:pPr>
      <w:r>
        <w:rPr>
          <w:rFonts w:eastAsia="Times New Roman" w:cstheme="minorHAnsi"/>
          <w:sz w:val="24"/>
          <w:szCs w:val="24"/>
          <w:lang w:eastAsia="de-DE"/>
        </w:rPr>
        <w:t>w</w:t>
      </w:r>
      <w:r w:rsidRPr="00154683">
        <w:rPr>
          <w:rFonts w:eastAsia="Times New Roman" w:cstheme="minorHAnsi"/>
          <w:sz w:val="24"/>
          <w:szCs w:val="24"/>
          <w:lang w:eastAsia="de-DE"/>
        </w:rPr>
        <w:t>ir, der Duisburger Sinti Verein, bemühen uns um die Rechte und Anerkennung der Duisburger Sinti. Wir verstehen uns als Teil der Duisburger Stadtgesellschaft und sind hier seit über hundert Jahren mit unseren Familien verwurzelt. Die Sichtbarkeit unserer Community und die Verbesserung ihrer Lebenssituation sind uns ein besonderes Anliegen.</w:t>
      </w:r>
    </w:p>
    <w:p w14:paraId="1C03721B" w14:textId="77777777" w:rsidR="00154683" w:rsidRP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Mit diesem offenen Brief möchten wir unsere tiefe Besorgnis und unseren eindringlichen Appell für den Erhalt und die offizielle Anerkennung der Sinti-Plätze in Duisburg zum Ausdruck bringen. Die Sinti-Gemeinschaft ist seit Jahrhunderten ein wichtiger Bestandteil unserer Stadtgesellschaft und hat erheblich zur kulturellen Vielfalt und zur Geschichte Duisburgs beigetragen.</w:t>
      </w:r>
    </w:p>
    <w:p w14:paraId="4B3D40E3" w14:textId="77777777" w:rsidR="00154683" w:rsidRPr="00154683" w:rsidRDefault="00154683" w:rsidP="00154683">
      <w:pPr>
        <w:spacing w:after="0" w:line="360" w:lineRule="auto"/>
        <w:rPr>
          <w:rFonts w:eastAsia="Times New Roman" w:cstheme="minorHAnsi"/>
          <w:b/>
          <w:bCs/>
          <w:sz w:val="24"/>
          <w:szCs w:val="24"/>
          <w:lang w:eastAsia="de-DE"/>
        </w:rPr>
      </w:pPr>
      <w:r w:rsidRPr="00154683">
        <w:rPr>
          <w:rFonts w:eastAsia="Times New Roman" w:cstheme="minorHAnsi"/>
          <w:b/>
          <w:bCs/>
          <w:sz w:val="24"/>
          <w:szCs w:val="24"/>
          <w:lang w:eastAsia="de-DE"/>
        </w:rPr>
        <w:t>Chronologie der Ereignisse seit 1970 und bisherige Versprechungen</w:t>
      </w:r>
    </w:p>
    <w:p w14:paraId="07EF1E75" w14:textId="6E707AA2" w:rsidR="00154683" w:rsidRPr="00154683" w:rsidRDefault="00154683" w:rsidP="00154683">
      <w:pPr>
        <w:numPr>
          <w:ilvl w:val="0"/>
          <w:numId w:val="3"/>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1970er Jahre:</w:t>
      </w:r>
      <w:r w:rsidRPr="00154683">
        <w:rPr>
          <w:rFonts w:eastAsia="Times New Roman" w:cstheme="minorHAnsi"/>
          <w:sz w:val="24"/>
          <w:szCs w:val="24"/>
          <w:lang w:eastAsia="de-DE"/>
        </w:rPr>
        <w:t xml:space="preserve"> </w:t>
      </w:r>
      <w:r w:rsidR="00F869AA" w:rsidRPr="00F869AA">
        <w:rPr>
          <w:rFonts w:eastAsia="Times New Roman" w:cstheme="minorHAnsi"/>
          <w:sz w:val="24"/>
          <w:szCs w:val="24"/>
          <w:lang w:eastAsia="de-DE"/>
        </w:rPr>
        <w:t xml:space="preserve">Die Stadt Duisburg siedelt Sinti-Familien in </w:t>
      </w:r>
      <w:r w:rsidR="000B44F4">
        <w:rPr>
          <w:rFonts w:eastAsia="Times New Roman" w:cstheme="minorHAnsi"/>
          <w:sz w:val="24"/>
          <w:szCs w:val="24"/>
          <w:lang w:eastAsia="de-DE"/>
        </w:rPr>
        <w:t xml:space="preserve">barackenähnlichen </w:t>
      </w:r>
      <w:r w:rsidR="00F869AA" w:rsidRPr="00F869AA">
        <w:rPr>
          <w:rFonts w:eastAsia="Times New Roman" w:cstheme="minorHAnsi"/>
          <w:sz w:val="24"/>
          <w:szCs w:val="24"/>
          <w:lang w:eastAsia="de-DE"/>
        </w:rPr>
        <w:t xml:space="preserve">Wohnbereichen an, insbesondere an der Essenberger Straße </w:t>
      </w:r>
      <w:r w:rsidR="00441351">
        <w:rPr>
          <w:rFonts w:eastAsia="Times New Roman" w:cstheme="minorHAnsi"/>
          <w:sz w:val="24"/>
          <w:szCs w:val="24"/>
          <w:lang w:eastAsia="de-DE"/>
        </w:rPr>
        <w:t>154a</w:t>
      </w:r>
      <w:r w:rsidR="00F869AA" w:rsidRPr="00F869AA">
        <w:rPr>
          <w:rFonts w:eastAsia="Times New Roman" w:cstheme="minorHAnsi"/>
          <w:sz w:val="24"/>
          <w:szCs w:val="24"/>
          <w:lang w:eastAsia="de-DE"/>
        </w:rPr>
        <w:t xml:space="preserve"> in Duisburg-Neuenkamp und </w:t>
      </w:r>
      <w:r w:rsidR="00313DB3">
        <w:rPr>
          <w:rFonts w:eastAsia="Times New Roman" w:cstheme="minorHAnsi"/>
          <w:sz w:val="24"/>
          <w:szCs w:val="24"/>
          <w:lang w:eastAsia="de-DE"/>
        </w:rPr>
        <w:t xml:space="preserve">1973 in Containern </w:t>
      </w:r>
      <w:r w:rsidR="00F869AA" w:rsidRPr="00F869AA">
        <w:rPr>
          <w:rFonts w:eastAsia="Times New Roman" w:cstheme="minorHAnsi"/>
          <w:sz w:val="24"/>
          <w:szCs w:val="24"/>
          <w:lang w:eastAsia="de-DE"/>
        </w:rPr>
        <w:t xml:space="preserve">an der Obermeidericher Straße </w:t>
      </w:r>
      <w:r w:rsidR="00441351">
        <w:rPr>
          <w:rFonts w:eastAsia="Times New Roman" w:cstheme="minorHAnsi"/>
          <w:sz w:val="24"/>
          <w:szCs w:val="24"/>
          <w:lang w:eastAsia="de-DE"/>
        </w:rPr>
        <w:t>200</w:t>
      </w:r>
      <w:r w:rsidR="00F869AA" w:rsidRPr="00F869AA">
        <w:rPr>
          <w:rFonts w:eastAsia="Times New Roman" w:cstheme="minorHAnsi"/>
          <w:sz w:val="24"/>
          <w:szCs w:val="24"/>
          <w:lang w:eastAsia="de-DE"/>
        </w:rPr>
        <w:t xml:space="preserve"> in Duisburg-Meiderich.</w:t>
      </w:r>
      <w:r w:rsidR="00F869AA">
        <w:rPr>
          <w:rFonts w:eastAsia="Times New Roman" w:cstheme="minorHAnsi"/>
          <w:sz w:val="24"/>
          <w:szCs w:val="24"/>
          <w:lang w:eastAsia="de-DE"/>
        </w:rPr>
        <w:t xml:space="preserve"> </w:t>
      </w:r>
      <w:r w:rsidRPr="00154683">
        <w:rPr>
          <w:rFonts w:eastAsia="Times New Roman" w:cstheme="minorHAnsi"/>
          <w:sz w:val="24"/>
          <w:szCs w:val="24"/>
          <w:lang w:eastAsia="de-DE"/>
        </w:rPr>
        <w:t>Dies geschieht ohne langfristige Perspektive oder rechtliche Sicherung der Plätze.</w:t>
      </w:r>
      <w:r w:rsidR="00322906">
        <w:rPr>
          <w:rFonts w:eastAsia="Times New Roman" w:cstheme="minorHAnsi"/>
          <w:sz w:val="24"/>
          <w:szCs w:val="24"/>
          <w:lang w:eastAsia="de-DE"/>
        </w:rPr>
        <w:t xml:space="preserve"> Zuvor haben die</w:t>
      </w:r>
      <w:r w:rsidR="00441351">
        <w:rPr>
          <w:rFonts w:eastAsia="Times New Roman" w:cstheme="minorHAnsi"/>
          <w:sz w:val="24"/>
          <w:szCs w:val="24"/>
          <w:lang w:eastAsia="de-DE"/>
        </w:rPr>
        <w:t xml:space="preserve"> traumatisierten</w:t>
      </w:r>
      <w:r w:rsidR="00322906">
        <w:rPr>
          <w:rFonts w:eastAsia="Times New Roman" w:cstheme="minorHAnsi"/>
          <w:sz w:val="24"/>
          <w:szCs w:val="24"/>
          <w:lang w:eastAsia="de-DE"/>
        </w:rPr>
        <w:t xml:space="preserve"> Familien</w:t>
      </w:r>
      <w:r w:rsidR="00441351">
        <w:rPr>
          <w:rFonts w:eastAsia="Times New Roman" w:cstheme="minorHAnsi"/>
          <w:sz w:val="24"/>
          <w:szCs w:val="24"/>
          <w:lang w:eastAsia="de-DE"/>
        </w:rPr>
        <w:t>, die alle Holocaust-Überlebende waren,</w:t>
      </w:r>
      <w:r w:rsidR="00322906">
        <w:rPr>
          <w:rFonts w:eastAsia="Times New Roman" w:cstheme="minorHAnsi"/>
          <w:sz w:val="24"/>
          <w:szCs w:val="24"/>
          <w:lang w:eastAsia="de-DE"/>
        </w:rPr>
        <w:t xml:space="preserve"> an der Lehmstraße gewohnt und sich alles selbst aufbauen müssen.</w:t>
      </w:r>
      <w:r w:rsidR="0007320F">
        <w:rPr>
          <w:rFonts w:eastAsia="Times New Roman" w:cstheme="minorHAnsi"/>
          <w:sz w:val="24"/>
          <w:szCs w:val="24"/>
          <w:lang w:eastAsia="de-DE"/>
        </w:rPr>
        <w:t xml:space="preserve"> Ihre Befürchtung lautete</w:t>
      </w:r>
      <w:r w:rsidR="003946DE">
        <w:rPr>
          <w:rFonts w:eastAsia="Times New Roman" w:cstheme="minorHAnsi"/>
          <w:sz w:val="24"/>
          <w:szCs w:val="24"/>
          <w:lang w:eastAsia="de-DE"/>
        </w:rPr>
        <w:t xml:space="preserve"> schon damals</w:t>
      </w:r>
      <w:r w:rsidR="0007320F">
        <w:rPr>
          <w:rFonts w:eastAsia="Times New Roman" w:cstheme="minorHAnsi"/>
          <w:sz w:val="24"/>
          <w:szCs w:val="24"/>
          <w:lang w:eastAsia="de-DE"/>
        </w:rPr>
        <w:t>, dass die Plätze zu klein sein</w:t>
      </w:r>
      <w:r w:rsidR="003946DE">
        <w:rPr>
          <w:rFonts w:eastAsia="Times New Roman" w:cstheme="minorHAnsi"/>
          <w:sz w:val="24"/>
          <w:szCs w:val="24"/>
          <w:lang w:eastAsia="de-DE"/>
        </w:rPr>
        <w:t xml:space="preserve"> würden</w:t>
      </w:r>
      <w:r w:rsidR="0007320F">
        <w:rPr>
          <w:rFonts w:eastAsia="Times New Roman" w:cstheme="minorHAnsi"/>
          <w:sz w:val="24"/>
          <w:szCs w:val="24"/>
          <w:lang w:eastAsia="de-DE"/>
        </w:rPr>
        <w:t>.</w:t>
      </w:r>
    </w:p>
    <w:p w14:paraId="7B7027BF" w14:textId="432D7185" w:rsidR="00154683" w:rsidRPr="00154683" w:rsidRDefault="00154683" w:rsidP="00154683">
      <w:pPr>
        <w:numPr>
          <w:ilvl w:val="0"/>
          <w:numId w:val="3"/>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lastRenderedPageBreak/>
        <w:t>198</w:t>
      </w:r>
      <w:r w:rsidR="00F869AA">
        <w:rPr>
          <w:rFonts w:eastAsia="Times New Roman" w:cstheme="minorHAnsi"/>
          <w:b/>
          <w:bCs/>
          <w:sz w:val="24"/>
          <w:szCs w:val="24"/>
          <w:lang w:eastAsia="de-DE"/>
        </w:rPr>
        <w:t>0</w:t>
      </w:r>
      <w:r w:rsidRPr="00154683">
        <w:rPr>
          <w:rFonts w:eastAsia="Times New Roman" w:cstheme="minorHAnsi"/>
          <w:b/>
          <w:bCs/>
          <w:sz w:val="24"/>
          <w:szCs w:val="24"/>
          <w:lang w:eastAsia="de-DE"/>
        </w:rPr>
        <w:t>:</w:t>
      </w:r>
      <w:r w:rsidRPr="00154683">
        <w:rPr>
          <w:rFonts w:eastAsia="Times New Roman" w:cstheme="minorHAnsi"/>
          <w:sz w:val="24"/>
          <w:szCs w:val="24"/>
          <w:lang w:eastAsia="de-DE"/>
        </w:rPr>
        <w:t xml:space="preserve"> </w:t>
      </w:r>
      <w:r w:rsidR="00F869AA" w:rsidRPr="00F869AA">
        <w:rPr>
          <w:rFonts w:eastAsia="Times New Roman" w:cstheme="minorHAnsi"/>
          <w:sz w:val="24"/>
          <w:szCs w:val="24"/>
          <w:lang w:eastAsia="de-DE"/>
        </w:rPr>
        <w:t xml:space="preserve">In einem Bericht der WAZ wird auf die prekäre Lage der Duisburger Sinti hingewiesen. In diesem Jahr eskaliert die Situation, als Schüsse auf </w:t>
      </w:r>
      <w:r w:rsidR="00AA7C73">
        <w:rPr>
          <w:rFonts w:eastAsia="Times New Roman" w:cstheme="minorHAnsi"/>
          <w:sz w:val="24"/>
          <w:szCs w:val="24"/>
          <w:lang w:eastAsia="de-DE"/>
        </w:rPr>
        <w:t xml:space="preserve">ein Familienmitglied </w:t>
      </w:r>
      <w:r w:rsidR="00F869AA" w:rsidRPr="00F869AA">
        <w:rPr>
          <w:rFonts w:eastAsia="Times New Roman" w:cstheme="minorHAnsi"/>
          <w:sz w:val="24"/>
          <w:szCs w:val="24"/>
          <w:lang w:eastAsia="de-DE"/>
        </w:rPr>
        <w:t>an der Essenberger Straße abge</w:t>
      </w:r>
      <w:r w:rsidR="00AA7C73">
        <w:rPr>
          <w:rFonts w:eastAsia="Times New Roman" w:cstheme="minorHAnsi"/>
          <w:sz w:val="24"/>
          <w:szCs w:val="24"/>
          <w:lang w:eastAsia="de-DE"/>
        </w:rPr>
        <w:t>feuert wurden</w:t>
      </w:r>
      <w:r w:rsidR="00F869AA" w:rsidRPr="00F869AA">
        <w:rPr>
          <w:rFonts w:eastAsia="Times New Roman" w:cstheme="minorHAnsi"/>
          <w:sz w:val="24"/>
          <w:szCs w:val="24"/>
          <w:lang w:eastAsia="de-DE"/>
        </w:rPr>
        <w:t xml:space="preserve">. </w:t>
      </w:r>
      <w:r w:rsidR="00AA7C73">
        <w:rPr>
          <w:rFonts w:eastAsia="Times New Roman" w:cstheme="minorHAnsi"/>
          <w:sz w:val="24"/>
          <w:szCs w:val="24"/>
          <w:lang w:eastAsia="de-DE"/>
        </w:rPr>
        <w:t xml:space="preserve">Zuvor wurden die Sinti von ihrem angestammten Platz an der Obermeidericher Straße aus ihren </w:t>
      </w:r>
      <w:r w:rsidR="00AA7C73" w:rsidRPr="008275BA">
        <w:rPr>
          <w:rFonts w:eastAsia="Times New Roman" w:cstheme="minorHAnsi"/>
          <w:sz w:val="24"/>
          <w:szCs w:val="24"/>
          <w:lang w:eastAsia="de-DE"/>
        </w:rPr>
        <w:t>Wohnwagen herausgenommen und in ein</w:t>
      </w:r>
      <w:r w:rsidR="00AA7C73">
        <w:rPr>
          <w:rFonts w:eastAsia="Times New Roman" w:cstheme="minorHAnsi"/>
          <w:sz w:val="24"/>
          <w:szCs w:val="24"/>
          <w:lang w:eastAsia="de-DE"/>
        </w:rPr>
        <w:t xml:space="preserve"> Haus an der Essenberger Straße untergebracht</w:t>
      </w:r>
      <w:r w:rsidR="003946DE">
        <w:rPr>
          <w:rFonts w:eastAsia="Times New Roman" w:cstheme="minorHAnsi"/>
          <w:sz w:val="24"/>
          <w:szCs w:val="24"/>
          <w:lang w:eastAsia="de-DE"/>
        </w:rPr>
        <w:t xml:space="preserve"> worden</w:t>
      </w:r>
      <w:r w:rsidR="00AA7C73">
        <w:rPr>
          <w:rFonts w:eastAsia="Times New Roman" w:cstheme="minorHAnsi"/>
          <w:sz w:val="24"/>
          <w:szCs w:val="24"/>
          <w:lang w:eastAsia="de-DE"/>
        </w:rPr>
        <w:t xml:space="preserve">, was nicht den Wünschen der Familien entsprach. Gabriel </w:t>
      </w:r>
      <w:proofErr w:type="spellStart"/>
      <w:r w:rsidR="00AA7C73">
        <w:rPr>
          <w:rFonts w:eastAsia="Times New Roman" w:cstheme="minorHAnsi"/>
          <w:sz w:val="24"/>
          <w:szCs w:val="24"/>
          <w:lang w:eastAsia="de-DE"/>
        </w:rPr>
        <w:t>Mettbach</w:t>
      </w:r>
      <w:proofErr w:type="spellEnd"/>
      <w:r w:rsidR="00AA7C73">
        <w:rPr>
          <w:rFonts w:eastAsia="Times New Roman" w:cstheme="minorHAnsi"/>
          <w:sz w:val="24"/>
          <w:szCs w:val="24"/>
          <w:lang w:eastAsia="de-DE"/>
        </w:rPr>
        <w:t xml:space="preserve"> fragte: „Warum holt uns die Stadt nicht aus diesem Haus in Neuenkamp heraus und gibt uns wieder einen Wohnwagenplatz, auf dem wir unsere Wagen aufstellen und in Frieden leben können?“ Der damalige Sozialamtsleiter </w:t>
      </w:r>
      <w:proofErr w:type="spellStart"/>
      <w:r w:rsidR="00AA7C73">
        <w:rPr>
          <w:rFonts w:eastAsia="Times New Roman" w:cstheme="minorHAnsi"/>
          <w:sz w:val="24"/>
          <w:szCs w:val="24"/>
          <w:lang w:eastAsia="de-DE"/>
        </w:rPr>
        <w:t>Quirmbach</w:t>
      </w:r>
      <w:proofErr w:type="spellEnd"/>
      <w:r w:rsidR="00AA7C73">
        <w:rPr>
          <w:rFonts w:eastAsia="Times New Roman" w:cstheme="minorHAnsi"/>
          <w:sz w:val="24"/>
          <w:szCs w:val="24"/>
          <w:lang w:eastAsia="de-DE"/>
        </w:rPr>
        <w:t xml:space="preserve"> versprach: „Wir suchen nach einem geeigneten Grundstück und hoffen bald eines zu finden, auf dem auch Versorgungsleitungen und andere lebensnotwendigen Einrichtungen vorhanden sind</w:t>
      </w:r>
      <w:r w:rsidR="00F869AA">
        <w:rPr>
          <w:rFonts w:eastAsia="Times New Roman" w:cstheme="minorHAnsi"/>
          <w:sz w:val="24"/>
          <w:szCs w:val="24"/>
          <w:lang w:eastAsia="de-DE"/>
        </w:rPr>
        <w:t>.</w:t>
      </w:r>
      <w:r w:rsidR="00AA7C73">
        <w:rPr>
          <w:rFonts w:eastAsia="Times New Roman" w:cstheme="minorHAnsi"/>
          <w:sz w:val="24"/>
          <w:szCs w:val="24"/>
          <w:lang w:eastAsia="de-DE"/>
        </w:rPr>
        <w:t>“</w:t>
      </w:r>
      <w:r w:rsidR="000B44F4">
        <w:rPr>
          <w:rFonts w:eastAsia="Times New Roman" w:cstheme="minorHAnsi"/>
          <w:sz w:val="24"/>
          <w:szCs w:val="24"/>
          <w:lang w:eastAsia="de-DE"/>
        </w:rPr>
        <w:t xml:space="preserve"> Auch zwischen dem damaligen SPD-Ratsherr </w:t>
      </w:r>
      <w:proofErr w:type="spellStart"/>
      <w:r w:rsidR="000B44F4">
        <w:rPr>
          <w:rFonts w:eastAsia="Times New Roman" w:cstheme="minorHAnsi"/>
          <w:sz w:val="24"/>
          <w:szCs w:val="24"/>
          <w:lang w:eastAsia="de-DE"/>
        </w:rPr>
        <w:t>Kohlhayer</w:t>
      </w:r>
      <w:proofErr w:type="spellEnd"/>
      <w:r w:rsidR="000B44F4">
        <w:rPr>
          <w:rFonts w:eastAsia="Times New Roman" w:cstheme="minorHAnsi"/>
          <w:sz w:val="24"/>
          <w:szCs w:val="24"/>
          <w:lang w:eastAsia="de-DE"/>
        </w:rPr>
        <w:t xml:space="preserve">, dem Caritasverband und dem Bundesverband Deutscher Sinti gab es Anfang der 80er Jahre Lösungsansätze, die </w:t>
      </w:r>
      <w:r w:rsidR="003946DE">
        <w:rPr>
          <w:rFonts w:eastAsia="Times New Roman" w:cstheme="minorHAnsi"/>
          <w:sz w:val="24"/>
          <w:szCs w:val="24"/>
          <w:lang w:eastAsia="de-DE"/>
        </w:rPr>
        <w:t xml:space="preserve">jedoch </w:t>
      </w:r>
      <w:r w:rsidR="000B44F4">
        <w:rPr>
          <w:rFonts w:eastAsia="Times New Roman" w:cstheme="minorHAnsi"/>
          <w:sz w:val="24"/>
          <w:szCs w:val="24"/>
          <w:lang w:eastAsia="de-DE"/>
        </w:rPr>
        <w:t xml:space="preserve">nicht zum Erfolg führten. Ein geplanter Sinti-Platz „Am Sandberg“ scheiterte </w:t>
      </w:r>
      <w:r w:rsidR="003946DE" w:rsidRPr="00AB471B">
        <w:rPr>
          <w:rFonts w:eastAsia="Times New Roman" w:cstheme="minorHAnsi"/>
          <w:sz w:val="24"/>
          <w:szCs w:val="24"/>
          <w:lang w:eastAsia="de-DE"/>
        </w:rPr>
        <w:t>zunächst</w:t>
      </w:r>
      <w:r w:rsidR="003946DE">
        <w:rPr>
          <w:rFonts w:eastAsia="Times New Roman" w:cstheme="minorHAnsi"/>
          <w:sz w:val="24"/>
          <w:szCs w:val="24"/>
          <w:lang w:eastAsia="de-DE"/>
        </w:rPr>
        <w:t xml:space="preserve"> </w:t>
      </w:r>
      <w:r w:rsidR="000B44F4">
        <w:rPr>
          <w:rFonts w:eastAsia="Times New Roman" w:cstheme="minorHAnsi"/>
          <w:sz w:val="24"/>
          <w:szCs w:val="24"/>
          <w:lang w:eastAsia="de-DE"/>
        </w:rPr>
        <w:t>am Widerstand des Hamborner Siedler-Vereins</w:t>
      </w:r>
      <w:r w:rsidR="003946DE">
        <w:rPr>
          <w:rFonts w:eastAsia="Times New Roman" w:cstheme="minorHAnsi"/>
          <w:sz w:val="24"/>
          <w:szCs w:val="24"/>
          <w:lang w:eastAsia="de-DE"/>
        </w:rPr>
        <w:t>, der mit der Gründung einer Bürgerwehr drohte</w:t>
      </w:r>
      <w:r w:rsidR="000B44F4">
        <w:rPr>
          <w:rFonts w:eastAsia="Times New Roman" w:cstheme="minorHAnsi"/>
          <w:sz w:val="24"/>
          <w:szCs w:val="24"/>
          <w:lang w:eastAsia="de-DE"/>
        </w:rPr>
        <w:t>.</w:t>
      </w:r>
      <w:r w:rsidR="002174CA">
        <w:rPr>
          <w:rFonts w:eastAsia="Times New Roman" w:cstheme="minorHAnsi"/>
          <w:sz w:val="24"/>
          <w:szCs w:val="24"/>
          <w:lang w:eastAsia="de-DE"/>
        </w:rPr>
        <w:t xml:space="preserve"> </w:t>
      </w:r>
      <w:r w:rsidR="002174CA" w:rsidRPr="002174CA">
        <w:rPr>
          <w:rFonts w:eastAsia="Times New Roman" w:cstheme="minorHAnsi"/>
          <w:sz w:val="24"/>
          <w:szCs w:val="24"/>
          <w:lang w:eastAsia="de-DE"/>
        </w:rPr>
        <w:t>Seit 1988 liegt eine offizielle sogenannte Betreuungsverantwortung in der Hand der Stadt Duisburg.</w:t>
      </w:r>
    </w:p>
    <w:p w14:paraId="18B1C1E6" w14:textId="5F93DA0B" w:rsidR="00154683" w:rsidRPr="00154683" w:rsidRDefault="00154683" w:rsidP="00741BD6">
      <w:pPr>
        <w:numPr>
          <w:ilvl w:val="0"/>
          <w:numId w:val="3"/>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1993:</w:t>
      </w:r>
      <w:r w:rsidRPr="00154683">
        <w:rPr>
          <w:rFonts w:eastAsia="Times New Roman" w:cstheme="minorHAnsi"/>
          <w:sz w:val="24"/>
          <w:szCs w:val="24"/>
          <w:lang w:eastAsia="de-DE"/>
        </w:rPr>
        <w:t xml:space="preserve"> Die Stadt Duisburg </w:t>
      </w:r>
      <w:r w:rsidR="00741BD6">
        <w:rPr>
          <w:rFonts w:eastAsia="Times New Roman" w:cstheme="minorHAnsi"/>
          <w:sz w:val="24"/>
          <w:szCs w:val="24"/>
          <w:lang w:eastAsia="de-DE"/>
        </w:rPr>
        <w:t xml:space="preserve">äußert sich öffentlich, dass noch bis Ende 1993 neue Unterkünfte, trotz klammer Haushaltskasse, errichtet werden sollen. Zu dieser Zeit hat die schwer kranke, und Überlebende des KZs Bergen Belsen – Antonia </w:t>
      </w:r>
      <w:proofErr w:type="spellStart"/>
      <w:r w:rsidR="00741BD6">
        <w:rPr>
          <w:rFonts w:eastAsia="Times New Roman" w:cstheme="minorHAnsi"/>
          <w:sz w:val="24"/>
          <w:szCs w:val="24"/>
          <w:lang w:eastAsia="de-DE"/>
        </w:rPr>
        <w:t>Mettbach</w:t>
      </w:r>
      <w:proofErr w:type="spellEnd"/>
      <w:r w:rsidR="00741BD6">
        <w:rPr>
          <w:rFonts w:eastAsia="Times New Roman" w:cstheme="minorHAnsi"/>
          <w:sz w:val="24"/>
          <w:szCs w:val="24"/>
          <w:lang w:eastAsia="de-DE"/>
        </w:rPr>
        <w:t xml:space="preserve"> – noch in den Baracken gewohnt. </w:t>
      </w:r>
      <w:r w:rsidRPr="00154683">
        <w:rPr>
          <w:rFonts w:eastAsia="Times New Roman" w:cstheme="minorHAnsi"/>
          <w:sz w:val="24"/>
          <w:szCs w:val="24"/>
          <w:lang w:eastAsia="de-DE"/>
        </w:rPr>
        <w:t xml:space="preserve">Trotz </w:t>
      </w:r>
      <w:r w:rsidR="00741BD6">
        <w:rPr>
          <w:rFonts w:eastAsia="Times New Roman" w:cstheme="minorHAnsi"/>
          <w:sz w:val="24"/>
          <w:szCs w:val="24"/>
          <w:lang w:eastAsia="de-DE"/>
        </w:rPr>
        <w:t>weiteren</w:t>
      </w:r>
      <w:r w:rsidRPr="00154683">
        <w:rPr>
          <w:rFonts w:eastAsia="Times New Roman" w:cstheme="minorHAnsi"/>
          <w:sz w:val="24"/>
          <w:szCs w:val="24"/>
          <w:lang w:eastAsia="de-DE"/>
        </w:rPr>
        <w:t xml:space="preserve"> Planungen kommt es nicht zu verbindlichen Maßnahmen.</w:t>
      </w:r>
    </w:p>
    <w:p w14:paraId="7668639A" w14:textId="48007438" w:rsidR="00154683" w:rsidRPr="00154683" w:rsidRDefault="00154683" w:rsidP="00154683">
      <w:pPr>
        <w:numPr>
          <w:ilvl w:val="0"/>
          <w:numId w:val="3"/>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2002:</w:t>
      </w:r>
      <w:r w:rsidRPr="00154683">
        <w:rPr>
          <w:rFonts w:eastAsia="Times New Roman" w:cstheme="minorHAnsi"/>
          <w:sz w:val="24"/>
          <w:szCs w:val="24"/>
          <w:lang w:eastAsia="de-DE"/>
        </w:rPr>
        <w:t xml:space="preserve"> </w:t>
      </w:r>
      <w:r w:rsidR="00313DB3" w:rsidRPr="00313DB3">
        <w:rPr>
          <w:rFonts w:eastAsia="Times New Roman" w:cstheme="minorHAnsi"/>
          <w:sz w:val="24"/>
          <w:szCs w:val="24"/>
          <w:lang w:eastAsia="de-DE"/>
        </w:rPr>
        <w:t xml:space="preserve">Eine offizielle Mitteilungsvorlage der Stadt befasst sich mit der dringenden Notwendigkeit einer dauerhaften Wohnversorgung für 12 Sinti-Familien mit insgesamt 35 Personen. Die meisten von ihnen lebten in Wohncontainern an der Sandbergstraße, Essenberger Straße und Obermeidericher Straße, die sich in einem desolaten Zustand befanden. Die Bezirksregierung signalisierte ihre Unterstützung für eine langfristige Lösung </w:t>
      </w:r>
      <w:r w:rsidR="00313DB3">
        <w:rPr>
          <w:rFonts w:eastAsia="Times New Roman" w:cstheme="minorHAnsi"/>
          <w:sz w:val="24"/>
          <w:szCs w:val="24"/>
          <w:lang w:eastAsia="de-DE"/>
        </w:rPr>
        <w:t xml:space="preserve">zur Errichtung von vier Steinhäusern </w:t>
      </w:r>
      <w:r w:rsidR="00313DB3" w:rsidRPr="00313DB3">
        <w:rPr>
          <w:rFonts w:eastAsia="Times New Roman" w:cstheme="minorHAnsi"/>
          <w:sz w:val="24"/>
          <w:szCs w:val="24"/>
          <w:lang w:eastAsia="de-DE"/>
        </w:rPr>
        <w:t xml:space="preserve">und eine mögliche Anpassung der landesplanerischen Vorgaben, um eine Bebauung mit festen Häusern zu ermöglichen. Trotz dieser positiven Haltung der Bezirksregierung blieb die Stadt </w:t>
      </w:r>
      <w:r w:rsidR="00313DB3" w:rsidRPr="00313DB3">
        <w:rPr>
          <w:rFonts w:eastAsia="Times New Roman" w:cstheme="minorHAnsi"/>
          <w:sz w:val="24"/>
          <w:szCs w:val="24"/>
          <w:lang w:eastAsia="de-DE"/>
        </w:rPr>
        <w:lastRenderedPageBreak/>
        <w:t>Duisburg zögerlich und setzte das Vorhaben letztlich nicht um</w:t>
      </w:r>
      <w:r w:rsidR="00313DB3">
        <w:rPr>
          <w:rFonts w:eastAsia="Times New Roman" w:cstheme="minorHAnsi"/>
          <w:sz w:val="24"/>
          <w:szCs w:val="24"/>
          <w:lang w:eastAsia="de-DE"/>
        </w:rPr>
        <w:t>. Unter anderem sollte eine Arbeitsgruppe unter Federführung des Amtes für Wohnungsnotfälle entstehen.</w:t>
      </w:r>
    </w:p>
    <w:p w14:paraId="1DC1FCFD" w14:textId="6D3E5C51" w:rsidR="00154683" w:rsidRPr="00154683" w:rsidRDefault="00154683" w:rsidP="00714387">
      <w:pPr>
        <w:numPr>
          <w:ilvl w:val="0"/>
          <w:numId w:val="3"/>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2007:</w:t>
      </w:r>
      <w:r w:rsidRPr="00154683">
        <w:rPr>
          <w:rFonts w:eastAsia="Times New Roman" w:cstheme="minorHAnsi"/>
          <w:sz w:val="24"/>
          <w:szCs w:val="24"/>
          <w:lang w:eastAsia="de-DE"/>
        </w:rPr>
        <w:t xml:space="preserve"> </w:t>
      </w:r>
      <w:r w:rsidR="00726C7E" w:rsidRPr="002174CA">
        <w:rPr>
          <w:rFonts w:eastAsia="Times New Roman" w:cstheme="minorHAnsi"/>
          <w:sz w:val="24"/>
          <w:szCs w:val="24"/>
          <w:lang w:eastAsia="de-DE"/>
        </w:rPr>
        <w:t xml:space="preserve">Die Caritas Duisburg wandte sich in einem Brief an den Oberbürgermeister Sauerland mit der eindringlichen Bitte um ein dauerhafte Wohnrecht </w:t>
      </w:r>
      <w:r w:rsidR="002174CA" w:rsidRPr="002174CA">
        <w:rPr>
          <w:rFonts w:eastAsia="Times New Roman" w:cstheme="minorHAnsi"/>
          <w:sz w:val="24"/>
          <w:szCs w:val="24"/>
          <w:lang w:eastAsia="de-DE"/>
        </w:rPr>
        <w:t xml:space="preserve">durch einen Miet- bzw. Pachtvertrag </w:t>
      </w:r>
      <w:r w:rsidR="00726C7E" w:rsidRPr="002174CA">
        <w:rPr>
          <w:rFonts w:eastAsia="Times New Roman" w:cstheme="minorHAnsi"/>
          <w:sz w:val="24"/>
          <w:szCs w:val="24"/>
          <w:lang w:eastAsia="de-DE"/>
        </w:rPr>
        <w:t>auf dem Sinti-Wohngelände an der Obermeidericher Str. 200</w:t>
      </w:r>
      <w:r w:rsidR="002174CA" w:rsidRPr="002174CA">
        <w:rPr>
          <w:rFonts w:eastAsia="Times New Roman" w:cstheme="minorHAnsi"/>
          <w:sz w:val="24"/>
          <w:szCs w:val="24"/>
          <w:lang w:eastAsia="de-DE"/>
        </w:rPr>
        <w:t>.</w:t>
      </w:r>
      <w:r w:rsidR="00726C7E" w:rsidRPr="002174CA">
        <w:rPr>
          <w:rFonts w:eastAsia="Times New Roman" w:cstheme="minorHAnsi"/>
          <w:sz w:val="24"/>
          <w:szCs w:val="24"/>
          <w:lang w:eastAsia="de-DE"/>
        </w:rPr>
        <w:t xml:space="preserve"> </w:t>
      </w:r>
      <w:r w:rsidR="002174CA" w:rsidRPr="002174CA">
        <w:rPr>
          <w:rFonts w:eastAsia="Times New Roman" w:cstheme="minorHAnsi"/>
          <w:sz w:val="24"/>
          <w:szCs w:val="24"/>
          <w:lang w:eastAsia="de-DE"/>
        </w:rPr>
        <w:t>D</w:t>
      </w:r>
      <w:r w:rsidR="00726C7E" w:rsidRPr="002174CA">
        <w:rPr>
          <w:rFonts w:eastAsia="Times New Roman" w:cstheme="minorHAnsi"/>
          <w:sz w:val="24"/>
          <w:szCs w:val="24"/>
          <w:lang w:eastAsia="de-DE"/>
        </w:rPr>
        <w:t xml:space="preserve">em zuvor ein gemeinsames Gespräch </w:t>
      </w:r>
      <w:r w:rsidR="002174CA" w:rsidRPr="002174CA">
        <w:rPr>
          <w:rFonts w:eastAsia="Times New Roman" w:cstheme="minorHAnsi"/>
          <w:sz w:val="24"/>
          <w:szCs w:val="24"/>
          <w:lang w:eastAsia="de-DE"/>
        </w:rPr>
        <w:t>mit dem Oberbürgermeister</w:t>
      </w:r>
      <w:r w:rsidR="00726C7E" w:rsidRPr="002174CA">
        <w:rPr>
          <w:rFonts w:eastAsia="Times New Roman" w:cstheme="minorHAnsi"/>
          <w:sz w:val="24"/>
          <w:szCs w:val="24"/>
          <w:lang w:eastAsia="de-DE"/>
        </w:rPr>
        <w:t xml:space="preserve">. </w:t>
      </w:r>
      <w:r w:rsidR="002174CA" w:rsidRPr="002174CA">
        <w:rPr>
          <w:rFonts w:eastAsia="Times New Roman" w:cstheme="minorHAnsi"/>
          <w:sz w:val="24"/>
          <w:szCs w:val="24"/>
          <w:lang w:eastAsia="de-DE"/>
        </w:rPr>
        <w:t xml:space="preserve">Siegfried </w:t>
      </w:r>
      <w:proofErr w:type="spellStart"/>
      <w:r w:rsidR="002174CA" w:rsidRPr="002174CA">
        <w:rPr>
          <w:rFonts w:eastAsia="Times New Roman" w:cstheme="minorHAnsi"/>
          <w:sz w:val="24"/>
          <w:szCs w:val="24"/>
          <w:lang w:eastAsia="de-DE"/>
        </w:rPr>
        <w:t>Mettbach</w:t>
      </w:r>
      <w:proofErr w:type="spellEnd"/>
      <w:r w:rsidR="002174CA" w:rsidRPr="002174CA">
        <w:rPr>
          <w:rFonts w:eastAsia="Times New Roman" w:cstheme="minorHAnsi"/>
          <w:sz w:val="24"/>
          <w:szCs w:val="24"/>
          <w:lang w:eastAsia="de-DE"/>
        </w:rPr>
        <w:t xml:space="preserve"> fasst zusammen: „</w:t>
      </w:r>
      <w:proofErr w:type="spellStart"/>
      <w:r w:rsidR="002174CA" w:rsidRPr="002174CA">
        <w:rPr>
          <w:rFonts w:eastAsia="Times New Roman" w:cstheme="minorHAnsi"/>
          <w:sz w:val="24"/>
          <w:szCs w:val="24"/>
          <w:lang w:eastAsia="de-DE"/>
        </w:rPr>
        <w:t>lch</w:t>
      </w:r>
      <w:proofErr w:type="spellEnd"/>
      <w:r w:rsidR="002174CA" w:rsidRPr="002174CA">
        <w:rPr>
          <w:rFonts w:eastAsia="Times New Roman" w:cstheme="minorHAnsi"/>
          <w:sz w:val="24"/>
          <w:szCs w:val="24"/>
          <w:lang w:eastAsia="de-DE"/>
        </w:rPr>
        <w:t xml:space="preserve"> habe permanent die Erfahrung gemacht, </w:t>
      </w:r>
      <w:proofErr w:type="spellStart"/>
      <w:r w:rsidR="002174CA" w:rsidRPr="002174CA">
        <w:rPr>
          <w:rFonts w:eastAsia="Times New Roman" w:cstheme="minorHAnsi"/>
          <w:sz w:val="24"/>
          <w:szCs w:val="24"/>
          <w:lang w:eastAsia="de-DE"/>
        </w:rPr>
        <w:t>daß</w:t>
      </w:r>
      <w:proofErr w:type="spellEnd"/>
      <w:r w:rsidR="002174CA" w:rsidRPr="002174CA">
        <w:rPr>
          <w:rFonts w:eastAsia="Times New Roman" w:cstheme="minorHAnsi"/>
          <w:sz w:val="24"/>
          <w:szCs w:val="24"/>
          <w:lang w:eastAsia="de-DE"/>
        </w:rPr>
        <w:t xml:space="preserve"> uns immer wieder etwas vorgetragen wird, was nicht oder nur halb der Wahrheit entspricht und mündliche </w:t>
      </w:r>
      <w:proofErr w:type="spellStart"/>
      <w:r w:rsidR="002174CA" w:rsidRPr="002174CA">
        <w:rPr>
          <w:rFonts w:eastAsia="Times New Roman" w:cstheme="minorHAnsi"/>
          <w:sz w:val="24"/>
          <w:szCs w:val="24"/>
          <w:lang w:eastAsia="de-DE"/>
        </w:rPr>
        <w:t>Zugest</w:t>
      </w:r>
      <w:proofErr w:type="spellEnd"/>
      <w:r w:rsidR="002174CA" w:rsidRPr="002174CA">
        <w:rPr>
          <w:rFonts w:eastAsia="Times New Roman" w:cstheme="minorHAnsi"/>
          <w:sz w:val="24"/>
          <w:szCs w:val="24"/>
          <w:lang w:eastAsia="de-DE"/>
        </w:rPr>
        <w:separator/>
      </w:r>
      <w:proofErr w:type="spellStart"/>
      <w:r w:rsidR="002174CA" w:rsidRPr="002174CA">
        <w:rPr>
          <w:rFonts w:eastAsia="Times New Roman" w:cstheme="minorHAnsi"/>
          <w:sz w:val="24"/>
          <w:szCs w:val="24"/>
          <w:lang w:eastAsia="de-DE"/>
        </w:rPr>
        <w:t>ndnisse</w:t>
      </w:r>
      <w:proofErr w:type="spellEnd"/>
      <w:r w:rsidR="002174CA" w:rsidRPr="002174CA">
        <w:rPr>
          <w:rFonts w:eastAsia="Times New Roman" w:cstheme="minorHAnsi"/>
          <w:sz w:val="24"/>
          <w:szCs w:val="24"/>
          <w:lang w:eastAsia="de-DE"/>
        </w:rPr>
        <w:t xml:space="preserve"> sich als </w:t>
      </w:r>
      <w:proofErr w:type="spellStart"/>
      <w:r w:rsidR="002174CA" w:rsidRPr="002174CA">
        <w:rPr>
          <w:rFonts w:eastAsia="Times New Roman" w:cstheme="minorHAnsi"/>
          <w:sz w:val="24"/>
          <w:szCs w:val="24"/>
          <w:lang w:eastAsia="de-DE"/>
        </w:rPr>
        <w:t>bewußte</w:t>
      </w:r>
      <w:proofErr w:type="spellEnd"/>
      <w:r w:rsidR="002174CA" w:rsidRPr="002174CA">
        <w:rPr>
          <w:rFonts w:eastAsia="Times New Roman" w:cstheme="minorHAnsi"/>
          <w:sz w:val="24"/>
          <w:szCs w:val="24"/>
          <w:lang w:eastAsia="de-DE"/>
        </w:rPr>
        <w:t xml:space="preserve"> Vertröstungen und </w:t>
      </w:r>
      <w:proofErr w:type="spellStart"/>
      <w:r w:rsidR="002174CA" w:rsidRPr="002174CA">
        <w:rPr>
          <w:rFonts w:eastAsia="Times New Roman" w:cstheme="minorHAnsi"/>
          <w:sz w:val="24"/>
          <w:szCs w:val="24"/>
          <w:lang w:eastAsia="de-DE"/>
        </w:rPr>
        <w:t>Verzögerunstaktiken</w:t>
      </w:r>
      <w:proofErr w:type="spellEnd"/>
      <w:r w:rsidR="002174CA" w:rsidRPr="002174CA">
        <w:rPr>
          <w:rFonts w:eastAsia="Times New Roman" w:cstheme="minorHAnsi"/>
          <w:sz w:val="24"/>
          <w:szCs w:val="24"/>
          <w:lang w:eastAsia="de-DE"/>
        </w:rPr>
        <w:t xml:space="preserve"> erwiesen haben.</w:t>
      </w:r>
      <w:r w:rsidR="002174CA">
        <w:rPr>
          <w:rFonts w:eastAsia="Times New Roman" w:cstheme="minorHAnsi"/>
          <w:sz w:val="24"/>
          <w:szCs w:val="24"/>
          <w:lang w:eastAsia="de-DE"/>
        </w:rPr>
        <w:t>“</w:t>
      </w:r>
    </w:p>
    <w:p w14:paraId="6934C0CC" w14:textId="2536D3DE" w:rsidR="00154683" w:rsidRPr="00154683" w:rsidRDefault="00154683" w:rsidP="000C190D">
      <w:pPr>
        <w:numPr>
          <w:ilvl w:val="0"/>
          <w:numId w:val="3"/>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2022:</w:t>
      </w:r>
      <w:r w:rsidRPr="00154683">
        <w:rPr>
          <w:rFonts w:eastAsia="Times New Roman" w:cstheme="minorHAnsi"/>
          <w:sz w:val="24"/>
          <w:szCs w:val="24"/>
          <w:lang w:eastAsia="de-DE"/>
        </w:rPr>
        <w:t xml:space="preserve"> </w:t>
      </w:r>
      <w:r w:rsidR="002C2BF5" w:rsidRPr="002C2BF5">
        <w:rPr>
          <w:rFonts w:eastAsia="Times New Roman" w:cstheme="minorHAnsi"/>
          <w:sz w:val="24"/>
          <w:szCs w:val="24"/>
          <w:lang w:eastAsia="de-DE"/>
        </w:rPr>
        <w:t>Ein gemeinsamer Verein wird gegründet – der Duisburger Sinti Verein e.V.</w:t>
      </w:r>
      <w:r w:rsidR="002C2BF5">
        <w:rPr>
          <w:rFonts w:eastAsia="Times New Roman" w:cstheme="minorHAnsi"/>
          <w:sz w:val="24"/>
          <w:szCs w:val="24"/>
          <w:lang w:eastAsia="de-DE"/>
        </w:rPr>
        <w:t xml:space="preserve"> Die Mitglieder</w:t>
      </w:r>
      <w:r w:rsidR="002C2BF5" w:rsidRPr="00154683">
        <w:rPr>
          <w:rFonts w:eastAsia="Times New Roman" w:cstheme="minorHAnsi"/>
          <w:sz w:val="24"/>
          <w:szCs w:val="24"/>
          <w:lang w:eastAsia="de-DE"/>
        </w:rPr>
        <w:t xml:space="preserve"> betonen, dass sie „keine Menschen dritter Klasse“ sind und aktiv an Entscheidungen beteiligt werden müssen</w:t>
      </w:r>
      <w:r w:rsidR="002C2BF5">
        <w:rPr>
          <w:rFonts w:eastAsia="Times New Roman" w:cstheme="minorHAnsi"/>
          <w:sz w:val="24"/>
          <w:szCs w:val="24"/>
          <w:lang w:eastAsia="de-DE"/>
        </w:rPr>
        <w:t>.</w:t>
      </w:r>
      <w:r w:rsidR="002C2BF5" w:rsidRPr="002C2BF5">
        <w:rPr>
          <w:rFonts w:eastAsia="Times New Roman" w:cstheme="minorHAnsi"/>
          <w:sz w:val="24"/>
          <w:szCs w:val="24"/>
          <w:lang w:eastAsia="de-DE"/>
        </w:rPr>
        <w:t xml:space="preserve"> </w:t>
      </w:r>
      <w:r w:rsidRPr="00154683">
        <w:rPr>
          <w:rFonts w:eastAsia="Times New Roman" w:cstheme="minorHAnsi"/>
          <w:sz w:val="24"/>
          <w:szCs w:val="24"/>
          <w:lang w:eastAsia="de-DE"/>
        </w:rPr>
        <w:t>Ein offener Brief der Duisburger Sinti warnt erneut vor drohender Vertreibung und fordert die Stadtverwaltung auf, endlich verbindliche Maßnahmen zu ergreifen</w:t>
      </w:r>
      <w:r w:rsidR="002C2BF5" w:rsidRPr="002C2BF5">
        <w:rPr>
          <w:rFonts w:eastAsia="MS Mincho" w:cstheme="minorHAnsi"/>
          <w:sz w:val="24"/>
          <w:szCs w:val="24"/>
          <w:lang w:eastAsia="de-DE"/>
        </w:rPr>
        <w:t xml:space="preserve">. Es kommt aber keine Reaktion. In den Folgemonaten stellt sich der </w:t>
      </w:r>
      <w:proofErr w:type="spellStart"/>
      <w:r w:rsidR="002C2BF5" w:rsidRPr="002C2BF5">
        <w:rPr>
          <w:rFonts w:eastAsia="MS Mincho" w:cstheme="minorHAnsi"/>
          <w:sz w:val="24"/>
          <w:szCs w:val="24"/>
          <w:lang w:eastAsia="de-DE"/>
        </w:rPr>
        <w:t>Duisburer</w:t>
      </w:r>
      <w:proofErr w:type="spellEnd"/>
      <w:r w:rsidR="002C2BF5" w:rsidRPr="002C2BF5">
        <w:rPr>
          <w:rFonts w:eastAsia="MS Mincho" w:cstheme="minorHAnsi"/>
          <w:sz w:val="24"/>
          <w:szCs w:val="24"/>
          <w:lang w:eastAsia="de-DE"/>
        </w:rPr>
        <w:t xml:space="preserve"> Sinti Verein e.V. an verschiedenen Stellen</w:t>
      </w:r>
      <w:r w:rsidRPr="00154683">
        <w:rPr>
          <w:rFonts w:eastAsia="Times New Roman" w:cstheme="minorHAnsi"/>
          <w:sz w:val="24"/>
          <w:szCs w:val="24"/>
          <w:lang w:eastAsia="de-DE"/>
        </w:rPr>
        <w:t xml:space="preserve"> offiziell vor und fordert ein Ende der Diskriminierung sowie das Recht auf Wohnsicherheit</w:t>
      </w:r>
      <w:r w:rsidR="002C2BF5" w:rsidRPr="002C2BF5">
        <w:rPr>
          <w:rFonts w:eastAsia="MS Mincho" w:cstheme="minorHAnsi"/>
          <w:sz w:val="24"/>
          <w:szCs w:val="24"/>
          <w:lang w:eastAsia="de-DE"/>
        </w:rPr>
        <w:t xml:space="preserve">. </w:t>
      </w:r>
      <w:r w:rsidRPr="00154683">
        <w:rPr>
          <w:rFonts w:eastAsia="Times New Roman" w:cstheme="minorHAnsi"/>
          <w:sz w:val="24"/>
          <w:szCs w:val="24"/>
          <w:lang w:eastAsia="de-DE"/>
        </w:rPr>
        <w:t>Der Mangel an Verbindlichkeit verstärkt die Unsicherheit der betroffenen Familien</w:t>
      </w:r>
      <w:r w:rsidR="002C2BF5">
        <w:rPr>
          <w:rFonts w:eastAsia="MS Mincho" w:cstheme="minorHAnsi"/>
          <w:sz w:val="24"/>
          <w:szCs w:val="24"/>
          <w:lang w:eastAsia="de-DE"/>
        </w:rPr>
        <w:t>.</w:t>
      </w:r>
    </w:p>
    <w:p w14:paraId="27D55263" w14:textId="77777777" w:rsidR="00154683" w:rsidRPr="00154683" w:rsidRDefault="00154683" w:rsidP="00154683">
      <w:pPr>
        <w:spacing w:after="0" w:line="360" w:lineRule="auto"/>
        <w:rPr>
          <w:rFonts w:eastAsia="Times New Roman" w:cstheme="minorHAnsi"/>
          <w:b/>
          <w:bCs/>
          <w:sz w:val="24"/>
          <w:szCs w:val="24"/>
          <w:lang w:eastAsia="de-DE"/>
        </w:rPr>
      </w:pPr>
      <w:r w:rsidRPr="00154683">
        <w:rPr>
          <w:rFonts w:eastAsia="Times New Roman" w:cstheme="minorHAnsi"/>
          <w:b/>
          <w:bCs/>
          <w:sz w:val="24"/>
          <w:szCs w:val="24"/>
          <w:lang w:eastAsia="de-DE"/>
        </w:rPr>
        <w:t>Aktuelle Situation</w:t>
      </w:r>
    </w:p>
    <w:p w14:paraId="3DC6789B" w14:textId="145732CD" w:rsidR="00154683" w:rsidRP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Die Angst der Duisburger Sinti vor der Vertreibung von ihren angestammten Wohnplätzen ist allgegenwärtig. Die fehlende rechtliche Absicherung der Wohnorte führt zu Unsicherheit und existenziellen Sorge</w:t>
      </w:r>
      <w:r w:rsidR="00322906">
        <w:rPr>
          <w:rFonts w:eastAsia="Times New Roman" w:cstheme="minorHAnsi"/>
          <w:sz w:val="24"/>
          <w:szCs w:val="24"/>
          <w:lang w:eastAsia="de-DE"/>
        </w:rPr>
        <w:t>n.</w:t>
      </w:r>
    </w:p>
    <w:p w14:paraId="1BE54933" w14:textId="6D70B17D" w:rsidR="00322906"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 xml:space="preserve">Die Holocaust-Überlebende Elli </w:t>
      </w:r>
      <w:proofErr w:type="spellStart"/>
      <w:r w:rsidRPr="00154683">
        <w:rPr>
          <w:rFonts w:eastAsia="Times New Roman" w:cstheme="minorHAnsi"/>
          <w:sz w:val="24"/>
          <w:szCs w:val="24"/>
          <w:lang w:eastAsia="de-DE"/>
        </w:rPr>
        <w:t>Mettbach</w:t>
      </w:r>
      <w:proofErr w:type="spellEnd"/>
      <w:r w:rsidRPr="00154683">
        <w:rPr>
          <w:rFonts w:eastAsia="Times New Roman" w:cstheme="minorHAnsi"/>
          <w:sz w:val="24"/>
          <w:szCs w:val="24"/>
          <w:lang w:eastAsia="de-DE"/>
        </w:rPr>
        <w:t xml:space="preserve"> lebt seit Jahrzehnten auf </w:t>
      </w:r>
      <w:r w:rsidR="00322906">
        <w:rPr>
          <w:rFonts w:eastAsia="Times New Roman" w:cstheme="minorHAnsi"/>
          <w:sz w:val="24"/>
          <w:szCs w:val="24"/>
          <w:lang w:eastAsia="de-DE"/>
        </w:rPr>
        <w:t>dem Platz in Neuenkamp</w:t>
      </w:r>
      <w:r w:rsidRPr="00154683">
        <w:rPr>
          <w:rFonts w:eastAsia="Times New Roman" w:cstheme="minorHAnsi"/>
          <w:sz w:val="24"/>
          <w:szCs w:val="24"/>
          <w:lang w:eastAsia="de-DE"/>
        </w:rPr>
        <w:t xml:space="preserve"> und ist inzwischen hochbetagt. </w:t>
      </w:r>
      <w:r w:rsidR="00322906" w:rsidRPr="00322906">
        <w:rPr>
          <w:rFonts w:eastAsia="Times New Roman" w:cstheme="minorHAnsi"/>
          <w:sz w:val="24"/>
          <w:szCs w:val="24"/>
          <w:lang w:eastAsia="de-DE"/>
        </w:rPr>
        <w:t xml:space="preserve">Ihre Enkelin Jasmin möchte mit ihren drei Kindern dorthin ziehen, um </w:t>
      </w:r>
      <w:r w:rsidR="002C2BF5">
        <w:rPr>
          <w:rFonts w:eastAsia="Times New Roman" w:cstheme="minorHAnsi"/>
          <w:sz w:val="24"/>
          <w:szCs w:val="24"/>
          <w:lang w:eastAsia="de-DE"/>
        </w:rPr>
        <w:t xml:space="preserve">ihre </w:t>
      </w:r>
      <w:r w:rsidR="00322906" w:rsidRPr="00322906">
        <w:rPr>
          <w:rFonts w:eastAsia="Times New Roman" w:cstheme="minorHAnsi"/>
          <w:sz w:val="24"/>
          <w:szCs w:val="24"/>
          <w:lang w:eastAsia="de-DE"/>
        </w:rPr>
        <w:t xml:space="preserve">Oma zu unterstützen.  </w:t>
      </w:r>
      <w:r w:rsidRPr="00154683">
        <w:rPr>
          <w:rFonts w:eastAsia="Times New Roman" w:cstheme="minorHAnsi"/>
          <w:sz w:val="24"/>
          <w:szCs w:val="24"/>
          <w:lang w:eastAsia="de-DE"/>
        </w:rPr>
        <w:t xml:space="preserve">Es gibt große Befürchtungen, dass nach ihrem Tod die Plätze aufgelöst und die Bewohner vertrieben werden. </w:t>
      </w:r>
      <w:r w:rsidR="00322906" w:rsidRPr="00322906">
        <w:rPr>
          <w:rFonts w:eastAsia="Times New Roman" w:cstheme="minorHAnsi"/>
          <w:sz w:val="24"/>
          <w:szCs w:val="24"/>
          <w:lang w:eastAsia="de-DE"/>
        </w:rPr>
        <w:t>Das Grundstück in Neuenkamp gehört dem städtischen Immobilien-Management Duisburg (IMD)</w:t>
      </w:r>
      <w:r w:rsidR="00322906">
        <w:rPr>
          <w:rFonts w:eastAsia="Times New Roman" w:cstheme="minorHAnsi"/>
          <w:sz w:val="24"/>
          <w:szCs w:val="24"/>
          <w:lang w:eastAsia="de-DE"/>
        </w:rPr>
        <w:t>.</w:t>
      </w:r>
    </w:p>
    <w:p w14:paraId="020DA795" w14:textId="78B03B71" w:rsidR="00154683" w:rsidRP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Ihre Geschichte ist stellvertretend für viele Sinti, die den Holocaust überlebt haben und dennoch jahrzehntelang Diskriminierung und Unsicherheit erfahren mussten. Die Stadt Duisburg steht in der Verantwortung, eine dauerhafte Lösung zu gewährleisten und nicht die letzten Überlebenden der NS-Verfolgung erneut entwurzeln zu lassen.</w:t>
      </w:r>
    </w:p>
    <w:p w14:paraId="723B8961" w14:textId="71A5C3E6" w:rsidR="00154683" w:rsidRP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lastRenderedPageBreak/>
        <w:t>Die Duisburger Kriminalpolizei hat während des Zweiten Weltkriegs mindestens 143 Menschen deportieren lassen, die als "Zigeuner" klassifiziert wurden. Viele wurden im Vernichtungslager Auschwitz ermordet. Ein Denkmal ist notwendig, um diese Verbrechen aufzuarbeiten und sichtbar zu mache</w:t>
      </w:r>
      <w:r w:rsidR="002C2BF5">
        <w:rPr>
          <w:rFonts w:eastAsia="Times New Roman" w:cstheme="minorHAnsi"/>
          <w:sz w:val="24"/>
          <w:szCs w:val="24"/>
          <w:lang w:eastAsia="de-DE"/>
        </w:rPr>
        <w:t xml:space="preserve">n. </w:t>
      </w:r>
      <w:r w:rsidRPr="00154683">
        <w:rPr>
          <w:rFonts w:eastAsia="Times New Roman" w:cstheme="minorHAnsi"/>
          <w:sz w:val="24"/>
          <w:szCs w:val="24"/>
          <w:lang w:eastAsia="de-DE"/>
        </w:rPr>
        <w:t>Die historische Verfolgung und das Leid der Duisburger Sinti-Familien</w:t>
      </w:r>
      <w:r w:rsidR="002C2BF5">
        <w:rPr>
          <w:rFonts w:eastAsia="Times New Roman" w:cstheme="minorHAnsi"/>
          <w:sz w:val="24"/>
          <w:szCs w:val="24"/>
          <w:lang w:eastAsia="de-DE"/>
        </w:rPr>
        <w:t xml:space="preserve"> </w:t>
      </w:r>
      <w:r w:rsidRPr="00154683">
        <w:rPr>
          <w:rFonts w:eastAsia="Times New Roman" w:cstheme="minorHAnsi"/>
          <w:sz w:val="24"/>
          <w:szCs w:val="24"/>
          <w:lang w:eastAsia="de-DE"/>
        </w:rPr>
        <w:t>zeigen, dass auch nach dem Holocaust jahrzehntelange Diskriminierung und Ausgrenzung fortbestanden habe</w:t>
      </w:r>
      <w:r w:rsidR="002C2BF5">
        <w:rPr>
          <w:rFonts w:eastAsia="Times New Roman" w:cstheme="minorHAnsi"/>
          <w:sz w:val="24"/>
          <w:szCs w:val="24"/>
          <w:lang w:eastAsia="de-DE"/>
        </w:rPr>
        <w:t>n.</w:t>
      </w:r>
    </w:p>
    <w:p w14:paraId="64A04AA8" w14:textId="7896542F" w:rsidR="00154683" w:rsidRP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 xml:space="preserve">Die Ausstellung </w:t>
      </w:r>
      <w:r w:rsidRPr="00154683">
        <w:rPr>
          <w:rFonts w:eastAsia="Times New Roman" w:cstheme="minorHAnsi"/>
          <w:i/>
          <w:iCs/>
          <w:sz w:val="24"/>
          <w:szCs w:val="24"/>
          <w:lang w:eastAsia="de-DE"/>
        </w:rPr>
        <w:t>In den Zeiten: Lebensgeschichten Duisburger Sinti</w:t>
      </w:r>
      <w:r w:rsidRPr="00154683">
        <w:rPr>
          <w:rFonts w:eastAsia="Times New Roman" w:cstheme="minorHAnsi"/>
          <w:sz w:val="24"/>
          <w:szCs w:val="24"/>
          <w:lang w:eastAsia="de-DE"/>
        </w:rPr>
        <w:t>, die im Rahmen der Duisburger Akzente stattfand, hat gezeigt, wie wenig bekannt das Schicksal der Duisburger Sinti ist. Sie dokumentiert die Verfolgungsgeschichte und das heutige Leben der Sinti in Duisburg und macht deutlich, dass eine öffentliche Aufarbeitung notwendig ist</w:t>
      </w:r>
      <w:r w:rsidR="002C2BF5">
        <w:rPr>
          <w:rFonts w:eastAsia="MS Mincho" w:cstheme="minorHAnsi"/>
          <w:sz w:val="24"/>
          <w:szCs w:val="24"/>
          <w:lang w:eastAsia="de-DE"/>
        </w:rPr>
        <w:t>.</w:t>
      </w:r>
    </w:p>
    <w:p w14:paraId="745D0723" w14:textId="77777777" w:rsidR="00154683" w:rsidRDefault="00154683" w:rsidP="00154683">
      <w:pPr>
        <w:spacing w:after="0" w:line="360" w:lineRule="auto"/>
        <w:rPr>
          <w:rFonts w:eastAsia="Times New Roman" w:cstheme="minorHAnsi"/>
          <w:i/>
          <w:iCs/>
          <w:sz w:val="24"/>
          <w:szCs w:val="24"/>
          <w:lang w:eastAsia="de-DE"/>
        </w:rPr>
      </w:pPr>
      <w:r w:rsidRPr="00154683">
        <w:rPr>
          <w:rFonts w:eastAsia="Times New Roman" w:cstheme="minorHAnsi"/>
          <w:sz w:val="24"/>
          <w:szCs w:val="24"/>
          <w:lang w:eastAsia="de-DE"/>
        </w:rPr>
        <w:t xml:space="preserve">Sigfried </w:t>
      </w:r>
      <w:proofErr w:type="spellStart"/>
      <w:r w:rsidRPr="00154683">
        <w:rPr>
          <w:rFonts w:eastAsia="Times New Roman" w:cstheme="minorHAnsi"/>
          <w:sz w:val="24"/>
          <w:szCs w:val="24"/>
          <w:lang w:eastAsia="de-DE"/>
        </w:rPr>
        <w:t>Mettbach</w:t>
      </w:r>
      <w:proofErr w:type="spellEnd"/>
      <w:r w:rsidRPr="00154683">
        <w:rPr>
          <w:rFonts w:eastAsia="Times New Roman" w:cstheme="minorHAnsi"/>
          <w:sz w:val="24"/>
          <w:szCs w:val="24"/>
          <w:lang w:eastAsia="de-DE"/>
        </w:rPr>
        <w:t xml:space="preserve"> bringt es auf den Punkt: </w:t>
      </w:r>
      <w:r w:rsidRPr="00154683">
        <w:rPr>
          <w:rFonts w:eastAsia="Times New Roman" w:cstheme="minorHAnsi"/>
          <w:i/>
          <w:iCs/>
          <w:sz w:val="24"/>
          <w:szCs w:val="24"/>
          <w:lang w:eastAsia="de-DE"/>
        </w:rPr>
        <w:t>„Ist unser Blut nicht genug gewesen? Wir lassen uns nicht mehr vertreiben von unserem Zuhause. Einmal muss Schluss sein, genug ist genug.“</w:t>
      </w:r>
    </w:p>
    <w:p w14:paraId="3F611BE2" w14:textId="77777777" w:rsidR="002C2BF5" w:rsidRDefault="002C2BF5" w:rsidP="00154683">
      <w:pPr>
        <w:spacing w:after="0" w:line="360" w:lineRule="auto"/>
        <w:rPr>
          <w:rFonts w:eastAsia="Times New Roman" w:cstheme="minorHAnsi"/>
          <w:sz w:val="24"/>
          <w:szCs w:val="24"/>
          <w:lang w:eastAsia="de-DE"/>
        </w:rPr>
      </w:pPr>
    </w:p>
    <w:p w14:paraId="60FB966E" w14:textId="77777777" w:rsidR="00AB471B" w:rsidRPr="00AB471B" w:rsidRDefault="00AB471B" w:rsidP="00AB471B">
      <w:pPr>
        <w:spacing w:after="0" w:line="360" w:lineRule="auto"/>
        <w:rPr>
          <w:rFonts w:eastAsia="Times New Roman" w:cstheme="minorHAnsi"/>
          <w:sz w:val="24"/>
          <w:szCs w:val="24"/>
          <w:lang w:eastAsia="de-DE"/>
        </w:rPr>
      </w:pPr>
      <w:r w:rsidRPr="00AB471B">
        <w:rPr>
          <w:rFonts w:eastAsia="Times New Roman" w:cstheme="minorHAnsi"/>
          <w:sz w:val="24"/>
          <w:szCs w:val="24"/>
          <w:lang w:eastAsia="de-DE"/>
        </w:rPr>
        <w:t>Die Diskriminierung von Sinti ist auf mehreren rechtlichen Ebenen ausdrücklich verboten:</w:t>
      </w:r>
    </w:p>
    <w:p w14:paraId="2EC6EDCD" w14:textId="77777777" w:rsidR="00AB471B" w:rsidRPr="00AB471B" w:rsidRDefault="00AB471B" w:rsidP="00AB471B">
      <w:pPr>
        <w:numPr>
          <w:ilvl w:val="0"/>
          <w:numId w:val="5"/>
        </w:numPr>
        <w:spacing w:after="0" w:line="360" w:lineRule="auto"/>
        <w:rPr>
          <w:rFonts w:eastAsia="Times New Roman" w:cstheme="minorHAnsi"/>
          <w:sz w:val="24"/>
          <w:szCs w:val="24"/>
          <w:lang w:eastAsia="de-DE"/>
        </w:rPr>
      </w:pPr>
      <w:r w:rsidRPr="00AB471B">
        <w:rPr>
          <w:rFonts w:eastAsia="Times New Roman" w:cstheme="minorHAnsi"/>
          <w:b/>
          <w:bCs/>
          <w:sz w:val="24"/>
          <w:szCs w:val="24"/>
          <w:lang w:eastAsia="de-DE"/>
        </w:rPr>
        <w:t>Kommunale Ebene (Stadt Duisburg):</w:t>
      </w:r>
      <w:r w:rsidRPr="00AB471B">
        <w:rPr>
          <w:rFonts w:eastAsia="Times New Roman" w:cstheme="minorHAnsi"/>
          <w:sz w:val="24"/>
          <w:szCs w:val="24"/>
          <w:lang w:eastAsia="de-DE"/>
        </w:rPr>
        <w:t xml:space="preserve"> Die Stadt Duisburg ist als kommunale Verwaltung zur Gleichbehandlung aller Bürger verpflichtet. Laut der Gemeindeordnung für das Land Nordrhein-Westfalen (GO NRW) ist Diskriminierung aufgrund der ethnischen Herkunft untersagt. Zudem ist die Stadt an das Allgemeine Gleichbehandlungsgesetz (AGG) gebunden, </w:t>
      </w:r>
      <w:proofErr w:type="gramStart"/>
      <w:r w:rsidRPr="00AB471B">
        <w:rPr>
          <w:rFonts w:eastAsia="Times New Roman" w:cstheme="minorHAnsi"/>
          <w:sz w:val="24"/>
          <w:szCs w:val="24"/>
          <w:lang w:eastAsia="de-DE"/>
        </w:rPr>
        <w:t>welches Benachteiligung</w:t>
      </w:r>
      <w:proofErr w:type="gramEnd"/>
      <w:r w:rsidRPr="00AB471B">
        <w:rPr>
          <w:rFonts w:eastAsia="Times New Roman" w:cstheme="minorHAnsi"/>
          <w:sz w:val="24"/>
          <w:szCs w:val="24"/>
          <w:lang w:eastAsia="de-DE"/>
        </w:rPr>
        <w:t xml:space="preserve"> aufgrund der ethnischen Zugehörigkeit im öffentlichen und privaten Bereich untersagt.</w:t>
      </w:r>
    </w:p>
    <w:p w14:paraId="209DA445" w14:textId="77777777" w:rsidR="00AB471B" w:rsidRPr="00AB471B" w:rsidRDefault="00AB471B" w:rsidP="00AB471B">
      <w:pPr>
        <w:numPr>
          <w:ilvl w:val="0"/>
          <w:numId w:val="5"/>
        </w:numPr>
        <w:spacing w:after="0" w:line="360" w:lineRule="auto"/>
        <w:rPr>
          <w:rFonts w:eastAsia="Times New Roman" w:cstheme="minorHAnsi"/>
          <w:sz w:val="24"/>
          <w:szCs w:val="24"/>
          <w:lang w:eastAsia="de-DE"/>
        </w:rPr>
      </w:pPr>
      <w:r w:rsidRPr="00AB471B">
        <w:rPr>
          <w:rFonts w:eastAsia="Times New Roman" w:cstheme="minorHAnsi"/>
          <w:b/>
          <w:bCs/>
          <w:sz w:val="24"/>
          <w:szCs w:val="24"/>
          <w:lang w:eastAsia="de-DE"/>
        </w:rPr>
        <w:t>Landesebene (Nordrhein-Westfalen):</w:t>
      </w:r>
      <w:r w:rsidRPr="00AB471B">
        <w:rPr>
          <w:rFonts w:eastAsia="Times New Roman" w:cstheme="minorHAnsi"/>
          <w:sz w:val="24"/>
          <w:szCs w:val="24"/>
          <w:lang w:eastAsia="de-DE"/>
        </w:rPr>
        <w:t xml:space="preserve"> Die Landesverfassung von NRW garantiert in Artikel 4 die Gleichheit aller Bürger und verbietet explizit jede Form der Diskriminierung aufgrund der Herkunft. Zudem hat das Land NRW die Förderung nationaler Minderheiten, einschließlich der deutschen Sinti, in sein Integrationskonzept aufgenommen.</w:t>
      </w:r>
    </w:p>
    <w:p w14:paraId="5AB3B9E4" w14:textId="77777777" w:rsidR="00AB471B" w:rsidRPr="00AB471B" w:rsidRDefault="00AB471B" w:rsidP="00AB471B">
      <w:pPr>
        <w:numPr>
          <w:ilvl w:val="0"/>
          <w:numId w:val="5"/>
        </w:numPr>
        <w:spacing w:after="0" w:line="360" w:lineRule="auto"/>
        <w:rPr>
          <w:rFonts w:eastAsia="Times New Roman" w:cstheme="minorHAnsi"/>
          <w:sz w:val="24"/>
          <w:szCs w:val="24"/>
          <w:lang w:eastAsia="de-DE"/>
        </w:rPr>
      </w:pPr>
      <w:r w:rsidRPr="00AB471B">
        <w:rPr>
          <w:rFonts w:eastAsia="Times New Roman" w:cstheme="minorHAnsi"/>
          <w:b/>
          <w:bCs/>
          <w:sz w:val="24"/>
          <w:szCs w:val="24"/>
          <w:lang w:eastAsia="de-DE"/>
        </w:rPr>
        <w:t>Bundesebene (Deutschland):</w:t>
      </w:r>
      <w:r w:rsidRPr="00AB471B">
        <w:rPr>
          <w:rFonts w:eastAsia="Times New Roman" w:cstheme="minorHAnsi"/>
          <w:sz w:val="24"/>
          <w:szCs w:val="24"/>
          <w:lang w:eastAsia="de-DE"/>
        </w:rPr>
        <w:t xml:space="preserve"> Das Grundgesetz (GG) der Bundesrepublik Deutschland stellt in Artikel 3 klar, dass niemand wegen seiner Herkunft oder Abstammung benachteiligt oder bevorzugt werden darf. Zusätzlich schützt das Allgemeine Gleichbehandlungsgesetz (AGG) Sinti und Roma vor Diskriminierung in Bereichen wie Wohnen, Bildung und Beschäftigung.</w:t>
      </w:r>
    </w:p>
    <w:p w14:paraId="3BEF3CF7" w14:textId="77777777" w:rsidR="00AB471B" w:rsidRPr="00AB471B" w:rsidRDefault="00AB471B" w:rsidP="00AB471B">
      <w:pPr>
        <w:numPr>
          <w:ilvl w:val="0"/>
          <w:numId w:val="5"/>
        </w:numPr>
        <w:spacing w:after="0" w:line="360" w:lineRule="auto"/>
        <w:rPr>
          <w:rFonts w:eastAsia="Times New Roman" w:cstheme="minorHAnsi"/>
          <w:sz w:val="24"/>
          <w:szCs w:val="24"/>
          <w:lang w:eastAsia="de-DE"/>
        </w:rPr>
      </w:pPr>
      <w:r w:rsidRPr="00AB471B">
        <w:rPr>
          <w:rFonts w:eastAsia="Times New Roman" w:cstheme="minorHAnsi"/>
          <w:b/>
          <w:bCs/>
          <w:sz w:val="24"/>
          <w:szCs w:val="24"/>
          <w:lang w:eastAsia="de-DE"/>
        </w:rPr>
        <w:t>EU-Ebene:</w:t>
      </w:r>
      <w:r w:rsidRPr="00AB471B">
        <w:rPr>
          <w:rFonts w:eastAsia="Times New Roman" w:cstheme="minorHAnsi"/>
          <w:sz w:val="24"/>
          <w:szCs w:val="24"/>
          <w:lang w:eastAsia="de-DE"/>
        </w:rPr>
        <w:t xml:space="preserve"> Die Europäische Union hat durch die EU-Gleichbehandlungsrichtlinien (z. B. Richtlinie 2000/43/EG zur Gleichbehandlung ohne Unterschied der Rasse oder </w:t>
      </w:r>
      <w:r w:rsidRPr="00AB471B">
        <w:rPr>
          <w:rFonts w:eastAsia="Times New Roman" w:cstheme="minorHAnsi"/>
          <w:sz w:val="24"/>
          <w:szCs w:val="24"/>
          <w:lang w:eastAsia="de-DE"/>
        </w:rPr>
        <w:lastRenderedPageBreak/>
        <w:t>ethnischen Herkunft) rechtliche Rahmenbedingungen geschaffen, um Diskriminierung zu verhindern. Zudem ist Deutschland als EU-Mitgliedstaat verpflichtet, die Rechte nationaler Minderheiten, einschließlich der Sinti, aktiv zu schützen.</w:t>
      </w:r>
    </w:p>
    <w:p w14:paraId="6402A11A" w14:textId="77777777" w:rsidR="00AB471B" w:rsidRPr="00AB471B" w:rsidRDefault="00AB471B" w:rsidP="00AB471B">
      <w:pPr>
        <w:numPr>
          <w:ilvl w:val="0"/>
          <w:numId w:val="5"/>
        </w:numPr>
        <w:spacing w:after="0" w:line="360" w:lineRule="auto"/>
        <w:rPr>
          <w:rFonts w:eastAsia="Times New Roman" w:cstheme="minorHAnsi"/>
          <w:sz w:val="24"/>
          <w:szCs w:val="24"/>
          <w:lang w:eastAsia="de-DE"/>
        </w:rPr>
      </w:pPr>
      <w:r w:rsidRPr="00AB471B">
        <w:rPr>
          <w:rFonts w:eastAsia="Times New Roman" w:cstheme="minorHAnsi"/>
          <w:b/>
          <w:bCs/>
          <w:sz w:val="24"/>
          <w:szCs w:val="24"/>
          <w:lang w:eastAsia="de-DE"/>
        </w:rPr>
        <w:t>Internationale Menschenrechte:</w:t>
      </w:r>
      <w:r w:rsidRPr="00AB471B">
        <w:rPr>
          <w:rFonts w:eastAsia="Times New Roman" w:cstheme="minorHAnsi"/>
          <w:sz w:val="24"/>
          <w:szCs w:val="24"/>
          <w:lang w:eastAsia="de-DE"/>
        </w:rPr>
        <w:t xml:space="preserve"> Das internationale Recht, insbesondere die Europäische Menschenrechtskonvention (EMRK), verpflichtet Deutschland dazu, Diskriminierung zu verhindern. Artikel 14 der EMRK verbietet explizit die Diskriminierung aufgrund der ethnischen Zugehörigkeit. Ebenso verpflichtet die UN-</w:t>
      </w:r>
      <w:proofErr w:type="spellStart"/>
      <w:r w:rsidRPr="00AB471B">
        <w:rPr>
          <w:rFonts w:eastAsia="Times New Roman" w:cstheme="minorHAnsi"/>
          <w:sz w:val="24"/>
          <w:szCs w:val="24"/>
          <w:lang w:eastAsia="de-DE"/>
        </w:rPr>
        <w:t>Antirassismuskonvention</w:t>
      </w:r>
      <w:proofErr w:type="spellEnd"/>
      <w:r w:rsidRPr="00AB471B">
        <w:rPr>
          <w:rFonts w:eastAsia="Times New Roman" w:cstheme="minorHAnsi"/>
          <w:sz w:val="24"/>
          <w:szCs w:val="24"/>
          <w:lang w:eastAsia="de-DE"/>
        </w:rPr>
        <w:t xml:space="preserve"> (ICERD) Deutschland dazu, strukturelle Diskriminierung aktiv zu bekämpfen.</w:t>
      </w:r>
    </w:p>
    <w:p w14:paraId="36640D0E" w14:textId="77777777" w:rsidR="00AB471B" w:rsidRPr="00154683" w:rsidRDefault="00AB471B" w:rsidP="00154683">
      <w:pPr>
        <w:spacing w:after="0" w:line="360" w:lineRule="auto"/>
        <w:rPr>
          <w:rFonts w:eastAsia="Times New Roman" w:cstheme="minorHAnsi"/>
          <w:sz w:val="24"/>
          <w:szCs w:val="24"/>
          <w:lang w:eastAsia="de-DE"/>
        </w:rPr>
      </w:pPr>
    </w:p>
    <w:p w14:paraId="2FE7D070" w14:textId="77777777" w:rsidR="00154683" w:rsidRP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Konkret fordern wir:</w:t>
      </w:r>
    </w:p>
    <w:p w14:paraId="6B3422F0" w14:textId="77777777" w:rsidR="00154683" w:rsidRPr="00154683" w:rsidRDefault="00154683" w:rsidP="00154683">
      <w:pPr>
        <w:numPr>
          <w:ilvl w:val="0"/>
          <w:numId w:val="4"/>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Dauerhaften Erhalt und rechtliche Sicherung der Standplätze Essenberger Straße und Obermeidericher Straße</w:t>
      </w:r>
      <w:r w:rsidRPr="00154683">
        <w:rPr>
          <w:rFonts w:eastAsia="Times New Roman" w:cstheme="minorHAnsi"/>
          <w:sz w:val="24"/>
          <w:szCs w:val="24"/>
          <w:lang w:eastAsia="de-DE"/>
        </w:rPr>
        <w:t>, um die Lebensgrundlage der betroffenen Familien langfristig zu garantieren.</w:t>
      </w:r>
    </w:p>
    <w:p w14:paraId="4A2D519D" w14:textId="77777777" w:rsidR="00154683" w:rsidRPr="00154683" w:rsidRDefault="00154683" w:rsidP="00154683">
      <w:pPr>
        <w:numPr>
          <w:ilvl w:val="0"/>
          <w:numId w:val="4"/>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Aufhebung der Wohnbeschränkungen</w:t>
      </w:r>
      <w:r w:rsidRPr="00154683">
        <w:rPr>
          <w:rFonts w:eastAsia="Times New Roman" w:cstheme="minorHAnsi"/>
          <w:sz w:val="24"/>
          <w:szCs w:val="24"/>
          <w:lang w:eastAsia="de-DE"/>
        </w:rPr>
        <w:t xml:space="preserve"> für Familienangehörige auf den Plätzen und uneingeschränktes Wohnrecht für Sinti-Familien, damit generationsübergreifendes Zusammenleben ermöglicht wird.</w:t>
      </w:r>
    </w:p>
    <w:p w14:paraId="47A0DAC3" w14:textId="77777777" w:rsidR="00154683" w:rsidRPr="00154683" w:rsidRDefault="00154683" w:rsidP="00154683">
      <w:pPr>
        <w:numPr>
          <w:ilvl w:val="0"/>
          <w:numId w:val="4"/>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Anerkennung der bisherigen Obdachlosenunterkünfte als offizielle Sinti-Wohnplätze</w:t>
      </w:r>
      <w:r w:rsidRPr="00154683">
        <w:rPr>
          <w:rFonts w:eastAsia="Times New Roman" w:cstheme="minorHAnsi"/>
          <w:sz w:val="24"/>
          <w:szCs w:val="24"/>
          <w:lang w:eastAsia="de-DE"/>
        </w:rPr>
        <w:t xml:space="preserve"> und Bereitstellung angemessener Infrastruktur zur Wahrung menschenwürdiger Lebensbedingungen.</w:t>
      </w:r>
    </w:p>
    <w:p w14:paraId="00F545CF" w14:textId="77777777" w:rsidR="00154683" w:rsidRPr="00154683" w:rsidRDefault="00154683" w:rsidP="00154683">
      <w:pPr>
        <w:numPr>
          <w:ilvl w:val="0"/>
          <w:numId w:val="4"/>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Errichtung eines Gedenkortes für die ermordeten Duisburger Sinti</w:t>
      </w:r>
      <w:r w:rsidRPr="00154683">
        <w:rPr>
          <w:rFonts w:eastAsia="Times New Roman" w:cstheme="minorHAnsi"/>
          <w:sz w:val="24"/>
          <w:szCs w:val="24"/>
          <w:lang w:eastAsia="de-DE"/>
        </w:rPr>
        <w:t>, gemeinsam mit der Community, um historische Verantwortung zu übernehmen und das Erinnern an das begangene Unrecht sicherzustellen.</w:t>
      </w:r>
    </w:p>
    <w:p w14:paraId="5C83B6F1" w14:textId="77777777" w:rsidR="00154683" w:rsidRPr="00154683" w:rsidRDefault="00154683" w:rsidP="00154683">
      <w:pPr>
        <w:numPr>
          <w:ilvl w:val="0"/>
          <w:numId w:val="4"/>
        </w:numPr>
        <w:spacing w:after="0" w:line="360" w:lineRule="auto"/>
        <w:rPr>
          <w:rFonts w:eastAsia="Times New Roman" w:cstheme="minorHAnsi"/>
          <w:sz w:val="24"/>
          <w:szCs w:val="24"/>
          <w:lang w:eastAsia="de-DE"/>
        </w:rPr>
      </w:pPr>
      <w:r w:rsidRPr="00154683">
        <w:rPr>
          <w:rFonts w:eastAsia="Times New Roman" w:cstheme="minorHAnsi"/>
          <w:b/>
          <w:bCs/>
          <w:sz w:val="24"/>
          <w:szCs w:val="24"/>
          <w:lang w:eastAsia="de-DE"/>
        </w:rPr>
        <w:t>Aktive Förderung der Sprache und Kultur der Duisburger Sinti</w:t>
      </w:r>
      <w:r w:rsidRPr="00154683">
        <w:rPr>
          <w:rFonts w:eastAsia="Times New Roman" w:cstheme="minorHAnsi"/>
          <w:sz w:val="24"/>
          <w:szCs w:val="24"/>
          <w:lang w:eastAsia="de-DE"/>
        </w:rPr>
        <w:t>, einschließlich Bildungsangebote und kulturelle Projekte gemäß der EU-Rahmenübereinkommen zur Sprachencharta.</w:t>
      </w:r>
    </w:p>
    <w:p w14:paraId="440E23DA" w14:textId="145DEB0B" w:rsid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 xml:space="preserve">Wir bitten daher um ein Gesprächsangebot </w:t>
      </w:r>
      <w:r w:rsidR="00EA4277">
        <w:rPr>
          <w:rFonts w:eastAsia="Times New Roman" w:cstheme="minorHAnsi"/>
          <w:sz w:val="24"/>
          <w:szCs w:val="24"/>
          <w:lang w:eastAsia="de-DE"/>
        </w:rPr>
        <w:t>bis zum 2. Mai 2025</w:t>
      </w:r>
      <w:r w:rsidRPr="00154683">
        <w:rPr>
          <w:rFonts w:eastAsia="Times New Roman" w:cstheme="minorHAnsi"/>
          <w:sz w:val="24"/>
          <w:szCs w:val="24"/>
          <w:lang w:eastAsia="de-DE"/>
        </w:rPr>
        <w:t xml:space="preserve"> durch die von uns adressierten Stellen. </w:t>
      </w:r>
    </w:p>
    <w:p w14:paraId="2CFD0491" w14:textId="77777777" w:rsidR="00EA4277" w:rsidRPr="00154683" w:rsidRDefault="00EA4277" w:rsidP="00154683">
      <w:pPr>
        <w:spacing w:after="0" w:line="360" w:lineRule="auto"/>
        <w:rPr>
          <w:rFonts w:eastAsia="Times New Roman" w:cstheme="minorHAnsi"/>
          <w:sz w:val="24"/>
          <w:szCs w:val="24"/>
          <w:lang w:eastAsia="de-DE"/>
        </w:rPr>
      </w:pPr>
    </w:p>
    <w:p w14:paraId="7446DA67" w14:textId="720EBF96" w:rsidR="003301FD" w:rsidRPr="00154683" w:rsidRDefault="00154683" w:rsidP="00154683">
      <w:pPr>
        <w:spacing w:after="0" w:line="360" w:lineRule="auto"/>
        <w:rPr>
          <w:rFonts w:eastAsia="Times New Roman" w:cstheme="minorHAnsi"/>
          <w:sz w:val="24"/>
          <w:szCs w:val="24"/>
          <w:lang w:eastAsia="de-DE"/>
        </w:rPr>
      </w:pPr>
      <w:r w:rsidRPr="00154683">
        <w:rPr>
          <w:rFonts w:eastAsia="Times New Roman" w:cstheme="minorHAnsi"/>
          <w:sz w:val="24"/>
          <w:szCs w:val="24"/>
          <w:lang w:eastAsia="de-DE"/>
        </w:rPr>
        <w:t>Mit freundlichen Grüßen</w:t>
      </w:r>
      <w:r w:rsidRPr="00154683">
        <w:rPr>
          <w:rFonts w:eastAsia="Times New Roman" w:cstheme="minorHAnsi"/>
          <w:sz w:val="24"/>
          <w:szCs w:val="24"/>
          <w:lang w:eastAsia="de-DE"/>
        </w:rPr>
        <w:br/>
        <w:t xml:space="preserve">Duisburger Sinti Verein </w:t>
      </w:r>
      <w:r w:rsidR="002C2BF5">
        <w:rPr>
          <w:rFonts w:eastAsia="Times New Roman" w:cstheme="minorHAnsi"/>
          <w:sz w:val="24"/>
          <w:szCs w:val="24"/>
          <w:lang w:eastAsia="de-DE"/>
        </w:rPr>
        <w:t>e.V.</w:t>
      </w:r>
    </w:p>
    <w:sectPr w:rsidR="003301FD" w:rsidRPr="001546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59D"/>
    <w:multiLevelType w:val="multilevel"/>
    <w:tmpl w:val="6EB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0FC0"/>
    <w:multiLevelType w:val="multilevel"/>
    <w:tmpl w:val="BA42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51446"/>
    <w:multiLevelType w:val="multilevel"/>
    <w:tmpl w:val="E0B2D12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3C9B4B84"/>
    <w:multiLevelType w:val="hybridMultilevel"/>
    <w:tmpl w:val="BD26E314"/>
    <w:lvl w:ilvl="0" w:tplc="3128269A">
      <w:start w:val="1"/>
      <w:numFmt w:val="bullet"/>
      <w:lvlText w:val=""/>
      <w:lvlJc w:val="left"/>
      <w:pPr>
        <w:tabs>
          <w:tab w:val="num" w:pos="720"/>
        </w:tabs>
        <w:ind w:left="720" w:hanging="360"/>
      </w:pPr>
      <w:rPr>
        <w:rFonts w:ascii="Wingdings" w:hAnsi="Wingdings" w:hint="default"/>
      </w:rPr>
    </w:lvl>
    <w:lvl w:ilvl="1" w:tplc="67C2F95E" w:tentative="1">
      <w:start w:val="1"/>
      <w:numFmt w:val="bullet"/>
      <w:lvlText w:val=""/>
      <w:lvlJc w:val="left"/>
      <w:pPr>
        <w:tabs>
          <w:tab w:val="num" w:pos="1440"/>
        </w:tabs>
        <w:ind w:left="1440" w:hanging="360"/>
      </w:pPr>
      <w:rPr>
        <w:rFonts w:ascii="Wingdings" w:hAnsi="Wingdings" w:hint="default"/>
      </w:rPr>
    </w:lvl>
    <w:lvl w:ilvl="2" w:tplc="4E3A59F6" w:tentative="1">
      <w:start w:val="1"/>
      <w:numFmt w:val="bullet"/>
      <w:lvlText w:val=""/>
      <w:lvlJc w:val="left"/>
      <w:pPr>
        <w:tabs>
          <w:tab w:val="num" w:pos="2160"/>
        </w:tabs>
        <w:ind w:left="2160" w:hanging="360"/>
      </w:pPr>
      <w:rPr>
        <w:rFonts w:ascii="Wingdings" w:hAnsi="Wingdings" w:hint="default"/>
      </w:rPr>
    </w:lvl>
    <w:lvl w:ilvl="3" w:tplc="C8B8C98A" w:tentative="1">
      <w:start w:val="1"/>
      <w:numFmt w:val="bullet"/>
      <w:lvlText w:val=""/>
      <w:lvlJc w:val="left"/>
      <w:pPr>
        <w:tabs>
          <w:tab w:val="num" w:pos="2880"/>
        </w:tabs>
        <w:ind w:left="2880" w:hanging="360"/>
      </w:pPr>
      <w:rPr>
        <w:rFonts w:ascii="Wingdings" w:hAnsi="Wingdings" w:hint="default"/>
      </w:rPr>
    </w:lvl>
    <w:lvl w:ilvl="4" w:tplc="349CBE4E" w:tentative="1">
      <w:start w:val="1"/>
      <w:numFmt w:val="bullet"/>
      <w:lvlText w:val=""/>
      <w:lvlJc w:val="left"/>
      <w:pPr>
        <w:tabs>
          <w:tab w:val="num" w:pos="3600"/>
        </w:tabs>
        <w:ind w:left="3600" w:hanging="360"/>
      </w:pPr>
      <w:rPr>
        <w:rFonts w:ascii="Wingdings" w:hAnsi="Wingdings" w:hint="default"/>
      </w:rPr>
    </w:lvl>
    <w:lvl w:ilvl="5" w:tplc="3E34C20E" w:tentative="1">
      <w:start w:val="1"/>
      <w:numFmt w:val="bullet"/>
      <w:lvlText w:val=""/>
      <w:lvlJc w:val="left"/>
      <w:pPr>
        <w:tabs>
          <w:tab w:val="num" w:pos="4320"/>
        </w:tabs>
        <w:ind w:left="4320" w:hanging="360"/>
      </w:pPr>
      <w:rPr>
        <w:rFonts w:ascii="Wingdings" w:hAnsi="Wingdings" w:hint="default"/>
      </w:rPr>
    </w:lvl>
    <w:lvl w:ilvl="6" w:tplc="20D01DD2" w:tentative="1">
      <w:start w:val="1"/>
      <w:numFmt w:val="bullet"/>
      <w:lvlText w:val=""/>
      <w:lvlJc w:val="left"/>
      <w:pPr>
        <w:tabs>
          <w:tab w:val="num" w:pos="5040"/>
        </w:tabs>
        <w:ind w:left="5040" w:hanging="360"/>
      </w:pPr>
      <w:rPr>
        <w:rFonts w:ascii="Wingdings" w:hAnsi="Wingdings" w:hint="default"/>
      </w:rPr>
    </w:lvl>
    <w:lvl w:ilvl="7" w:tplc="8B1413BC" w:tentative="1">
      <w:start w:val="1"/>
      <w:numFmt w:val="bullet"/>
      <w:lvlText w:val=""/>
      <w:lvlJc w:val="left"/>
      <w:pPr>
        <w:tabs>
          <w:tab w:val="num" w:pos="5760"/>
        </w:tabs>
        <w:ind w:left="5760" w:hanging="360"/>
      </w:pPr>
      <w:rPr>
        <w:rFonts w:ascii="Wingdings" w:hAnsi="Wingdings" w:hint="default"/>
      </w:rPr>
    </w:lvl>
    <w:lvl w:ilvl="8" w:tplc="5B18169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C6945E5"/>
    <w:multiLevelType w:val="multilevel"/>
    <w:tmpl w:val="57B6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912927">
    <w:abstractNumId w:val="3"/>
  </w:num>
  <w:num w:numId="2" w16cid:durableId="1300723014">
    <w:abstractNumId w:val="2"/>
  </w:num>
  <w:num w:numId="3" w16cid:durableId="1902331083">
    <w:abstractNumId w:val="0"/>
  </w:num>
  <w:num w:numId="4" w16cid:durableId="448479496">
    <w:abstractNumId w:val="4"/>
  </w:num>
  <w:num w:numId="5" w16cid:durableId="180048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5E"/>
    <w:rsid w:val="0007320F"/>
    <w:rsid w:val="000B44F4"/>
    <w:rsid w:val="00154683"/>
    <w:rsid w:val="002174CA"/>
    <w:rsid w:val="00257DFB"/>
    <w:rsid w:val="002C2BF5"/>
    <w:rsid w:val="00307F5E"/>
    <w:rsid w:val="00313DB3"/>
    <w:rsid w:val="00322906"/>
    <w:rsid w:val="003301FD"/>
    <w:rsid w:val="00356E11"/>
    <w:rsid w:val="003946DE"/>
    <w:rsid w:val="003F0C51"/>
    <w:rsid w:val="00441351"/>
    <w:rsid w:val="0045096B"/>
    <w:rsid w:val="00726C7E"/>
    <w:rsid w:val="00741BD6"/>
    <w:rsid w:val="007859F5"/>
    <w:rsid w:val="007D2146"/>
    <w:rsid w:val="008275BA"/>
    <w:rsid w:val="008B5E91"/>
    <w:rsid w:val="00941288"/>
    <w:rsid w:val="00AA7C73"/>
    <w:rsid w:val="00AB471B"/>
    <w:rsid w:val="00AD20B6"/>
    <w:rsid w:val="00B1644A"/>
    <w:rsid w:val="00B36BD0"/>
    <w:rsid w:val="00B4695B"/>
    <w:rsid w:val="00B7447A"/>
    <w:rsid w:val="00C261EB"/>
    <w:rsid w:val="00C7645E"/>
    <w:rsid w:val="00D545B8"/>
    <w:rsid w:val="00D746D0"/>
    <w:rsid w:val="00DA4CC0"/>
    <w:rsid w:val="00E31BF2"/>
    <w:rsid w:val="00E72CDC"/>
    <w:rsid w:val="00EA4277"/>
    <w:rsid w:val="00EC423A"/>
    <w:rsid w:val="00F851E3"/>
    <w:rsid w:val="00F869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68A5"/>
  <w15:chartTrackingRefBased/>
  <w15:docId w15:val="{837E6147-BEAD-4D23-96B9-F6C3DF98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7645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7774">
      <w:bodyDiv w:val="1"/>
      <w:marLeft w:val="0"/>
      <w:marRight w:val="0"/>
      <w:marTop w:val="0"/>
      <w:marBottom w:val="0"/>
      <w:divBdr>
        <w:top w:val="none" w:sz="0" w:space="0" w:color="auto"/>
        <w:left w:val="none" w:sz="0" w:space="0" w:color="auto"/>
        <w:bottom w:val="none" w:sz="0" w:space="0" w:color="auto"/>
        <w:right w:val="none" w:sz="0" w:space="0" w:color="auto"/>
      </w:divBdr>
    </w:div>
    <w:div w:id="173692800">
      <w:bodyDiv w:val="1"/>
      <w:marLeft w:val="0"/>
      <w:marRight w:val="0"/>
      <w:marTop w:val="0"/>
      <w:marBottom w:val="0"/>
      <w:divBdr>
        <w:top w:val="none" w:sz="0" w:space="0" w:color="auto"/>
        <w:left w:val="none" w:sz="0" w:space="0" w:color="auto"/>
        <w:bottom w:val="none" w:sz="0" w:space="0" w:color="auto"/>
        <w:right w:val="none" w:sz="0" w:space="0" w:color="auto"/>
      </w:divBdr>
    </w:div>
    <w:div w:id="237517717">
      <w:bodyDiv w:val="1"/>
      <w:marLeft w:val="0"/>
      <w:marRight w:val="0"/>
      <w:marTop w:val="0"/>
      <w:marBottom w:val="0"/>
      <w:divBdr>
        <w:top w:val="none" w:sz="0" w:space="0" w:color="auto"/>
        <w:left w:val="none" w:sz="0" w:space="0" w:color="auto"/>
        <w:bottom w:val="none" w:sz="0" w:space="0" w:color="auto"/>
        <w:right w:val="none" w:sz="0" w:space="0" w:color="auto"/>
      </w:divBdr>
    </w:div>
    <w:div w:id="430392398">
      <w:bodyDiv w:val="1"/>
      <w:marLeft w:val="0"/>
      <w:marRight w:val="0"/>
      <w:marTop w:val="0"/>
      <w:marBottom w:val="0"/>
      <w:divBdr>
        <w:top w:val="none" w:sz="0" w:space="0" w:color="auto"/>
        <w:left w:val="none" w:sz="0" w:space="0" w:color="auto"/>
        <w:bottom w:val="none" w:sz="0" w:space="0" w:color="auto"/>
        <w:right w:val="none" w:sz="0" w:space="0" w:color="auto"/>
      </w:divBdr>
    </w:div>
    <w:div w:id="597833320">
      <w:bodyDiv w:val="1"/>
      <w:marLeft w:val="0"/>
      <w:marRight w:val="0"/>
      <w:marTop w:val="0"/>
      <w:marBottom w:val="0"/>
      <w:divBdr>
        <w:top w:val="none" w:sz="0" w:space="0" w:color="auto"/>
        <w:left w:val="none" w:sz="0" w:space="0" w:color="auto"/>
        <w:bottom w:val="none" w:sz="0" w:space="0" w:color="auto"/>
        <w:right w:val="none" w:sz="0" w:space="0" w:color="auto"/>
      </w:divBdr>
    </w:div>
    <w:div w:id="705911940">
      <w:bodyDiv w:val="1"/>
      <w:marLeft w:val="0"/>
      <w:marRight w:val="0"/>
      <w:marTop w:val="0"/>
      <w:marBottom w:val="0"/>
      <w:divBdr>
        <w:top w:val="none" w:sz="0" w:space="0" w:color="auto"/>
        <w:left w:val="none" w:sz="0" w:space="0" w:color="auto"/>
        <w:bottom w:val="none" w:sz="0" w:space="0" w:color="auto"/>
        <w:right w:val="none" w:sz="0" w:space="0" w:color="auto"/>
      </w:divBdr>
    </w:div>
    <w:div w:id="737171294">
      <w:bodyDiv w:val="1"/>
      <w:marLeft w:val="0"/>
      <w:marRight w:val="0"/>
      <w:marTop w:val="0"/>
      <w:marBottom w:val="0"/>
      <w:divBdr>
        <w:top w:val="none" w:sz="0" w:space="0" w:color="auto"/>
        <w:left w:val="none" w:sz="0" w:space="0" w:color="auto"/>
        <w:bottom w:val="none" w:sz="0" w:space="0" w:color="auto"/>
        <w:right w:val="none" w:sz="0" w:space="0" w:color="auto"/>
      </w:divBdr>
    </w:div>
    <w:div w:id="1051424325">
      <w:bodyDiv w:val="1"/>
      <w:marLeft w:val="0"/>
      <w:marRight w:val="0"/>
      <w:marTop w:val="0"/>
      <w:marBottom w:val="0"/>
      <w:divBdr>
        <w:top w:val="none" w:sz="0" w:space="0" w:color="auto"/>
        <w:left w:val="none" w:sz="0" w:space="0" w:color="auto"/>
        <w:bottom w:val="none" w:sz="0" w:space="0" w:color="auto"/>
        <w:right w:val="none" w:sz="0" w:space="0" w:color="auto"/>
      </w:divBdr>
    </w:div>
    <w:div w:id="1058672860">
      <w:bodyDiv w:val="1"/>
      <w:marLeft w:val="0"/>
      <w:marRight w:val="0"/>
      <w:marTop w:val="0"/>
      <w:marBottom w:val="0"/>
      <w:divBdr>
        <w:top w:val="none" w:sz="0" w:space="0" w:color="auto"/>
        <w:left w:val="none" w:sz="0" w:space="0" w:color="auto"/>
        <w:bottom w:val="none" w:sz="0" w:space="0" w:color="auto"/>
        <w:right w:val="none" w:sz="0" w:space="0" w:color="auto"/>
      </w:divBdr>
    </w:div>
    <w:div w:id="1104300045">
      <w:bodyDiv w:val="1"/>
      <w:marLeft w:val="0"/>
      <w:marRight w:val="0"/>
      <w:marTop w:val="0"/>
      <w:marBottom w:val="0"/>
      <w:divBdr>
        <w:top w:val="none" w:sz="0" w:space="0" w:color="auto"/>
        <w:left w:val="none" w:sz="0" w:space="0" w:color="auto"/>
        <w:bottom w:val="none" w:sz="0" w:space="0" w:color="auto"/>
        <w:right w:val="none" w:sz="0" w:space="0" w:color="auto"/>
      </w:divBdr>
    </w:div>
    <w:div w:id="1503081093">
      <w:bodyDiv w:val="1"/>
      <w:marLeft w:val="0"/>
      <w:marRight w:val="0"/>
      <w:marTop w:val="0"/>
      <w:marBottom w:val="0"/>
      <w:divBdr>
        <w:top w:val="none" w:sz="0" w:space="0" w:color="auto"/>
        <w:left w:val="none" w:sz="0" w:space="0" w:color="auto"/>
        <w:bottom w:val="none" w:sz="0" w:space="0" w:color="auto"/>
        <w:right w:val="none" w:sz="0" w:space="0" w:color="auto"/>
      </w:divBdr>
    </w:div>
    <w:div w:id="1768768973">
      <w:bodyDiv w:val="1"/>
      <w:marLeft w:val="0"/>
      <w:marRight w:val="0"/>
      <w:marTop w:val="0"/>
      <w:marBottom w:val="0"/>
      <w:divBdr>
        <w:top w:val="none" w:sz="0" w:space="0" w:color="auto"/>
        <w:left w:val="none" w:sz="0" w:space="0" w:color="auto"/>
        <w:bottom w:val="none" w:sz="0" w:space="0" w:color="auto"/>
        <w:right w:val="none" w:sz="0" w:space="0" w:color="auto"/>
      </w:divBdr>
    </w:div>
    <w:div w:id="2010019864">
      <w:bodyDiv w:val="1"/>
      <w:marLeft w:val="0"/>
      <w:marRight w:val="0"/>
      <w:marTop w:val="0"/>
      <w:marBottom w:val="0"/>
      <w:divBdr>
        <w:top w:val="none" w:sz="0" w:space="0" w:color="auto"/>
        <w:left w:val="none" w:sz="0" w:space="0" w:color="auto"/>
        <w:bottom w:val="none" w:sz="0" w:space="0" w:color="auto"/>
        <w:right w:val="none" w:sz="0" w:space="0" w:color="auto"/>
      </w:divBdr>
    </w:div>
    <w:div w:id="2049405472">
      <w:bodyDiv w:val="1"/>
      <w:marLeft w:val="0"/>
      <w:marRight w:val="0"/>
      <w:marTop w:val="0"/>
      <w:marBottom w:val="0"/>
      <w:divBdr>
        <w:top w:val="none" w:sz="0" w:space="0" w:color="auto"/>
        <w:left w:val="none" w:sz="0" w:space="0" w:color="auto"/>
        <w:bottom w:val="none" w:sz="0" w:space="0" w:color="auto"/>
        <w:right w:val="none" w:sz="0" w:space="0" w:color="auto"/>
      </w:divBdr>
    </w:div>
    <w:div w:id="2057075272">
      <w:bodyDiv w:val="1"/>
      <w:marLeft w:val="0"/>
      <w:marRight w:val="0"/>
      <w:marTop w:val="0"/>
      <w:marBottom w:val="0"/>
      <w:divBdr>
        <w:top w:val="none" w:sz="0" w:space="0" w:color="auto"/>
        <w:left w:val="none" w:sz="0" w:space="0" w:color="auto"/>
        <w:bottom w:val="none" w:sz="0" w:space="0" w:color="auto"/>
        <w:right w:val="none" w:sz="0" w:space="0" w:color="auto"/>
      </w:divBdr>
    </w:div>
    <w:div w:id="2141147541">
      <w:bodyDiv w:val="1"/>
      <w:marLeft w:val="0"/>
      <w:marRight w:val="0"/>
      <w:marTop w:val="0"/>
      <w:marBottom w:val="0"/>
      <w:divBdr>
        <w:top w:val="none" w:sz="0" w:space="0" w:color="auto"/>
        <w:left w:val="none" w:sz="0" w:space="0" w:color="auto"/>
        <w:bottom w:val="none" w:sz="0" w:space="0" w:color="auto"/>
        <w:right w:val="none" w:sz="0" w:space="0" w:color="auto"/>
      </w:divBdr>
      <w:divsChild>
        <w:div w:id="1441757037">
          <w:marLeft w:val="288"/>
          <w:marRight w:val="0"/>
          <w:marTop w:val="240"/>
          <w:marBottom w:val="0"/>
          <w:divBdr>
            <w:top w:val="none" w:sz="0" w:space="0" w:color="auto"/>
            <w:left w:val="none" w:sz="0" w:space="0" w:color="auto"/>
            <w:bottom w:val="none" w:sz="0" w:space="0" w:color="auto"/>
            <w:right w:val="none" w:sz="0" w:space="0" w:color="auto"/>
          </w:divBdr>
        </w:div>
        <w:div w:id="699010063">
          <w:marLeft w:val="288"/>
          <w:marRight w:val="0"/>
          <w:marTop w:val="240"/>
          <w:marBottom w:val="0"/>
          <w:divBdr>
            <w:top w:val="none" w:sz="0" w:space="0" w:color="auto"/>
            <w:left w:val="none" w:sz="0" w:space="0" w:color="auto"/>
            <w:bottom w:val="none" w:sz="0" w:space="0" w:color="auto"/>
            <w:right w:val="none" w:sz="0" w:space="0" w:color="auto"/>
          </w:divBdr>
        </w:div>
        <w:div w:id="189688903">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1196</Words>
  <Characters>9282</Characters>
  <Application>Microsoft Office Word</Application>
  <DocSecurity>0</DocSecurity>
  <Lines>168</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Yilmaz</dc:creator>
  <cp:keywords/>
  <dc:description/>
  <cp:lastModifiedBy>Lena Wiese</cp:lastModifiedBy>
  <cp:revision>10</cp:revision>
  <cp:lastPrinted>2025-03-27T17:59:00Z</cp:lastPrinted>
  <dcterms:created xsi:type="dcterms:W3CDTF">2025-02-18T20:10:00Z</dcterms:created>
  <dcterms:modified xsi:type="dcterms:W3CDTF">2025-03-29T16:54:00Z</dcterms:modified>
</cp:coreProperties>
</file>