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3B7F16BB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9A1522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9A1522">
              <w:rPr>
                <w:bCs/>
              </w:rPr>
              <w:t>1</w:t>
            </w:r>
            <w:r w:rsidR="00D93508">
              <w:rPr>
                <w:bCs/>
              </w:rPr>
              <w:t>6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7D685335" w:rsidR="00415558" w:rsidRPr="00D7198B" w:rsidRDefault="009A1522" w:rsidP="00B82D05">
            <w:pPr>
              <w:jc w:val="center"/>
              <w:rPr>
                <w:bCs/>
              </w:rPr>
            </w:pPr>
            <w:r>
              <w:rPr>
                <w:bCs/>
              </w:rPr>
              <w:t>RM3</w:t>
            </w:r>
            <w:r w:rsidR="00D93508">
              <w:rPr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5EC19E50" w:rsidR="00415558" w:rsidRPr="00D7198B" w:rsidRDefault="009A1522" w:rsidP="00B82D05">
            <w:pPr>
              <w:jc w:val="center"/>
              <w:rPr>
                <w:bCs/>
              </w:rPr>
            </w:pPr>
            <w:r w:rsidRPr="009A1522">
              <w:rPr>
                <w:bCs/>
              </w:rPr>
              <w:t>RML-80Pro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4C1A3D60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9A1522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9A1522">
        <w:rPr>
          <w:b/>
          <w:sz w:val="24"/>
          <w:u w:val="single"/>
        </w:rPr>
        <w:t>16</w:t>
      </w:r>
    </w:p>
    <w:p w14:paraId="606F000A" w14:textId="2BA63915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9A1522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9A1522">
        <w:rPr>
          <w:b/>
          <w:sz w:val="24"/>
          <w:u w:val="single"/>
        </w:rPr>
        <w:t>1</w:t>
      </w:r>
      <w:r w:rsidR="00D93508">
        <w:rPr>
          <w:b/>
          <w:sz w:val="24"/>
          <w:u w:val="single"/>
        </w:rPr>
        <w:t>6</w:t>
      </w:r>
    </w:p>
    <w:p w14:paraId="3C6FE00C" w14:textId="52356A3A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9A1522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9A1522">
        <w:rPr>
          <w:b/>
          <w:sz w:val="24"/>
          <w:u w:val="single"/>
        </w:rPr>
        <w:t>1</w:t>
      </w:r>
      <w:r w:rsidR="00D93508">
        <w:rPr>
          <w:b/>
          <w:sz w:val="24"/>
          <w:u w:val="single"/>
        </w:rPr>
        <w:t>6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63E6A517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9A1522">
              <w:rPr>
                <w:rFonts w:ascii="宋体" w:hAnsi="宋体" w:cs="宋体"/>
                <w:color w:val="000000"/>
                <w:sz w:val="21"/>
                <w:szCs w:val="21"/>
              </w:rPr>
              <w:t>10-1</w:t>
            </w:r>
            <w:r w:rsidR="00D93508">
              <w:rPr>
                <w:rFonts w:ascii="宋体" w:hAnsi="宋体" w:cs="宋体"/>
                <w:color w:val="000000"/>
                <w:sz w:val="21"/>
                <w:szCs w:val="21"/>
              </w:rPr>
              <w:t>6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53C733B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DC487E">
              <w:rPr>
                <w:rFonts w:ascii="宋体" w:hAnsi="宋体" w:hint="eastAsia"/>
                <w:sz w:val="24"/>
              </w:rPr>
              <w:t>04</w:t>
            </w:r>
            <w:r>
              <w:rPr>
                <w:rFonts w:ascii="宋体" w:hAnsi="宋体" w:hint="eastAsia"/>
                <w:sz w:val="24"/>
              </w:rPr>
              <w:t>-</w:t>
            </w:r>
            <w:r w:rsidR="00F5741A">
              <w:rPr>
                <w:rFonts w:ascii="宋体" w:hAnsi="宋体"/>
                <w:sz w:val="24"/>
              </w:rPr>
              <w:t>1</w:t>
            </w:r>
            <w:r w:rsidR="00DC487E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443FE9A2" w:rsidR="00F11846" w:rsidRDefault="00DC487E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DC487E">
              <w:rPr>
                <w:rFonts w:ascii="宋体" w:hAnsi="宋体" w:hint="eastAsia"/>
                <w:sz w:val="24"/>
              </w:rPr>
              <w:t>新电机运行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64DFB2BD" w:rsidR="00AF30FF" w:rsidRPr="00AF30FF" w:rsidRDefault="00DC487E" w:rsidP="00AF30FF">
      <w:r>
        <w:rPr>
          <w:noProof/>
        </w:rPr>
        <w:drawing>
          <wp:inline distT="0" distB="0" distL="0" distR="0" wp14:anchorId="74D8EC27" wp14:editId="40E878CC">
            <wp:extent cx="3609975" cy="3333750"/>
            <wp:effectExtent l="0" t="0" r="9525" b="0"/>
            <wp:docPr id="202028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8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、</w:t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87" w:type="dxa"/>
        <w:tblInd w:w="-5" w:type="dxa"/>
        <w:tblLook w:val="04A0" w:firstRow="1" w:lastRow="0" w:firstColumn="1" w:lastColumn="0" w:noHBand="0" w:noVBand="1"/>
      </w:tblPr>
      <w:tblGrid>
        <w:gridCol w:w="2067"/>
        <w:gridCol w:w="3110"/>
        <w:gridCol w:w="3110"/>
      </w:tblGrid>
      <w:tr w:rsidR="00DC487E" w14:paraId="75EAF875" w14:textId="0C8D3D37" w:rsidTr="00DC487E">
        <w:trPr>
          <w:trHeight w:val="559"/>
        </w:trPr>
        <w:tc>
          <w:tcPr>
            <w:tcW w:w="2067" w:type="dxa"/>
          </w:tcPr>
          <w:p w14:paraId="36B3E429" w14:textId="7362A179" w:rsidR="00DC487E" w:rsidRDefault="00DC487E" w:rsidP="00FB39D1"/>
        </w:tc>
        <w:tc>
          <w:tcPr>
            <w:tcW w:w="3110" w:type="dxa"/>
          </w:tcPr>
          <w:p w14:paraId="2E44D26F" w14:textId="61C994C9" w:rsidR="00DC487E" w:rsidRDefault="00DC487E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3110" w:type="dxa"/>
          </w:tcPr>
          <w:p w14:paraId="21721E6E" w14:textId="7A75A011" w:rsidR="00DC487E" w:rsidRDefault="00DC487E" w:rsidP="00FB39D1">
            <w:r>
              <w:rPr>
                <w:rFonts w:hint="eastAsia"/>
              </w:rPr>
              <w:t>时间</w:t>
            </w:r>
          </w:p>
        </w:tc>
      </w:tr>
      <w:tr w:rsidR="00DC487E" w14:paraId="4256A5BF" w14:textId="32062553" w:rsidTr="00DC487E">
        <w:trPr>
          <w:trHeight w:val="559"/>
        </w:trPr>
        <w:tc>
          <w:tcPr>
            <w:tcW w:w="2067" w:type="dxa"/>
          </w:tcPr>
          <w:p w14:paraId="524AA0B5" w14:textId="5F733D26" w:rsidR="00DC487E" w:rsidRDefault="00DC487E" w:rsidP="00F5741A">
            <w:r>
              <w:rPr>
                <w:rFonts w:hint="eastAsia"/>
              </w:rPr>
              <w:t>MAX</w:t>
            </w:r>
          </w:p>
        </w:tc>
        <w:tc>
          <w:tcPr>
            <w:tcW w:w="3110" w:type="dxa"/>
          </w:tcPr>
          <w:p w14:paraId="14041181" w14:textId="14A691E0" w:rsidR="00DC487E" w:rsidRDefault="001E53E3" w:rsidP="00F5741A">
            <w:r>
              <w:rPr>
                <w:rFonts w:hint="eastAsia"/>
              </w:rPr>
              <w:t>80</w:t>
            </w:r>
          </w:p>
        </w:tc>
        <w:tc>
          <w:tcPr>
            <w:tcW w:w="3110" w:type="dxa"/>
          </w:tcPr>
          <w:p w14:paraId="30D29FF2" w14:textId="29E7FB25" w:rsidR="00DC487E" w:rsidRDefault="001E53E3" w:rsidP="00F5741A">
            <w:r>
              <w:rPr>
                <w:rFonts w:hint="eastAsia"/>
              </w:rPr>
              <w:t>23H</w:t>
            </w:r>
            <w:r w:rsidR="00DC487E">
              <w:rPr>
                <w:rFonts w:hint="eastAsia"/>
              </w:rPr>
              <w:t>5</w:t>
            </w:r>
            <w:r>
              <w:rPr>
                <w:rFonts w:hint="eastAsia"/>
              </w:rPr>
              <w:t>9Min</w:t>
            </w:r>
            <w:r w:rsidR="00DC487E">
              <w:rPr>
                <w:rFonts w:hint="eastAsia"/>
              </w:rPr>
              <w:t>S</w:t>
            </w:r>
          </w:p>
        </w:tc>
      </w:tr>
      <w:tr w:rsidR="00DC487E" w14:paraId="49446DD5" w14:textId="1B4EC2A2" w:rsidTr="00DC487E">
        <w:trPr>
          <w:trHeight w:val="559"/>
        </w:trPr>
        <w:tc>
          <w:tcPr>
            <w:tcW w:w="2067" w:type="dxa"/>
          </w:tcPr>
          <w:p w14:paraId="11215FD0" w14:textId="69B59696" w:rsidR="00DC487E" w:rsidRDefault="00DC487E" w:rsidP="00F5741A">
            <w:r>
              <w:rPr>
                <w:rFonts w:hint="eastAsia"/>
              </w:rPr>
              <w:t>MIN</w:t>
            </w:r>
          </w:p>
        </w:tc>
        <w:tc>
          <w:tcPr>
            <w:tcW w:w="3110" w:type="dxa"/>
          </w:tcPr>
          <w:p w14:paraId="486576B8" w14:textId="2336D374" w:rsidR="00DC487E" w:rsidRDefault="001E53E3" w:rsidP="00F5741A">
            <w:r>
              <w:rPr>
                <w:rFonts w:hint="eastAsia"/>
              </w:rPr>
              <w:t>20</w:t>
            </w:r>
          </w:p>
        </w:tc>
        <w:tc>
          <w:tcPr>
            <w:tcW w:w="3110" w:type="dxa"/>
          </w:tcPr>
          <w:p w14:paraId="378D91C6" w14:textId="57A998E1" w:rsidR="00DC487E" w:rsidRDefault="001E53E3" w:rsidP="00F5741A">
            <w:r w:rsidRPr="001E53E3">
              <w:rPr>
                <w:rFonts w:hint="eastAsia"/>
              </w:rPr>
              <w:t>“----”（不计时）</w:t>
            </w:r>
          </w:p>
        </w:tc>
      </w:tr>
      <w:tr w:rsidR="00DC487E" w14:paraId="588DEB49" w14:textId="4D1E395D" w:rsidTr="00DC487E">
        <w:trPr>
          <w:trHeight w:val="559"/>
        </w:trPr>
        <w:tc>
          <w:tcPr>
            <w:tcW w:w="2067" w:type="dxa"/>
          </w:tcPr>
          <w:p w14:paraId="61367093" w14:textId="17313487" w:rsidR="00DC487E" w:rsidRDefault="00DC487E" w:rsidP="00F5741A">
            <w:proofErr w:type="gramStart"/>
            <w:r>
              <w:rPr>
                <w:rFonts w:hint="eastAsia"/>
              </w:rPr>
              <w:t>短按</w:t>
            </w:r>
            <w:proofErr w:type="gramEnd"/>
          </w:p>
        </w:tc>
        <w:tc>
          <w:tcPr>
            <w:tcW w:w="3110" w:type="dxa"/>
          </w:tcPr>
          <w:p w14:paraId="00899C56" w14:textId="7AF134D3" w:rsidR="00DC487E" w:rsidRDefault="001E53E3" w:rsidP="00F5741A">
            <w:r>
              <w:rPr>
                <w:rFonts w:hint="eastAsia"/>
              </w:rPr>
              <w:t>1</w:t>
            </w:r>
          </w:p>
        </w:tc>
        <w:tc>
          <w:tcPr>
            <w:tcW w:w="3110" w:type="dxa"/>
          </w:tcPr>
          <w:p w14:paraId="1B8B75DC" w14:textId="6BE4F2FD" w:rsidR="00DC487E" w:rsidRDefault="001E53E3" w:rsidP="00F5741A">
            <w:r>
              <w:rPr>
                <w:rFonts w:hint="eastAsia"/>
              </w:rPr>
              <w:t>1Min</w:t>
            </w:r>
          </w:p>
        </w:tc>
      </w:tr>
      <w:tr w:rsidR="00DC487E" w14:paraId="327C4342" w14:textId="503540ED" w:rsidTr="00DC487E">
        <w:trPr>
          <w:trHeight w:val="542"/>
        </w:trPr>
        <w:tc>
          <w:tcPr>
            <w:tcW w:w="2067" w:type="dxa"/>
          </w:tcPr>
          <w:p w14:paraId="57882323" w14:textId="21D75BB1" w:rsidR="00DC487E" w:rsidRDefault="00DC487E" w:rsidP="00F5741A">
            <w:proofErr w:type="gramStart"/>
            <w:r>
              <w:rPr>
                <w:rFonts w:hint="eastAsia"/>
              </w:rPr>
              <w:t>长按</w:t>
            </w:r>
            <w:proofErr w:type="gramEnd"/>
          </w:p>
        </w:tc>
        <w:tc>
          <w:tcPr>
            <w:tcW w:w="3110" w:type="dxa"/>
          </w:tcPr>
          <w:p w14:paraId="1CB8EAD5" w14:textId="494ABB89" w:rsidR="00DC487E" w:rsidRDefault="00DC487E" w:rsidP="00F5741A">
            <w:r>
              <w:t>10</w:t>
            </w:r>
          </w:p>
        </w:tc>
        <w:tc>
          <w:tcPr>
            <w:tcW w:w="3110" w:type="dxa"/>
          </w:tcPr>
          <w:p w14:paraId="2608B34B" w14:textId="530958B3" w:rsidR="00DC487E" w:rsidRDefault="00DC487E" w:rsidP="00F5741A">
            <w:r>
              <w:rPr>
                <w:rFonts w:hint="eastAsia"/>
              </w:rPr>
              <w:t>1</w:t>
            </w:r>
            <w:r w:rsidR="001E53E3">
              <w:rPr>
                <w:rFonts w:hint="eastAsia"/>
              </w:rPr>
              <w:t>0</w:t>
            </w:r>
            <w:r>
              <w:t>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F27D153" w14:textId="77777777" w:rsidR="001D2483" w:rsidRDefault="00E4299E" w:rsidP="001D248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660F2C37" w14:textId="77777777" w:rsidR="001D2483" w:rsidRDefault="000805E1" w:rsidP="001D248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按下“MENU”按键后，按键按下对应闪烁的顺序分别是“速度”</w:t>
      </w:r>
      <w:r>
        <w:t>-&gt;</w:t>
      </w:r>
      <w:r>
        <w:rPr>
          <w:rFonts w:hint="eastAsia"/>
        </w:rPr>
        <w:t>“时间”。</w:t>
      </w:r>
    </w:p>
    <w:p w14:paraId="3FDE2BD8" w14:textId="77777777" w:rsidR="001D2483" w:rsidRDefault="000805E1" w:rsidP="001D2483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在闪烁的过程中按下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上“或者”下“按键调整参数。</w:t>
      </w:r>
      <w:r w:rsidR="00E4299E">
        <w:t>当闪烁结束，设定的数据将会被记忆。或者在闪烁时，按下</w:t>
      </w:r>
      <w:r>
        <w:rPr>
          <w:rFonts w:hint="eastAsia"/>
        </w:rPr>
        <w:t>启动按钮</w:t>
      </w:r>
      <w:r w:rsidR="00E4299E">
        <w:t>启动</w:t>
      </w:r>
      <w:r>
        <w:rPr>
          <w:rFonts w:hint="eastAsia"/>
        </w:rPr>
        <w:t>后</w:t>
      </w:r>
      <w:r w:rsidR="00E4299E">
        <w:t>，也会触发记忆。</w:t>
      </w:r>
      <w:r>
        <w:rPr>
          <w:rFonts w:hint="eastAsia"/>
        </w:rPr>
        <w:t>连续按”MENU“按键直到屏幕中没有闪烁后，也会触发记忆。</w:t>
      </w:r>
    </w:p>
    <w:p w14:paraId="225CAAB5" w14:textId="02FF72A0" w:rsidR="001D2483" w:rsidRDefault="00E4299E" w:rsidP="001D2483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</w:t>
      </w:r>
      <w:proofErr w:type="spellStart"/>
      <w:r w:rsidR="000805E1">
        <w:rPr>
          <w:rFonts w:hint="eastAsia"/>
        </w:rPr>
        <w:t>statr</w:t>
      </w:r>
      <w:proofErr w:type="spellEnd"/>
      <w:r w:rsidR="000805E1">
        <w:rPr>
          <w:rFonts w:hint="eastAsia"/>
        </w:rPr>
        <w:t>/stop按键</w:t>
      </w:r>
      <w:r>
        <w:rPr>
          <w:rFonts w:hint="eastAsia"/>
        </w:rPr>
        <w:t>开始运行</w:t>
      </w:r>
      <w:r w:rsidR="001D2483">
        <w:rPr>
          <w:rFonts w:hint="eastAsia"/>
        </w:rPr>
        <w:t>。</w:t>
      </w:r>
    </w:p>
    <w:p w14:paraId="1E8D9819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2E292074" w14:textId="77777777" w:rsidR="001D2483" w:rsidRDefault="00201D95" w:rsidP="001D2483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6CA488FF" w14:textId="77777777" w:rsidR="001D2483" w:rsidRDefault="000F73C1" w:rsidP="001D2483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“MENU”按键可以切换设定参数。</w:t>
      </w:r>
    </w:p>
    <w:p w14:paraId="73A3D91B" w14:textId="77777777" w:rsidR="001D2483" w:rsidRDefault="000F73C1" w:rsidP="001D2483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不在设置模式下，加减按键按下无反应，不起作用。在设置模式下，加减按键按下可以设置参数。设置速度</w:t>
      </w:r>
      <w:r w:rsidR="001D2483">
        <w:rPr>
          <w:rFonts w:hint="eastAsia"/>
        </w:rPr>
        <w:t>2</w:t>
      </w:r>
      <w:r>
        <w:rPr>
          <w:rFonts w:hint="eastAsia"/>
        </w:rPr>
        <w:t>0和</w:t>
      </w:r>
      <w:r w:rsidR="001D2483">
        <w:rPr>
          <w:rFonts w:hint="eastAsia"/>
        </w:rPr>
        <w:t>8</w:t>
      </w:r>
      <w:r>
        <w:rPr>
          <w:rFonts w:hint="eastAsia"/>
        </w:rPr>
        <w:t>0，在</w:t>
      </w:r>
      <w:r w:rsidR="001D2483">
        <w:rPr>
          <w:rFonts w:hint="eastAsia"/>
        </w:rPr>
        <w:t>8</w:t>
      </w:r>
      <w:r>
        <w:rPr>
          <w:rFonts w:hint="eastAsia"/>
        </w:rPr>
        <w:t>0时单按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显示正常，设定速度是否超出</w:t>
      </w:r>
      <w:r w:rsidR="001D2483">
        <w:rPr>
          <w:rFonts w:hint="eastAsia"/>
        </w:rPr>
        <w:t>8</w:t>
      </w:r>
      <w:r>
        <w:rPr>
          <w:rFonts w:hint="eastAsia"/>
        </w:rPr>
        <w:t>0。在设定时间时，查看设置到0时是否显示“----”。设置到</w:t>
      </w:r>
      <w:bookmarkStart w:id="17" w:name="_Hlk146612068"/>
      <w:r>
        <w:rPr>
          <w:rFonts w:hint="eastAsia"/>
        </w:rPr>
        <w:t>59：5</w:t>
      </w:r>
      <w:r w:rsidR="001D2483">
        <w:rPr>
          <w:rFonts w:hint="eastAsia"/>
        </w:rPr>
        <w:t>9</w:t>
      </w:r>
      <w:r>
        <w:rPr>
          <w:rFonts w:hint="eastAsia"/>
        </w:rPr>
        <w:t>min</w:t>
      </w:r>
      <w:bookmarkEnd w:id="17"/>
      <w:r>
        <w:rPr>
          <w:rFonts w:hint="eastAsia"/>
        </w:rPr>
        <w:t>时，单按</w:t>
      </w:r>
      <w:proofErr w:type="gramStart"/>
      <w:r>
        <w:rPr>
          <w:rFonts w:hint="eastAsia"/>
        </w:rPr>
        <w:t>和长按是否</w:t>
      </w:r>
      <w:proofErr w:type="gramEnd"/>
      <w:r>
        <w:rPr>
          <w:rFonts w:hint="eastAsia"/>
        </w:rPr>
        <w:t>显示正常，时间是否会超出</w:t>
      </w:r>
      <w:r w:rsidRPr="000F73C1">
        <w:t>59：5</w:t>
      </w:r>
      <w:r w:rsidR="001D2483">
        <w:rPr>
          <w:rFonts w:hint="eastAsia"/>
        </w:rPr>
        <w:t>9</w:t>
      </w:r>
      <w:r w:rsidRPr="000F73C1">
        <w:t>min</w:t>
      </w:r>
      <w:r w:rsidR="001D2483">
        <w:rPr>
          <w:rFonts w:hint="eastAsia"/>
        </w:rPr>
        <w:t>。</w:t>
      </w:r>
    </w:p>
    <w:p w14:paraId="51933111" w14:textId="77777777" w:rsidR="001D2483" w:rsidRDefault="00143E3A" w:rsidP="001D2483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按下start/stop按键后，系统是否启动，通过测速仪测出的速度和设定的速度是否一致。</w:t>
      </w:r>
    </w:p>
    <w:p w14:paraId="3F5B9739" w14:textId="77777777" w:rsidR="001D2483" w:rsidRDefault="00143E3A" w:rsidP="001D2483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设定倒计时时间，等倒计时结束后，蜂鸣器是不是会响5下。系统关闭，显示定时时间重新显示为设定时间。</w:t>
      </w:r>
    </w:p>
    <w:p w14:paraId="6D29D27A" w14:textId="77777777" w:rsidR="001D2483" w:rsidRDefault="00143E3A" w:rsidP="001D2483">
      <w:pPr>
        <w:pStyle w:val="aa"/>
        <w:numPr>
          <w:ilvl w:val="0"/>
          <w:numId w:val="4"/>
        </w:numPr>
        <w:spacing w:after="0" w:line="240" w:lineRule="auto"/>
        <w:ind w:firstLineChars="0"/>
      </w:pPr>
      <w:r>
        <w:rPr>
          <w:rFonts w:hint="eastAsia"/>
        </w:rPr>
        <w:t>显示转速跳动很大，优化了显示部分，不会出现乱闪的情况。</w:t>
      </w:r>
    </w:p>
    <w:p w14:paraId="5411EFE0" w14:textId="68E6A6B3" w:rsidR="00AF30FF" w:rsidRPr="001D2483" w:rsidRDefault="00143E3A" w:rsidP="001D2483">
      <w:pPr>
        <w:pStyle w:val="aa"/>
        <w:numPr>
          <w:ilvl w:val="0"/>
          <w:numId w:val="4"/>
        </w:numPr>
        <w:spacing w:after="0" w:line="240" w:lineRule="auto"/>
        <w:ind w:firstLineChars="0"/>
      </w:pPr>
      <w:proofErr w:type="gramStart"/>
      <w:r>
        <w:rPr>
          <w:rFonts w:hint="eastAsia"/>
        </w:rPr>
        <w:t>长按设定</w:t>
      </w:r>
      <w:proofErr w:type="gramEnd"/>
      <w:r>
        <w:rPr>
          <w:rFonts w:hint="eastAsia"/>
        </w:rPr>
        <w:t>参数跳动太慢了，提高</w:t>
      </w:r>
      <w:proofErr w:type="gramStart"/>
      <w:r>
        <w:rPr>
          <w:rFonts w:hint="eastAsia"/>
        </w:rPr>
        <w:t>了长按的</w:t>
      </w:r>
      <w:proofErr w:type="gramEnd"/>
      <w:r>
        <w:rPr>
          <w:rFonts w:hint="eastAsia"/>
        </w:rPr>
        <w:t>响应时间。</w:t>
      </w:r>
      <w:bookmarkStart w:id="18" w:name="_Toc145945633"/>
      <w:bookmarkStart w:id="19" w:name="_Toc145947135"/>
      <w:r w:rsidR="00AF30FF">
        <w:br w:type="page"/>
      </w:r>
    </w:p>
    <w:p w14:paraId="55314B83" w14:textId="716BEA8C" w:rsidR="00107B78" w:rsidRDefault="004603ED" w:rsidP="004603ED">
      <w:pPr>
        <w:pStyle w:val="1"/>
      </w:pPr>
      <w:bookmarkStart w:id="20" w:name="_Toc146117930"/>
      <w:bookmarkStart w:id="21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8"/>
      <w:bookmarkEnd w:id="19"/>
      <w:bookmarkEnd w:id="20"/>
      <w:bookmarkEnd w:id="21"/>
    </w:p>
    <w:p w14:paraId="7B983CDD" w14:textId="77777777" w:rsidR="001D2483" w:rsidRDefault="00143E3A" w:rsidP="005C657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建议在批量生产是检测速度在</w:t>
      </w:r>
      <w:r w:rsidR="001D2483">
        <w:rPr>
          <w:rFonts w:hint="eastAsia"/>
        </w:rPr>
        <w:t>20</w:t>
      </w:r>
      <w:r>
        <w:rPr>
          <w:rFonts w:hint="eastAsia"/>
        </w:rPr>
        <w:t>、50、</w:t>
      </w:r>
      <w:r w:rsidR="001D2483">
        <w:rPr>
          <w:rFonts w:hint="eastAsia"/>
        </w:rPr>
        <w:t>8</w:t>
      </w:r>
      <w:r>
        <w:rPr>
          <w:rFonts w:hint="eastAsia"/>
        </w:rPr>
        <w:t>0</w:t>
      </w:r>
      <w:r w:rsidR="001D2483">
        <w:rPr>
          <w:rFonts w:hint="eastAsia"/>
        </w:rPr>
        <w:t>。</w:t>
      </w:r>
    </w:p>
    <w:p w14:paraId="1F1E727C" w14:textId="77777777" w:rsidR="001D2483" w:rsidRDefault="00143E3A" w:rsidP="005C657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48E4D701" w14:textId="77777777" w:rsidR="005C657D" w:rsidRDefault="00143E3A" w:rsidP="005C657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设定转速和时间。分别设定最大值和最小值。长按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上“或者”下“按键检查数字的变化。</w:t>
      </w:r>
    </w:p>
    <w:p w14:paraId="63BDEC4E" w14:textId="77777777" w:rsidR="005C657D" w:rsidRDefault="00143E3A" w:rsidP="005C657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启动后，观察</w:t>
      </w:r>
      <w:r w:rsidR="003501F2">
        <w:rPr>
          <w:rFonts w:hint="eastAsia"/>
        </w:rPr>
        <w:t>转速的上升显示是否正常。</w:t>
      </w:r>
    </w:p>
    <w:p w14:paraId="07A40B27" w14:textId="081F5098" w:rsidR="00102C0D" w:rsidRDefault="003501F2" w:rsidP="005C657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设定倒计时，等待倒计时结束后系统是否关闭，转速是否下降为0、蜂鸣器是否响5下。</w:t>
      </w:r>
    </w:p>
    <w:p w14:paraId="7850150E" w14:textId="77777777" w:rsidR="003D1DF6" w:rsidRPr="00107B78" w:rsidRDefault="003D1DF6" w:rsidP="00107B78"/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86AA" w14:textId="77777777" w:rsidR="001345E1" w:rsidRDefault="001345E1" w:rsidP="00E45519">
      <w:pPr>
        <w:spacing w:after="0" w:line="240" w:lineRule="auto"/>
      </w:pPr>
      <w:r>
        <w:separator/>
      </w:r>
    </w:p>
  </w:endnote>
  <w:endnote w:type="continuationSeparator" w:id="0">
    <w:p w14:paraId="3F3B174A" w14:textId="77777777" w:rsidR="001345E1" w:rsidRDefault="001345E1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0EC21" w14:textId="77777777" w:rsidR="001345E1" w:rsidRDefault="001345E1" w:rsidP="00E45519">
      <w:pPr>
        <w:spacing w:after="0" w:line="240" w:lineRule="auto"/>
      </w:pPr>
      <w:r>
        <w:separator/>
      </w:r>
    </w:p>
  </w:footnote>
  <w:footnote w:type="continuationSeparator" w:id="0">
    <w:p w14:paraId="766E869D" w14:textId="77777777" w:rsidR="001345E1" w:rsidRDefault="001345E1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21E9"/>
    <w:multiLevelType w:val="hybridMultilevel"/>
    <w:tmpl w:val="4EC665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BEB5E53"/>
    <w:multiLevelType w:val="hybridMultilevel"/>
    <w:tmpl w:val="E71002C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0937B7"/>
    <w:multiLevelType w:val="hybridMultilevel"/>
    <w:tmpl w:val="35F6684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3"/>
  </w:num>
  <w:num w:numId="2" w16cid:durableId="1877305411">
    <w:abstractNumId w:val="2"/>
  </w:num>
  <w:num w:numId="3" w16cid:durableId="1864243182">
    <w:abstractNumId w:val="1"/>
  </w:num>
  <w:num w:numId="4" w16cid:durableId="1775829848">
    <w:abstractNumId w:val="4"/>
  </w:num>
  <w:num w:numId="5" w16cid:durableId="151129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0805E1"/>
    <w:rsid w:val="000F73C1"/>
    <w:rsid w:val="00102C0D"/>
    <w:rsid w:val="00107B78"/>
    <w:rsid w:val="001345E1"/>
    <w:rsid w:val="00143E3A"/>
    <w:rsid w:val="001D2483"/>
    <w:rsid w:val="001E53E3"/>
    <w:rsid w:val="001F23AF"/>
    <w:rsid w:val="00201D95"/>
    <w:rsid w:val="002631D2"/>
    <w:rsid w:val="002A1505"/>
    <w:rsid w:val="002D33BC"/>
    <w:rsid w:val="002E11AD"/>
    <w:rsid w:val="00325F12"/>
    <w:rsid w:val="003501F2"/>
    <w:rsid w:val="003C4454"/>
    <w:rsid w:val="003D1DF6"/>
    <w:rsid w:val="00415558"/>
    <w:rsid w:val="004603ED"/>
    <w:rsid w:val="004F4BB1"/>
    <w:rsid w:val="004F6AA4"/>
    <w:rsid w:val="00552848"/>
    <w:rsid w:val="005A7F2D"/>
    <w:rsid w:val="005C657D"/>
    <w:rsid w:val="005D0049"/>
    <w:rsid w:val="005F1C7C"/>
    <w:rsid w:val="006E05C2"/>
    <w:rsid w:val="00730A17"/>
    <w:rsid w:val="007358D2"/>
    <w:rsid w:val="008679FF"/>
    <w:rsid w:val="009A1522"/>
    <w:rsid w:val="00A71728"/>
    <w:rsid w:val="00A823B2"/>
    <w:rsid w:val="00A87567"/>
    <w:rsid w:val="00A96537"/>
    <w:rsid w:val="00AF30FF"/>
    <w:rsid w:val="00AF4B2F"/>
    <w:rsid w:val="00B21FA2"/>
    <w:rsid w:val="00B52976"/>
    <w:rsid w:val="00B72CB4"/>
    <w:rsid w:val="00B829CF"/>
    <w:rsid w:val="00B82D05"/>
    <w:rsid w:val="00BA5F37"/>
    <w:rsid w:val="00BF65D4"/>
    <w:rsid w:val="00C85A98"/>
    <w:rsid w:val="00CD0384"/>
    <w:rsid w:val="00D658E5"/>
    <w:rsid w:val="00D7198B"/>
    <w:rsid w:val="00D76AB6"/>
    <w:rsid w:val="00D87CD4"/>
    <w:rsid w:val="00D93508"/>
    <w:rsid w:val="00DA4787"/>
    <w:rsid w:val="00DC487E"/>
    <w:rsid w:val="00DF60AE"/>
    <w:rsid w:val="00E4299E"/>
    <w:rsid w:val="00E45519"/>
    <w:rsid w:val="00EB7429"/>
    <w:rsid w:val="00F11846"/>
    <w:rsid w:val="00F5741A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25</cp:revision>
  <dcterms:created xsi:type="dcterms:W3CDTF">2023-09-18T06:01:00Z</dcterms:created>
  <dcterms:modified xsi:type="dcterms:W3CDTF">2023-10-16T03:05:00Z</dcterms:modified>
</cp:coreProperties>
</file>