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ACB56" w14:textId="6BAA32FA" w:rsidR="00FA6254" w:rsidRDefault="00FA6254" w:rsidP="00FA625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Zane Keller</w:t>
      </w:r>
    </w:p>
    <w:p w14:paraId="7B72896B" w14:textId="4B80E033" w:rsidR="00FA6254" w:rsidRDefault="00FA6254" w:rsidP="00FA625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9/16/2020</w:t>
      </w:r>
    </w:p>
    <w:p w14:paraId="648708D6" w14:textId="41D777CF" w:rsidR="00B35D85" w:rsidRDefault="00FA6254" w:rsidP="00B3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Kickstarter Campaign Analysis </w:t>
      </w:r>
    </w:p>
    <w:p w14:paraId="5CD381BF" w14:textId="5AF22A90" w:rsidR="00B35D85" w:rsidRDefault="000C23CA" w:rsidP="00FA625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clear observations in the data set were that the</w:t>
      </w:r>
      <w:r w:rsidR="00B35D85">
        <w:rPr>
          <w:rFonts w:ascii="Times New Roman" w:eastAsia="Times New Roman" w:hAnsi="Times New Roman" w:cs="Times New Roman"/>
          <w:sz w:val="24"/>
          <w:szCs w:val="24"/>
        </w:rPr>
        <w:t xml:space="preserve"> theatre category has the most successful outcome, while music has the highest percent of successful outcomes.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is interesting is that the average number of b</w:t>
      </w:r>
      <w:r w:rsidR="00FA6254">
        <w:rPr>
          <w:rFonts w:ascii="Times New Roman" w:eastAsia="Times New Roman" w:hAnsi="Times New Roman" w:cs="Times New Roman"/>
          <w:sz w:val="24"/>
          <w:szCs w:val="24"/>
        </w:rPr>
        <w:t xml:space="preserve">ackers for theatre (69) was significantly less than for all successful outcomes (194).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5D85">
        <w:rPr>
          <w:rFonts w:ascii="Times New Roman" w:eastAsia="Times New Roman" w:hAnsi="Times New Roman" w:cs="Times New Roman"/>
          <w:sz w:val="24"/>
          <w:szCs w:val="24"/>
        </w:rPr>
        <w:t>Plays account for over 80% of the total theatre Kickstarter campaigns and are the only theatre group that has no cancellations.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5D85">
        <w:rPr>
          <w:rFonts w:ascii="Times New Roman" w:eastAsia="Times New Roman" w:hAnsi="Times New Roman" w:cs="Times New Roman"/>
          <w:sz w:val="24"/>
          <w:szCs w:val="24"/>
        </w:rPr>
        <w:t>Kickstart campaigns tend to do better in the beginning of the summer and worse at the end of the year.</w:t>
      </w:r>
    </w:p>
    <w:p w14:paraId="6A67F99F" w14:textId="7C4683DF" w:rsidR="00B35D85" w:rsidRPr="00FA6254" w:rsidRDefault="000C23CA" w:rsidP="00FA625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were a few limitations to the data set. There is no indication as to whether </w:t>
      </w:r>
      <w:r w:rsidRPr="000C23CA">
        <w:rPr>
          <w:rFonts w:ascii="Times New Roman" w:eastAsia="Times New Roman" w:hAnsi="Times New Roman" w:cs="Times New Roman"/>
          <w:sz w:val="24"/>
          <w:szCs w:val="24"/>
        </w:rPr>
        <w:t>the project/company is still around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nor if </w:t>
      </w:r>
      <w:r w:rsidRPr="000C23CA">
        <w:rPr>
          <w:rFonts w:ascii="Times New Roman" w:eastAsia="Times New Roman" w:hAnsi="Times New Roman" w:cs="Times New Roman"/>
          <w:sz w:val="24"/>
          <w:szCs w:val="24"/>
        </w:rPr>
        <w:t>other avenues of funding were used (i.e. GoFundMe).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6254">
        <w:rPr>
          <w:rFonts w:ascii="Times New Roman" w:eastAsia="Times New Roman" w:hAnsi="Times New Roman" w:cs="Times New Roman"/>
          <w:sz w:val="24"/>
          <w:szCs w:val="24"/>
        </w:rPr>
        <w:t>Also, what number campaign it is for the project.</w:t>
      </w:r>
    </w:p>
    <w:p w14:paraId="651F302C" w14:textId="5C6E8523" w:rsidR="00B35D85" w:rsidRPr="00FA6254" w:rsidRDefault="00FA6254" w:rsidP="00FA625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</w:t>
      </w:r>
      <w:r w:rsidR="00B35D85" w:rsidRPr="00FA6254">
        <w:rPr>
          <w:rFonts w:ascii="Times New Roman" w:eastAsia="Times New Roman" w:hAnsi="Times New Roman" w:cs="Times New Roman"/>
          <w:sz w:val="24"/>
          <w:szCs w:val="24"/>
        </w:rPr>
        <w:t>ampaign length compared to outcome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graph would show if campaign length has any effect on outcome</w:t>
      </w:r>
      <w:r w:rsidR="000C23CA" w:rsidRPr="00FA625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Also, a table showing n</w:t>
      </w:r>
      <w:r w:rsidR="000C23CA" w:rsidRPr="00FA6254">
        <w:rPr>
          <w:rFonts w:ascii="Times New Roman" w:eastAsia="Times New Roman" w:hAnsi="Times New Roman" w:cs="Times New Roman"/>
          <w:sz w:val="24"/>
          <w:szCs w:val="24"/>
        </w:rPr>
        <w:t xml:space="preserve">umber of backers </w:t>
      </w:r>
      <w:r>
        <w:rPr>
          <w:rFonts w:ascii="Times New Roman" w:eastAsia="Times New Roman" w:hAnsi="Times New Roman" w:cs="Times New Roman"/>
          <w:sz w:val="24"/>
          <w:szCs w:val="24"/>
        </w:rPr>
        <w:t>by outcome, filtered by category could show if certain categories need more backers to be successful</w:t>
      </w:r>
      <w:r w:rsidR="000C23CA" w:rsidRPr="00FA625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Finally, a pie of pie graph sowing outcome by country. </w:t>
      </w:r>
    </w:p>
    <w:sectPr w:rsidR="00B35D85" w:rsidRPr="00FA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64E45"/>
    <w:multiLevelType w:val="hybridMultilevel"/>
    <w:tmpl w:val="65F24F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F4049"/>
    <w:multiLevelType w:val="hybridMultilevel"/>
    <w:tmpl w:val="705E33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C13A9"/>
    <w:multiLevelType w:val="hybridMultilevel"/>
    <w:tmpl w:val="8BB8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A3041"/>
    <w:multiLevelType w:val="multilevel"/>
    <w:tmpl w:val="B4D8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85"/>
    <w:rsid w:val="000C23CA"/>
    <w:rsid w:val="00B35D85"/>
    <w:rsid w:val="00FA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A69A"/>
  <w15:chartTrackingRefBased/>
  <w15:docId w15:val="{BDF841DC-7F8E-4BE3-B80E-2E8F5AEE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8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Keller</dc:creator>
  <cp:keywords/>
  <dc:description/>
  <cp:lastModifiedBy>Zane Keller</cp:lastModifiedBy>
  <cp:revision>1</cp:revision>
  <dcterms:created xsi:type="dcterms:W3CDTF">2020-09-14T03:19:00Z</dcterms:created>
  <dcterms:modified xsi:type="dcterms:W3CDTF">2020-09-14T03:47:00Z</dcterms:modified>
</cp:coreProperties>
</file>