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5308B" w14:textId="77777777" w:rsidR="00CE0C60" w:rsidRPr="000F76C8" w:rsidRDefault="00000000">
      <w:pPr>
        <w:spacing w:after="80"/>
        <w:rPr>
          <w:rFonts w:cs="Times New Roman"/>
        </w:rPr>
      </w:pPr>
      <w:proofErr w:type="spellStart"/>
      <w:r w:rsidRPr="000F76C8">
        <w:rPr>
          <w:rFonts w:cs="Times New Roman"/>
          <w:sz w:val="56"/>
          <w:szCs w:val="56"/>
        </w:rPr>
        <w:t>Neuron</w:t>
      </w:r>
      <w:proofErr w:type="spellEnd"/>
      <w:r w:rsidRPr="000F76C8">
        <w:rPr>
          <w:rFonts w:cs="Times New Roman"/>
          <w:sz w:val="56"/>
          <w:szCs w:val="56"/>
        </w:rPr>
        <w:t xml:space="preserve"> </w:t>
      </w:r>
      <w:proofErr w:type="spellStart"/>
      <w:r w:rsidRPr="000F76C8">
        <w:rPr>
          <w:rFonts w:cs="Times New Roman"/>
          <w:sz w:val="56"/>
          <w:szCs w:val="56"/>
        </w:rPr>
        <w:t>Map</w:t>
      </w:r>
      <w:proofErr w:type="spellEnd"/>
    </w:p>
    <w:p w14:paraId="4BA44021" w14:textId="77777777" w:rsidR="00CE0C60" w:rsidRPr="000F76C8" w:rsidRDefault="00000000">
      <w:pPr>
        <w:spacing w:after="40"/>
        <w:rPr>
          <w:rFonts w:cs="Times New Roman"/>
        </w:rPr>
      </w:pPr>
      <w:r w:rsidRPr="000F76C8">
        <w:rPr>
          <w:rFonts w:cs="Times New Roman"/>
        </w:rPr>
        <w:t xml:space="preserve">Матрица </w:t>
      </w:r>
      <w:proofErr w:type="spellStart"/>
      <w:r w:rsidRPr="000F76C8">
        <w:rPr>
          <w:rFonts w:cs="Times New Roman"/>
        </w:rPr>
        <w:t>трассируемости</w:t>
      </w:r>
      <w:proofErr w:type="spellEnd"/>
      <w:r w:rsidRPr="000F76C8">
        <w:rPr>
          <w:rFonts w:cs="Times New Roman"/>
        </w:rPr>
        <w:t xml:space="preserve"> и итоговый отчёт о тестировании</w:t>
      </w:r>
    </w:p>
    <w:p w14:paraId="773D0096" w14:textId="77777777" w:rsidR="00CE0C60" w:rsidRPr="000F76C8" w:rsidRDefault="00000000">
      <w:pPr>
        <w:spacing w:after="300"/>
        <w:rPr>
          <w:rFonts w:cs="Times New Roman"/>
        </w:rPr>
      </w:pPr>
      <w:proofErr w:type="spellStart"/>
      <w:r w:rsidRPr="000F76C8">
        <w:rPr>
          <w:rFonts w:cs="Times New Roman"/>
          <w:i/>
          <w:iCs/>
          <w:color w:val="555555"/>
          <w:sz w:val="24"/>
          <w:szCs w:val="24"/>
        </w:rPr>
        <w:t>Traceability</w:t>
      </w:r>
      <w:proofErr w:type="spellEnd"/>
      <w:r w:rsidRPr="000F76C8">
        <w:rPr>
          <w:rFonts w:cs="Times New Roman"/>
          <w:i/>
          <w:iCs/>
          <w:color w:val="555555"/>
          <w:sz w:val="24"/>
          <w:szCs w:val="24"/>
        </w:rPr>
        <w:t xml:space="preserve"> Matrix &amp; Test </w:t>
      </w:r>
      <w:proofErr w:type="spellStart"/>
      <w:r w:rsidRPr="000F76C8">
        <w:rPr>
          <w:rFonts w:cs="Times New Roman"/>
          <w:i/>
          <w:iCs/>
          <w:color w:val="555555"/>
          <w:sz w:val="24"/>
          <w:szCs w:val="24"/>
        </w:rPr>
        <w:t>Summary</w:t>
      </w:r>
      <w:proofErr w:type="spellEnd"/>
      <w:r w:rsidRPr="000F76C8">
        <w:rPr>
          <w:rFonts w:cs="Times New Roman"/>
          <w:i/>
          <w:iCs/>
          <w:color w:val="555555"/>
          <w:sz w:val="24"/>
          <w:szCs w:val="24"/>
        </w:rPr>
        <w:t xml:space="preserve"> Report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CE0C60" w:rsidRPr="000F76C8" w14:paraId="1CA11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C691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Версия документа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684EB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1.0</w:t>
            </w:r>
          </w:p>
        </w:tc>
      </w:tr>
      <w:tr w:rsidR="00CE0C60" w:rsidRPr="000F76C8" w14:paraId="64AD2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1F14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Дата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2CE31" w14:textId="00293476" w:rsidR="00CE0C60" w:rsidRPr="000F76C8" w:rsidRDefault="000F76C8">
            <w:pPr>
              <w:rPr>
                <w:rFonts w:cs="Times New Roman"/>
              </w:rPr>
            </w:pPr>
            <w:r>
              <w:rPr>
                <w:rFonts w:cs="Times New Roman"/>
                <w:b w:val="0"/>
                <w:bCs w:val="0"/>
                <w:sz w:val="18"/>
                <w:szCs w:val="18"/>
              </w:rPr>
              <w:t>05.07</w:t>
            </w:r>
            <w:r w:rsidR="00000000" w:rsidRPr="000F76C8">
              <w:rPr>
                <w:rFonts w:cs="Times New Roman"/>
                <w:b w:val="0"/>
                <w:bCs w:val="0"/>
                <w:sz w:val="18"/>
                <w:szCs w:val="18"/>
              </w:rPr>
              <w:t>.2026</w:t>
            </w:r>
          </w:p>
        </w:tc>
      </w:tr>
      <w:tr w:rsidR="00CE0C60" w:rsidRPr="000F76C8" w14:paraId="24ECA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CF6A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Тестируемая версия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EFBBF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v0.9.1 (11 итераций разработки)</w:t>
            </w:r>
          </w:p>
        </w:tc>
      </w:tr>
      <w:tr w:rsidR="00CE0C60" w:rsidRPr="000F76C8" w14:paraId="75AF0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E0E5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Связанные документы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9DF7A" w14:textId="77777777" w:rsidR="00CE0C60" w:rsidRPr="000F76C8" w:rsidRDefault="00000000">
            <w:pPr>
              <w:rPr>
                <w:rFonts w:cs="Times New Roman"/>
                <w:lang w:val="en-US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  <w:lang w:val="en-US"/>
              </w:rPr>
              <w:t>SRS v2.0 · Test Plan v1.0 · Test Cases (40) · Bug Reports (14)</w:t>
            </w:r>
          </w:p>
        </w:tc>
      </w:tr>
    </w:tbl>
    <w:p w14:paraId="57E16DB7" w14:textId="77777777" w:rsidR="00CE0C60" w:rsidRPr="000F76C8" w:rsidRDefault="00000000">
      <w:pPr>
        <w:rPr>
          <w:rFonts w:cs="Times New Roman"/>
          <w:lang w:val="en-US"/>
        </w:rPr>
      </w:pPr>
      <w:r w:rsidRPr="000F76C8">
        <w:rPr>
          <w:rFonts w:cs="Times New Roman"/>
          <w:lang w:val="en-US"/>
        </w:rPr>
        <w:br w:type="page"/>
      </w:r>
    </w:p>
    <w:p w14:paraId="7E3AF964" w14:textId="48AB6A21" w:rsidR="00CE0C60" w:rsidRPr="000F76C8" w:rsidRDefault="00000000">
      <w:pPr>
        <w:pStyle w:val="1"/>
        <w:spacing w:before="320" w:after="160"/>
        <w:rPr>
          <w:rFonts w:cs="Times New Roman"/>
          <w:color w:val="000000" w:themeColor="text1"/>
          <w:sz w:val="36"/>
          <w:szCs w:val="36"/>
        </w:rPr>
      </w:pPr>
      <w:r w:rsidRPr="000F76C8">
        <w:rPr>
          <w:rFonts w:cs="Times New Roman"/>
          <w:color w:val="000000" w:themeColor="text1"/>
          <w:sz w:val="36"/>
          <w:szCs w:val="36"/>
        </w:rPr>
        <w:lastRenderedPageBreak/>
        <w:t xml:space="preserve">Часть 1. Матрица </w:t>
      </w:r>
      <w:r w:rsidR="000F76C8">
        <w:rPr>
          <w:rFonts w:cs="Times New Roman"/>
          <w:color w:val="000000" w:themeColor="text1"/>
          <w:sz w:val="36"/>
          <w:szCs w:val="36"/>
        </w:rPr>
        <w:t>трассировки требований</w:t>
      </w:r>
      <w:r w:rsidRPr="000F76C8">
        <w:rPr>
          <w:rFonts w:cs="Times New Roman"/>
          <w:color w:val="000000" w:themeColor="text1"/>
          <w:sz w:val="36"/>
          <w:szCs w:val="36"/>
        </w:rPr>
        <w:t xml:space="preserve"> (</w:t>
      </w:r>
      <w:proofErr w:type="spellStart"/>
      <w:r w:rsidRPr="000F76C8">
        <w:rPr>
          <w:rFonts w:cs="Times New Roman"/>
          <w:color w:val="000000" w:themeColor="text1"/>
          <w:sz w:val="36"/>
          <w:szCs w:val="36"/>
        </w:rPr>
        <w:t>Traceability</w:t>
      </w:r>
      <w:proofErr w:type="spellEnd"/>
      <w:r w:rsidRPr="000F76C8">
        <w:rPr>
          <w:rFonts w:cs="Times New Roman"/>
          <w:color w:val="000000" w:themeColor="text1"/>
          <w:sz w:val="36"/>
          <w:szCs w:val="36"/>
        </w:rPr>
        <w:t xml:space="preserve"> Matrix)</w:t>
      </w:r>
    </w:p>
    <w:p w14:paraId="377E7175" w14:textId="4475A885" w:rsidR="00CE0C60" w:rsidRPr="000F76C8" w:rsidRDefault="00000000">
      <w:pPr>
        <w:spacing w:after="160" w:line="276" w:lineRule="auto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Матрица связывает каждое требование из SRS v2.0 с покрывающими его тест-кейсами и найденными в ходе тестирования дефектами. Статус «</w:t>
      </w:r>
      <w:proofErr w:type="spellStart"/>
      <w:r w:rsidRPr="000F76C8">
        <w:rPr>
          <w:rFonts w:cs="Times New Roman"/>
          <w:b w:val="0"/>
          <w:bCs w:val="0"/>
        </w:rPr>
        <w:t>At</w:t>
      </w:r>
      <w:proofErr w:type="spellEnd"/>
      <w:r w:rsidRPr="000F76C8">
        <w:rPr>
          <w:rFonts w:cs="Times New Roman"/>
          <w:b w:val="0"/>
          <w:bCs w:val="0"/>
        </w:rPr>
        <w:t xml:space="preserve"> Risk» означает, что требование формально протестировано, но зависит от</w:t>
      </w:r>
      <w:r w:rsidR="000F76C8">
        <w:rPr>
          <w:rFonts w:cs="Times New Roman"/>
          <w:b w:val="0"/>
          <w:bCs w:val="0"/>
        </w:rPr>
        <w:t>,</w:t>
      </w:r>
      <w:r w:rsidRPr="000F76C8">
        <w:rPr>
          <w:rFonts w:cs="Times New Roman"/>
          <w:b w:val="0"/>
          <w:bCs w:val="0"/>
        </w:rPr>
        <w:t xml:space="preserve"> в настоящий момент</w:t>
      </w:r>
      <w:r w:rsidR="000F76C8">
        <w:rPr>
          <w:rFonts w:cs="Times New Roman"/>
          <w:b w:val="0"/>
          <w:bCs w:val="0"/>
        </w:rPr>
        <w:t>,</w:t>
      </w:r>
      <w:r w:rsidRPr="000F76C8">
        <w:rPr>
          <w:rFonts w:cs="Times New Roman"/>
          <w:b w:val="0"/>
          <w:bCs w:val="0"/>
        </w:rPr>
        <w:t xml:space="preserve"> открытого дефекта. Статус «Gap» означает отсутствие выделенного тест-кейса для требования — зафиксировано как рекомендация к доработке набора тестов.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2600"/>
        <w:gridCol w:w="1800"/>
        <w:gridCol w:w="950"/>
      </w:tblGrid>
      <w:tr w:rsidR="00CE0C60" w:rsidRPr="000F76C8" w14:paraId="33FDD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36036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EAEC4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Требование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3630E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Тест-кейс(ы)</w:t>
            </w:r>
          </w:p>
        </w:tc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BDF5B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Связанный дефект</w:t>
            </w:r>
          </w:p>
        </w:tc>
        <w:tc>
          <w:tcPr>
            <w:tcW w:w="9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4AD02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Статус</w:t>
            </w:r>
          </w:p>
        </w:tc>
      </w:tr>
      <w:tr w:rsidR="00CE0C60" w:rsidRPr="000F76C8" w14:paraId="62AA4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BA883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8C860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Создание нейрона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F801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TC-01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26E6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2B3D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4E7F5F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58F9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FR-2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518ED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Редактирование нейрона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E257F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TC-03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4F0C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A6B52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32CDE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F60EF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FR-3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6637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Удаление нейрона (с подтверждением)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3111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TC-04, TC-05, TC-06, TC-07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829989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BUG-07, BUG-12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8E6E0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3C711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07C52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FR-4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E221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Вложенные карты (подтемы)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ADBC9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TC-08, TC-09, TC-10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7F12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B1CEA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5E019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554B3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FR-5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27A6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Связи между нейронами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DC47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5D76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6492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66451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CA6AB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FR-6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2DC5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Перемещение нейронов / связей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BD6F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TC-12, TC-13, TC-14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18D3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BUG-02, BUG-05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3D45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47D357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FF9F3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FR-7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4936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Масштабирование карты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zoom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8A6A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TC-15, TC-16, TC-18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CFC6E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BUG-03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CB33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7B26D0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3E7D7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FR-8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1EE7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Панорамирование карты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pan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D6DA8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TC-17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AFBF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1C53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161B5D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8681A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FR-9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E7E2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Хлебные крошки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breadcrumbs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A1CF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TC-19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6338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BUG-14 (косвенно, файл 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BreadcrumbView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50" w:type="dxa"/>
            <w:shd w:val="clear" w:color="auto" w:fill="FCE5C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3AF5C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At</w:t>
            </w:r>
            <w:proofErr w:type="spellEnd"/>
            <w:r w:rsidRPr="000F76C8">
              <w:rPr>
                <w:rFonts w:cs="Times New Roman"/>
                <w:sz w:val="18"/>
                <w:szCs w:val="18"/>
              </w:rPr>
              <w:t xml:space="preserve"> Risk</w:t>
            </w:r>
          </w:p>
        </w:tc>
      </w:tr>
      <w:tr w:rsidR="00CE0C60" w:rsidRPr="000F76C8" w14:paraId="0C725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156E5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FR-10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F4BB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Навигация назад/вперёд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93C2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TC-20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530E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2097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466B05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1E0FF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FR-11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14DA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Поиск нейронов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5C262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TC-21, TC-22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F978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BUG-10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40FB3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2F7FF8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C72675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FR-12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B1C5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Режим повторения (Review Mode)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AF42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TC-23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6093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6D270E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4DBCB8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CDEA8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FR-13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6AEF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Несколько карт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Boards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33510" w14:textId="77777777" w:rsidR="00CE0C60" w:rsidRPr="000F76C8" w:rsidRDefault="00000000">
            <w:pPr>
              <w:rPr>
                <w:rFonts w:cs="Times New Roman"/>
                <w:lang w:val="en-US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  <w:lang w:val="en-US"/>
              </w:rPr>
              <w:t>TC-24, TC-25, TC-26, TC-27, TC-28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77FE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BUG-09, BUG-11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299A2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6A6D9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EF14D5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FR-14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FF1E5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Информация о хранилище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C168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TC-29, TC-30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9C70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9482DF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4FCE46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25178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FR-15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2C1A4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Цвет фона карты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F8B35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TC-31, TC-32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03F3A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65315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593F8C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4E3EA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FR-16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8624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Счётчик дочерних нейронов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FD2B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TC-33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41099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D8E0E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361CCE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D7856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FR-17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E675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Позиционирование новых нейронов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038D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TC-02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D0A88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BUG-04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F286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6FC08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DA1DC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FR-18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739C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Локализация интерфейса (RU/EN)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084B9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TC-34, TC-35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80899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BUG-12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B64A2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525458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7E5BA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FR-19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4FE0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Справка по горячим клавишам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2ADF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TC-35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77DA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3CECC7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18FE3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48DB4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FR-20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CE4F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Локальное хранение данных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68C8E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TC-37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EF77F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96680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0CDD63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4A8B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NFR-1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9B8F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Платформа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macOS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 / Apple Silicon)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A8D96F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покрывается всеми TC (окружение)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AA2FA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3A3BD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710800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796C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NFR-2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06A0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Производительность (FPS)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A11DB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TC-38, TC-39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D904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BUG-06, BUG-13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5DB3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7EFF2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FBD8B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NFR-3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7733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Дистрибуция без Apple Developer подписки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B9FCE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E7CB9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F4CC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3ABB7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Gap</w:t>
            </w:r>
          </w:p>
        </w:tc>
      </w:tr>
      <w:tr w:rsidR="00CE0C60" w:rsidRPr="000F76C8" w14:paraId="768BA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830D2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NFR-4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5B4A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Совместимость с 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Gatekeeper</w:t>
            </w:r>
            <w:proofErr w:type="spellEnd"/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FD4F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8E177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F4CC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E69BF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Gap</w:t>
            </w:r>
          </w:p>
        </w:tc>
      </w:tr>
      <w:tr w:rsidR="00CE0C60" w:rsidRPr="000F76C8" w14:paraId="12A2A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7DE65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NFR-5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BB1A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Хранение данных (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SwiftData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, локально)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BB2F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TC-29, TC-37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D1F9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0F138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3A7447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1E1804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NFR-6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C06B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Визуальная целостность интерфейса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EAED0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TC-11, TC-28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40F1E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BUG-09, BUG-11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4C91D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58DF92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59319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t>NFR-7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8E731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Плавность анимаций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A3D1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TC-13, TC-16, TC-18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6394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BUG-02, BUG-03, BUG-06</w:t>
            </w:r>
          </w:p>
        </w:tc>
        <w:tc>
          <w:tcPr>
            <w:tcW w:w="950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F384D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Passed</w:t>
            </w:r>
            <w:proofErr w:type="spellEnd"/>
          </w:p>
        </w:tc>
      </w:tr>
      <w:tr w:rsidR="00CE0C60" w:rsidRPr="000F76C8" w14:paraId="06C08A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7F35E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sz w:val="18"/>
                <w:szCs w:val="18"/>
              </w:rPr>
              <w:lastRenderedPageBreak/>
              <w:t>NFR-8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0135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Устойчивость к сборке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2172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TC-40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E9E9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BUG-14</w:t>
            </w:r>
          </w:p>
        </w:tc>
        <w:tc>
          <w:tcPr>
            <w:tcW w:w="950" w:type="dxa"/>
            <w:shd w:val="clear" w:color="auto" w:fill="FCE5C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5D606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sz w:val="18"/>
                <w:szCs w:val="18"/>
              </w:rPr>
              <w:t>At</w:t>
            </w:r>
            <w:proofErr w:type="spellEnd"/>
            <w:r w:rsidRPr="000F76C8">
              <w:rPr>
                <w:rFonts w:cs="Times New Roman"/>
                <w:sz w:val="18"/>
                <w:szCs w:val="18"/>
              </w:rPr>
              <w:t xml:space="preserve"> Risk</w:t>
            </w:r>
          </w:p>
        </w:tc>
      </w:tr>
    </w:tbl>
    <w:p w14:paraId="239241C3" w14:textId="77777777" w:rsidR="00CE0C60" w:rsidRPr="000F76C8" w:rsidRDefault="00CE0C60">
      <w:pPr>
        <w:spacing w:before="240"/>
        <w:rPr>
          <w:rFonts w:cs="Times New Roman"/>
          <w:b w:val="0"/>
          <w:bCs w:val="0"/>
        </w:rPr>
      </w:pPr>
    </w:p>
    <w:p w14:paraId="3CF1AD6E" w14:textId="77777777" w:rsidR="00CE0C60" w:rsidRPr="000F76C8" w:rsidRDefault="00000000">
      <w:pPr>
        <w:spacing w:after="160" w:line="276" w:lineRule="auto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Итог покрытия: из 28 требований — 24 подтверждены («</w:t>
      </w:r>
      <w:proofErr w:type="spellStart"/>
      <w:r w:rsidRPr="000F76C8">
        <w:rPr>
          <w:rFonts w:cs="Times New Roman"/>
          <w:b w:val="0"/>
          <w:bCs w:val="0"/>
        </w:rPr>
        <w:t>Passed</w:t>
      </w:r>
      <w:proofErr w:type="spellEnd"/>
      <w:r w:rsidRPr="000F76C8">
        <w:rPr>
          <w:rFonts w:cs="Times New Roman"/>
          <w:b w:val="0"/>
          <w:bCs w:val="0"/>
        </w:rPr>
        <w:t>»), 2 помечены «</w:t>
      </w:r>
      <w:proofErr w:type="spellStart"/>
      <w:r w:rsidRPr="000F76C8">
        <w:rPr>
          <w:rFonts w:cs="Times New Roman"/>
          <w:b w:val="0"/>
          <w:bCs w:val="0"/>
        </w:rPr>
        <w:t>At</w:t>
      </w:r>
      <w:proofErr w:type="spellEnd"/>
      <w:r w:rsidRPr="000F76C8">
        <w:rPr>
          <w:rFonts w:cs="Times New Roman"/>
          <w:b w:val="0"/>
          <w:bCs w:val="0"/>
        </w:rPr>
        <w:t xml:space="preserve"> Risk» из-за открытого дефекта BUG-14, 2 не имеют выделенного тест-кейса («Gap»). Формальное покрытие требований тест-кейсами: 93%.</w:t>
      </w:r>
    </w:p>
    <w:p w14:paraId="1E973BC4" w14:textId="77777777" w:rsidR="00CE0C60" w:rsidRPr="000F76C8" w:rsidRDefault="00000000">
      <w:pPr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br w:type="page"/>
      </w:r>
    </w:p>
    <w:p w14:paraId="2ADC89C6" w14:textId="77777777" w:rsidR="00CE0C60" w:rsidRPr="000F76C8" w:rsidRDefault="00000000">
      <w:pPr>
        <w:pStyle w:val="1"/>
        <w:spacing w:before="320" w:after="160"/>
        <w:rPr>
          <w:rFonts w:cs="Times New Roman"/>
          <w:color w:val="000000" w:themeColor="text1"/>
          <w:sz w:val="36"/>
          <w:szCs w:val="36"/>
        </w:rPr>
      </w:pPr>
      <w:r w:rsidRPr="000F76C8">
        <w:rPr>
          <w:rFonts w:cs="Times New Roman"/>
          <w:color w:val="000000" w:themeColor="text1"/>
          <w:sz w:val="36"/>
          <w:szCs w:val="36"/>
        </w:rPr>
        <w:lastRenderedPageBreak/>
        <w:t xml:space="preserve">Часть 2. Итоговый отчёт о тестировании (Test </w:t>
      </w:r>
      <w:proofErr w:type="spellStart"/>
      <w:r w:rsidRPr="000F76C8">
        <w:rPr>
          <w:rFonts w:cs="Times New Roman"/>
          <w:color w:val="000000" w:themeColor="text1"/>
          <w:sz w:val="36"/>
          <w:szCs w:val="36"/>
        </w:rPr>
        <w:t>Summary</w:t>
      </w:r>
      <w:proofErr w:type="spellEnd"/>
      <w:r w:rsidRPr="000F76C8">
        <w:rPr>
          <w:rFonts w:cs="Times New Roman"/>
          <w:color w:val="000000" w:themeColor="text1"/>
          <w:sz w:val="36"/>
          <w:szCs w:val="36"/>
        </w:rPr>
        <w:t xml:space="preserve"> Report)</w:t>
      </w:r>
    </w:p>
    <w:p w14:paraId="699E33EA" w14:textId="77777777" w:rsidR="00CE0C60" w:rsidRPr="000F76C8" w:rsidRDefault="00000000">
      <w:pPr>
        <w:pStyle w:val="2"/>
        <w:spacing w:before="240" w:after="120"/>
        <w:rPr>
          <w:rFonts w:cs="Times New Roman"/>
          <w:color w:val="000000" w:themeColor="text1"/>
        </w:rPr>
      </w:pPr>
      <w:r w:rsidRPr="000F76C8">
        <w:rPr>
          <w:rFonts w:cs="Times New Roman"/>
          <w:color w:val="000000" w:themeColor="text1"/>
        </w:rPr>
        <w:t>2.1. Обзор цикла тестирования</w:t>
      </w:r>
    </w:p>
    <w:p w14:paraId="753A80AE" w14:textId="77777777" w:rsidR="00CE0C60" w:rsidRPr="000F76C8" w:rsidRDefault="00000000">
      <w:pPr>
        <w:spacing w:after="160" w:line="276" w:lineRule="auto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 xml:space="preserve">Тестирование приложения </w:t>
      </w:r>
      <w:proofErr w:type="spellStart"/>
      <w:r w:rsidRPr="000F76C8">
        <w:rPr>
          <w:rFonts w:cs="Times New Roman"/>
          <w:b w:val="0"/>
          <w:bCs w:val="0"/>
        </w:rPr>
        <w:t>Neuron</w:t>
      </w:r>
      <w:proofErr w:type="spellEnd"/>
      <w:r w:rsidRPr="000F76C8">
        <w:rPr>
          <w:rFonts w:cs="Times New Roman"/>
          <w:b w:val="0"/>
          <w:bCs w:val="0"/>
        </w:rPr>
        <w:t xml:space="preserve"> </w:t>
      </w:r>
      <w:proofErr w:type="spellStart"/>
      <w:r w:rsidRPr="000F76C8">
        <w:rPr>
          <w:rFonts w:cs="Times New Roman"/>
          <w:b w:val="0"/>
          <w:bCs w:val="0"/>
        </w:rPr>
        <w:t>Map</w:t>
      </w:r>
      <w:proofErr w:type="spellEnd"/>
      <w:r w:rsidRPr="000F76C8">
        <w:rPr>
          <w:rFonts w:cs="Times New Roman"/>
          <w:b w:val="0"/>
          <w:bCs w:val="0"/>
        </w:rPr>
        <w:t xml:space="preserve"> проводилось итеративно на протяжении 11 циклов обратной связи между тестировщиком и разработчиком — от первичного прототипа (v0.1) до текущей версии (v0.9.1). Каждая итерация включала получение новой сборки, ручное тестирование на реальном устройстве Apple Silicon, оформление найденных дефектов и последующую регрессионную проверку исправлений.</w:t>
      </w:r>
    </w:p>
    <w:p w14:paraId="606789E5" w14:textId="77777777" w:rsidR="00CE0C60" w:rsidRPr="000F76C8" w:rsidRDefault="00000000">
      <w:pPr>
        <w:pStyle w:val="2"/>
        <w:spacing w:before="240" w:after="120"/>
        <w:rPr>
          <w:rFonts w:cs="Times New Roman"/>
          <w:color w:val="000000" w:themeColor="text1"/>
        </w:rPr>
      </w:pPr>
      <w:r w:rsidRPr="000F76C8">
        <w:rPr>
          <w:rFonts w:cs="Times New Roman"/>
          <w:color w:val="000000" w:themeColor="text1"/>
        </w:rPr>
        <w:t>2.2. Сводка по выполнению тест-кейсов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00"/>
      </w:tblGrid>
      <w:tr w:rsidR="00CE0C60" w:rsidRPr="000F76C8" w14:paraId="78E022EA" w14:textId="77777777" w:rsidTr="000F76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20B9A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35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404FC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Значение</w:t>
            </w:r>
          </w:p>
        </w:tc>
      </w:tr>
      <w:tr w:rsidR="00CE0C60" w:rsidRPr="000F76C8" w14:paraId="3C7D39F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87660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Всего тест-кейсов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2150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40</w:t>
            </w:r>
          </w:p>
        </w:tc>
      </w:tr>
      <w:tr w:rsidR="00CE0C60" w:rsidRPr="000F76C8" w14:paraId="753BCF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631DE" w14:textId="77777777" w:rsidR="00CE0C60" w:rsidRPr="000F76C8" w:rsidRDefault="00000000">
            <w:pPr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Passed</w:t>
            </w:r>
            <w:proofErr w:type="spellEnd"/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3E9C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38</w:t>
            </w:r>
          </w:p>
        </w:tc>
      </w:tr>
      <w:tr w:rsidR="00CE0C60" w:rsidRPr="000F76C8" w14:paraId="478CCB0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3379C" w14:textId="77777777" w:rsidR="00CE0C60" w:rsidRPr="000F76C8" w:rsidRDefault="00000000">
            <w:pPr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Blocked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 (из-за открытого дефекта BUG-14)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9285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 (TC-40 — сборка проекта)</w:t>
            </w:r>
          </w:p>
        </w:tc>
      </w:tr>
      <w:tr w:rsidR="00CE0C60" w:rsidRPr="000F76C8" w14:paraId="099CA2B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57AF8" w14:textId="77777777" w:rsidR="00CE0C60" w:rsidRPr="000F76C8" w:rsidRDefault="00000000">
            <w:pPr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At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 Risk (зависит от BUG-14, но не блокирован напрямую)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B7B7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 xml:space="preserve">1 (TC-19 — </w:t>
            </w: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breadcrumbs</w:t>
            </w:r>
            <w:proofErr w:type="spellEnd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CE0C60" w:rsidRPr="000F76C8" w14:paraId="5D9E1BA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AB3BF" w14:textId="77777777" w:rsidR="00CE0C60" w:rsidRPr="000F76C8" w:rsidRDefault="00000000">
            <w:pPr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Failed</w:t>
            </w:r>
            <w:proofErr w:type="spellEnd"/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E96D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</w:tbl>
    <w:p w14:paraId="1598F765" w14:textId="77777777" w:rsidR="00CE0C60" w:rsidRPr="000F76C8" w:rsidRDefault="00000000">
      <w:pPr>
        <w:pStyle w:val="2"/>
        <w:spacing w:before="240" w:after="120"/>
        <w:rPr>
          <w:rFonts w:cs="Times New Roman"/>
          <w:color w:val="000000" w:themeColor="text1"/>
        </w:rPr>
      </w:pPr>
      <w:r w:rsidRPr="000F76C8">
        <w:rPr>
          <w:rFonts w:cs="Times New Roman"/>
          <w:color w:val="000000" w:themeColor="text1"/>
        </w:rPr>
        <w:t>2.3. Сводка по дефектам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00"/>
      </w:tblGrid>
      <w:tr w:rsidR="00CE0C60" w:rsidRPr="000F76C8" w14:paraId="201096F1" w14:textId="77777777" w:rsidTr="000F76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7A9F8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proofErr w:type="spellStart"/>
            <w:r w:rsidRPr="000F76C8">
              <w:rPr>
                <w:rFonts w:cs="Times New Roman"/>
                <w:color w:val="FFFFFF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22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0657C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Найдено</w:t>
            </w:r>
          </w:p>
        </w:tc>
        <w:tc>
          <w:tcPr>
            <w:tcW w:w="22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23071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Исправлено</w:t>
            </w:r>
          </w:p>
        </w:tc>
        <w:tc>
          <w:tcPr>
            <w:tcW w:w="2100" w:type="dxa"/>
            <w:shd w:val="clear" w:color="auto" w:fill="A147E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95C8D" w14:textId="77777777" w:rsidR="00CE0C60" w:rsidRPr="000F76C8" w:rsidRDefault="00000000">
            <w:pPr>
              <w:jc w:val="center"/>
              <w:rPr>
                <w:rFonts w:cs="Times New Roman"/>
              </w:rPr>
            </w:pPr>
            <w:r w:rsidRPr="000F76C8">
              <w:rPr>
                <w:rFonts w:cs="Times New Roman"/>
                <w:color w:val="FFFFFF"/>
                <w:sz w:val="18"/>
                <w:szCs w:val="18"/>
              </w:rPr>
              <w:t>Открыто</w:t>
            </w:r>
          </w:p>
        </w:tc>
      </w:tr>
      <w:tr w:rsidR="00CE0C60" w:rsidRPr="000F76C8" w14:paraId="6C5C20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B6FD9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Блокирующий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E9893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FF07B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9778C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</w:t>
            </w:r>
          </w:p>
        </w:tc>
      </w:tr>
      <w:tr w:rsidR="00CE0C60" w:rsidRPr="000F76C8" w14:paraId="0FDCEB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5BB8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Критический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7339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2AE4E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58B4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CE0C60" w:rsidRPr="000F76C8" w14:paraId="5A4E6F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CA26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Значительный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EF55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65BED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166B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CE0C60" w:rsidRPr="000F76C8" w14:paraId="10EF5E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BF06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Незначительный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1DB7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CFB02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65DF5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CE0C60" w:rsidRPr="000F76C8" w14:paraId="2C8324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71C7A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Итого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C4624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BBA68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AEDD6" w14:textId="77777777" w:rsidR="00CE0C60" w:rsidRPr="000F76C8" w:rsidRDefault="00000000">
            <w:pPr>
              <w:rPr>
                <w:rFonts w:cs="Times New Roman"/>
              </w:rPr>
            </w:pPr>
            <w:r w:rsidRPr="000F76C8">
              <w:rPr>
                <w:rFonts w:cs="Times New Roman"/>
                <w:b w:val="0"/>
                <w:bCs w:val="0"/>
                <w:sz w:val="18"/>
                <w:szCs w:val="18"/>
              </w:rPr>
              <w:t>1</w:t>
            </w:r>
          </w:p>
        </w:tc>
      </w:tr>
    </w:tbl>
    <w:p w14:paraId="3E1F0294" w14:textId="77777777" w:rsidR="00CE0C60" w:rsidRPr="000F76C8" w:rsidRDefault="00000000">
      <w:pPr>
        <w:pStyle w:val="2"/>
        <w:spacing w:before="240" w:after="120"/>
        <w:rPr>
          <w:rFonts w:cs="Times New Roman"/>
          <w:color w:val="000000" w:themeColor="text1"/>
        </w:rPr>
      </w:pPr>
      <w:r w:rsidRPr="000F76C8">
        <w:rPr>
          <w:rFonts w:cs="Times New Roman"/>
          <w:color w:val="000000" w:themeColor="text1"/>
        </w:rPr>
        <w:t>2.4. Наиболее значимые дефекты цикла</w:t>
      </w:r>
    </w:p>
    <w:p w14:paraId="46B2C62D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 xml:space="preserve">BUG-07 (Критический) — кнопка удаления нейрона не реагировала на клики из-за невидимого </w:t>
      </w:r>
      <w:proofErr w:type="spellStart"/>
      <w:r w:rsidRPr="000F76C8">
        <w:rPr>
          <w:rFonts w:cs="Times New Roman"/>
          <w:b w:val="0"/>
          <w:bCs w:val="0"/>
        </w:rPr>
        <w:t>NSView</w:t>
      </w:r>
      <w:proofErr w:type="spellEnd"/>
      <w:r w:rsidRPr="000F76C8">
        <w:rPr>
          <w:rFonts w:cs="Times New Roman"/>
          <w:b w:val="0"/>
          <w:bCs w:val="0"/>
        </w:rPr>
        <w:t>, перехватывавшего события; проявлялся повторно в нескольких итерациях, пока не была найдена истинная первопричина.</w:t>
      </w:r>
    </w:p>
    <w:p w14:paraId="53698117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BUG-05 (Критический) — перетаскивание нейрона «тянуло» за собой все связанные нейроны из-за не до конца убранной экспериментальной фичи «эластичного» перетаскивания.</w:t>
      </w:r>
    </w:p>
    <w:p w14:paraId="118A39E8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</w:rPr>
      </w:pPr>
      <w:r w:rsidRPr="000F76C8">
        <w:rPr>
          <w:rFonts w:cs="Times New Roman"/>
          <w:b w:val="0"/>
          <w:bCs w:val="0"/>
        </w:rPr>
        <w:t xml:space="preserve">BUG-14 (Блокирующий, открыт) — ошибка компиляции в </w:t>
      </w:r>
      <w:proofErr w:type="spellStart"/>
      <w:r w:rsidRPr="000F76C8">
        <w:rPr>
          <w:rFonts w:cs="Times New Roman"/>
          <w:b w:val="0"/>
          <w:bCs w:val="0"/>
        </w:rPr>
        <w:t>BreadcrumbView.swift</w:t>
      </w:r>
      <w:proofErr w:type="spellEnd"/>
      <w:r w:rsidRPr="000F76C8">
        <w:rPr>
          <w:rFonts w:cs="Times New Roman"/>
          <w:b w:val="0"/>
          <w:bCs w:val="0"/>
        </w:rPr>
        <w:t xml:space="preserve"> (несовместимость </w:t>
      </w:r>
      <w:proofErr w:type="spellStart"/>
      <w:r w:rsidRPr="000F76C8">
        <w:rPr>
          <w:rFonts w:cs="Times New Roman"/>
          <w:b w:val="0"/>
          <w:bCs w:val="0"/>
        </w:rPr>
        <w:t>ShapeStyle</w:t>
      </w:r>
      <w:proofErr w:type="spellEnd"/>
      <w:r w:rsidRPr="000F76C8">
        <w:rPr>
          <w:rFonts w:cs="Times New Roman"/>
          <w:b w:val="0"/>
          <w:bCs w:val="0"/>
        </w:rPr>
        <w:t>/View), блокирующая сборку проекта на момент составления отчёта</w:t>
      </w:r>
      <w:r w:rsidRPr="000F76C8">
        <w:rPr>
          <w:rFonts w:cs="Times New Roman"/>
        </w:rPr>
        <w:t>.</w:t>
      </w:r>
    </w:p>
    <w:p w14:paraId="4533C105" w14:textId="77777777" w:rsidR="000F76C8" w:rsidRDefault="000F76C8">
      <w:pPr>
        <w:pStyle w:val="2"/>
        <w:spacing w:before="240" w:after="120"/>
        <w:rPr>
          <w:rFonts w:cs="Times New Roman"/>
          <w:color w:val="000000" w:themeColor="text1"/>
        </w:rPr>
      </w:pPr>
    </w:p>
    <w:p w14:paraId="7DB29F49" w14:textId="77777777" w:rsidR="000F76C8" w:rsidRDefault="000F76C8">
      <w:pPr>
        <w:pStyle w:val="2"/>
        <w:spacing w:before="240" w:after="120"/>
        <w:rPr>
          <w:rFonts w:cs="Times New Roman"/>
          <w:color w:val="000000" w:themeColor="text1"/>
        </w:rPr>
      </w:pPr>
    </w:p>
    <w:p w14:paraId="7EDC37FE" w14:textId="6D80B528" w:rsidR="00CE0C60" w:rsidRPr="000F76C8" w:rsidRDefault="00000000">
      <w:pPr>
        <w:pStyle w:val="2"/>
        <w:spacing w:before="240" w:after="120"/>
        <w:rPr>
          <w:rFonts w:cs="Times New Roman"/>
          <w:color w:val="000000" w:themeColor="text1"/>
        </w:rPr>
      </w:pPr>
      <w:r w:rsidRPr="000F76C8">
        <w:rPr>
          <w:rFonts w:cs="Times New Roman"/>
          <w:color w:val="000000" w:themeColor="text1"/>
        </w:rPr>
        <w:lastRenderedPageBreak/>
        <w:t>2.5. Покрытие требований</w:t>
      </w:r>
    </w:p>
    <w:p w14:paraId="615D0CBF" w14:textId="77777777" w:rsidR="00CE0C60" w:rsidRPr="000F76C8" w:rsidRDefault="00000000">
      <w:pPr>
        <w:spacing w:after="160" w:line="276" w:lineRule="auto"/>
        <w:rPr>
          <w:rFonts w:cs="Times New Roman"/>
          <w:b w:val="0"/>
          <w:bCs w:val="0"/>
          <w:color w:val="000000" w:themeColor="text1"/>
        </w:rPr>
      </w:pPr>
      <w:r w:rsidRPr="000F76C8">
        <w:rPr>
          <w:rFonts w:cs="Times New Roman"/>
          <w:b w:val="0"/>
          <w:bCs w:val="0"/>
          <w:color w:val="000000" w:themeColor="text1"/>
        </w:rPr>
        <w:t xml:space="preserve">93% требований SRS покрыты как минимум одним тест-кейсом. Не покрыты тест-кейсами требования NFR-3 (дистрибуция без Apple Developer подписки) и NFR-4 (совместимость с </w:t>
      </w:r>
      <w:proofErr w:type="spellStart"/>
      <w:r w:rsidRPr="000F76C8">
        <w:rPr>
          <w:rFonts w:cs="Times New Roman"/>
          <w:b w:val="0"/>
          <w:bCs w:val="0"/>
          <w:color w:val="000000" w:themeColor="text1"/>
        </w:rPr>
        <w:t>Gatekeeper</w:t>
      </w:r>
      <w:proofErr w:type="spellEnd"/>
      <w:r w:rsidRPr="000F76C8">
        <w:rPr>
          <w:rFonts w:cs="Times New Roman"/>
          <w:b w:val="0"/>
          <w:bCs w:val="0"/>
          <w:color w:val="000000" w:themeColor="text1"/>
        </w:rPr>
        <w:t>) — рекомендуется добавить отдельные тест-кейсы, проверяющие процесс подписания сборки свободным Apple ID и снятие карантина получателем на «чистой» машине.</w:t>
      </w:r>
    </w:p>
    <w:p w14:paraId="49BEF6CB" w14:textId="77777777" w:rsidR="00CE0C60" w:rsidRPr="00FD6396" w:rsidRDefault="00000000">
      <w:pPr>
        <w:pStyle w:val="2"/>
        <w:spacing w:before="240" w:after="120"/>
        <w:rPr>
          <w:rFonts w:cs="Times New Roman"/>
          <w:color w:val="000000" w:themeColor="text1"/>
          <w:sz w:val="28"/>
          <w:szCs w:val="28"/>
        </w:rPr>
      </w:pPr>
      <w:r w:rsidRPr="00FD6396">
        <w:rPr>
          <w:rFonts w:cs="Times New Roman"/>
          <w:color w:val="000000" w:themeColor="text1"/>
          <w:sz w:val="28"/>
          <w:szCs w:val="28"/>
        </w:rPr>
        <w:t>2.6. Оценка качества и рекомендации</w:t>
      </w:r>
    </w:p>
    <w:p w14:paraId="3E0EA9CE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Функциональность, покрытая требованиями с приоритетом «Высокий», реализована и подтверждена тестированием — критических блокеров пользовательских сценариев (создание → редактирование → сохранение) не выявлено.</w:t>
      </w:r>
    </w:p>
    <w:p w14:paraId="5395186E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Приложение демонстрирует историю быстрого и качественного закрытия дефектов: 13 из 14 найденных дефектов закрыты, включая три дефекта, потребовавших глубокого технического расследования первопричины (BUG-06, BUG-07, BUG-11).</w:t>
      </w:r>
    </w:p>
    <w:p w14:paraId="19D71093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Открытый дефект BUG-14 является блокирующим для сборки проекта и должен быть закрыт до передачи версии на дальнейшее тестирование новых фич или на внутреннюю дистрибуцию.</w:t>
      </w:r>
    </w:p>
    <w:p w14:paraId="6AA39E5B" w14:textId="77777777" w:rsidR="00CE0C60" w:rsidRPr="000F76C8" w:rsidRDefault="00000000">
      <w:pPr>
        <w:pStyle w:val="a4"/>
        <w:numPr>
          <w:ilvl w:val="0"/>
          <w:numId w:val="2"/>
        </w:numPr>
        <w:spacing w:after="80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>Рекомендуется дополнить набор тест-кейсов проверками процесса дистрибуции (NFR-3, NFR-4), которые на данный момент не формализованы.</w:t>
      </w:r>
    </w:p>
    <w:p w14:paraId="21FF09CA" w14:textId="77777777" w:rsidR="00CE0C60" w:rsidRPr="00FD6396" w:rsidRDefault="00000000">
      <w:pPr>
        <w:pStyle w:val="2"/>
        <w:spacing w:before="240" w:after="120"/>
        <w:rPr>
          <w:rFonts w:cs="Times New Roman"/>
          <w:color w:val="000000" w:themeColor="text1"/>
          <w:sz w:val="28"/>
          <w:szCs w:val="28"/>
        </w:rPr>
      </w:pPr>
      <w:r w:rsidRPr="00FD6396">
        <w:rPr>
          <w:rFonts w:cs="Times New Roman"/>
          <w:color w:val="000000" w:themeColor="text1"/>
          <w:sz w:val="28"/>
          <w:szCs w:val="28"/>
        </w:rPr>
        <w:t>2.7. Заключение</w:t>
      </w:r>
    </w:p>
    <w:p w14:paraId="5027401B" w14:textId="77777777" w:rsidR="00CE0C60" w:rsidRPr="000F76C8" w:rsidRDefault="00000000">
      <w:pPr>
        <w:spacing w:after="160" w:line="276" w:lineRule="auto"/>
        <w:rPr>
          <w:rFonts w:cs="Times New Roman"/>
          <w:b w:val="0"/>
          <w:bCs w:val="0"/>
        </w:rPr>
      </w:pPr>
      <w:r w:rsidRPr="000F76C8">
        <w:rPr>
          <w:rFonts w:cs="Times New Roman"/>
          <w:b w:val="0"/>
          <w:bCs w:val="0"/>
        </w:rPr>
        <w:t xml:space="preserve">По результатам 11 итераций тестирования приложение </w:t>
      </w:r>
      <w:proofErr w:type="spellStart"/>
      <w:r w:rsidRPr="000F76C8">
        <w:rPr>
          <w:rFonts w:cs="Times New Roman"/>
          <w:b w:val="0"/>
          <w:bCs w:val="0"/>
        </w:rPr>
        <w:t>Neuron</w:t>
      </w:r>
      <w:proofErr w:type="spellEnd"/>
      <w:r w:rsidRPr="000F76C8">
        <w:rPr>
          <w:rFonts w:cs="Times New Roman"/>
          <w:b w:val="0"/>
          <w:bCs w:val="0"/>
        </w:rPr>
        <w:t xml:space="preserve"> </w:t>
      </w:r>
      <w:proofErr w:type="spellStart"/>
      <w:r w:rsidRPr="000F76C8">
        <w:rPr>
          <w:rFonts w:cs="Times New Roman"/>
          <w:b w:val="0"/>
          <w:bCs w:val="0"/>
        </w:rPr>
        <w:t>Map</w:t>
      </w:r>
      <w:proofErr w:type="spellEnd"/>
      <w:r w:rsidRPr="000F76C8">
        <w:rPr>
          <w:rFonts w:cs="Times New Roman"/>
          <w:b w:val="0"/>
          <w:bCs w:val="0"/>
        </w:rPr>
        <w:t xml:space="preserve"> признаётся функционально готовым к дальнейшему развитию при условии устранения блокирующего дефекта BUG-14. Критерии выхода, определённые в Test Plan (раздел 8), выполнены не полностью — сборка проекта в текущем состоянии не проходит компиляцию, что не позволяет закрыть тестовый цикл до исправления. Рекомендация: провести внеочередную итерацию исправления BUG-14, после чего выполнить финальный </w:t>
      </w:r>
      <w:proofErr w:type="spellStart"/>
      <w:r w:rsidRPr="000F76C8">
        <w:rPr>
          <w:rFonts w:cs="Times New Roman"/>
          <w:b w:val="0"/>
          <w:bCs w:val="0"/>
        </w:rPr>
        <w:t>смоук</w:t>
      </w:r>
      <w:proofErr w:type="spellEnd"/>
      <w:r w:rsidRPr="000F76C8">
        <w:rPr>
          <w:rFonts w:cs="Times New Roman"/>
          <w:b w:val="0"/>
          <w:bCs w:val="0"/>
        </w:rPr>
        <w:t>- и регрессионный прогон перед фиксацией релизной версии.</w:t>
      </w:r>
    </w:p>
    <w:sectPr w:rsidR="00CE0C60" w:rsidRPr="000F76C8">
      <w:pgSz w:w="11906" w:h="16838"/>
      <w:pgMar w:top="900" w:right="850" w:bottom="9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E30274"/>
    <w:multiLevelType w:val="hybridMultilevel"/>
    <w:tmpl w:val="AEEE8F74"/>
    <w:lvl w:ilvl="0" w:tplc="DF3EE466">
      <w:start w:val="1"/>
      <w:numFmt w:val="bullet"/>
      <w:lvlText w:val="●"/>
      <w:lvlJc w:val="left"/>
      <w:pPr>
        <w:ind w:left="720" w:hanging="360"/>
      </w:pPr>
    </w:lvl>
    <w:lvl w:ilvl="1" w:tplc="B5AC0026">
      <w:start w:val="1"/>
      <w:numFmt w:val="bullet"/>
      <w:lvlText w:val="○"/>
      <w:lvlJc w:val="left"/>
      <w:pPr>
        <w:ind w:left="1440" w:hanging="360"/>
      </w:pPr>
    </w:lvl>
    <w:lvl w:ilvl="2" w:tplc="266A1E5A">
      <w:start w:val="1"/>
      <w:numFmt w:val="bullet"/>
      <w:lvlText w:val="■"/>
      <w:lvlJc w:val="left"/>
      <w:pPr>
        <w:ind w:left="2160" w:hanging="360"/>
      </w:pPr>
    </w:lvl>
    <w:lvl w:ilvl="3" w:tplc="AF747294">
      <w:start w:val="1"/>
      <w:numFmt w:val="bullet"/>
      <w:lvlText w:val="●"/>
      <w:lvlJc w:val="left"/>
      <w:pPr>
        <w:ind w:left="2880" w:hanging="360"/>
      </w:pPr>
    </w:lvl>
    <w:lvl w:ilvl="4" w:tplc="17EE602C">
      <w:start w:val="1"/>
      <w:numFmt w:val="bullet"/>
      <w:lvlText w:val="○"/>
      <w:lvlJc w:val="left"/>
      <w:pPr>
        <w:ind w:left="3600" w:hanging="360"/>
      </w:pPr>
    </w:lvl>
    <w:lvl w:ilvl="5" w:tplc="D2CEAD64">
      <w:start w:val="1"/>
      <w:numFmt w:val="bullet"/>
      <w:lvlText w:val="■"/>
      <w:lvlJc w:val="left"/>
      <w:pPr>
        <w:ind w:left="4320" w:hanging="360"/>
      </w:pPr>
    </w:lvl>
    <w:lvl w:ilvl="6" w:tplc="81F2CA38">
      <w:start w:val="1"/>
      <w:numFmt w:val="bullet"/>
      <w:lvlText w:val="●"/>
      <w:lvlJc w:val="left"/>
      <w:pPr>
        <w:ind w:left="5040" w:hanging="360"/>
      </w:pPr>
    </w:lvl>
    <w:lvl w:ilvl="7" w:tplc="5FF81100">
      <w:start w:val="1"/>
      <w:numFmt w:val="bullet"/>
      <w:lvlText w:val="●"/>
      <w:lvlJc w:val="left"/>
      <w:pPr>
        <w:ind w:left="5760" w:hanging="360"/>
      </w:pPr>
    </w:lvl>
    <w:lvl w:ilvl="8" w:tplc="89B2E0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516E80"/>
    <w:multiLevelType w:val="hybridMultilevel"/>
    <w:tmpl w:val="DABE6A58"/>
    <w:lvl w:ilvl="0" w:tplc="2960A546">
      <w:start w:val="1"/>
      <w:numFmt w:val="bullet"/>
      <w:lvlText w:val="•"/>
      <w:lvlJc w:val="left"/>
      <w:pPr>
        <w:ind w:left="420" w:hanging="260"/>
      </w:pPr>
    </w:lvl>
    <w:lvl w:ilvl="1" w:tplc="0EB45FCE">
      <w:numFmt w:val="decimal"/>
      <w:lvlText w:val=""/>
      <w:lvlJc w:val="left"/>
    </w:lvl>
    <w:lvl w:ilvl="2" w:tplc="D10C799C">
      <w:numFmt w:val="decimal"/>
      <w:lvlText w:val=""/>
      <w:lvlJc w:val="left"/>
    </w:lvl>
    <w:lvl w:ilvl="3" w:tplc="EA148B14">
      <w:numFmt w:val="decimal"/>
      <w:lvlText w:val=""/>
      <w:lvlJc w:val="left"/>
    </w:lvl>
    <w:lvl w:ilvl="4" w:tplc="ED266DE4">
      <w:numFmt w:val="decimal"/>
      <w:lvlText w:val=""/>
      <w:lvlJc w:val="left"/>
    </w:lvl>
    <w:lvl w:ilvl="5" w:tplc="3D3A2A34">
      <w:numFmt w:val="decimal"/>
      <w:lvlText w:val=""/>
      <w:lvlJc w:val="left"/>
    </w:lvl>
    <w:lvl w:ilvl="6" w:tplc="5A48E7C4">
      <w:numFmt w:val="decimal"/>
      <w:lvlText w:val=""/>
      <w:lvlJc w:val="left"/>
    </w:lvl>
    <w:lvl w:ilvl="7" w:tplc="CA7EC4D2">
      <w:numFmt w:val="decimal"/>
      <w:lvlText w:val=""/>
      <w:lvlJc w:val="left"/>
    </w:lvl>
    <w:lvl w:ilvl="8" w:tplc="4BEC0D96">
      <w:numFmt w:val="decimal"/>
      <w:lvlText w:val=""/>
      <w:lvlJc w:val="left"/>
    </w:lvl>
  </w:abstractNum>
  <w:num w:numId="1" w16cid:durableId="2135367686">
    <w:abstractNumId w:val="0"/>
    <w:lvlOverride w:ilvl="0">
      <w:startOverride w:val="1"/>
    </w:lvlOverride>
  </w:num>
  <w:num w:numId="2" w16cid:durableId="14009849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0"/>
    <w:rsid w:val="000F76C8"/>
    <w:rsid w:val="00A7494F"/>
    <w:rsid w:val="00CE0C60"/>
    <w:rsid w:val="00FD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A9060"/>
  <w15:docId w15:val="{85C85C5F-FFF7-8C4D-AA7F-07A5A200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Calibri" w:hAnsi="Times New Roman" w:cs="Calibri"/>
        <w:b/>
        <w:bCs/>
        <w:sz w:val="30"/>
        <w:szCs w:val="3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 w:val="0"/>
      <w:bCs w:val="0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</cp:lastModifiedBy>
  <cp:revision>3</cp:revision>
  <dcterms:created xsi:type="dcterms:W3CDTF">2026-07-11T07:45:00Z</dcterms:created>
  <dcterms:modified xsi:type="dcterms:W3CDTF">2026-07-11T08:45:00Z</dcterms:modified>
</cp:coreProperties>
</file>