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495F4D">
      <w:pPr>
        <w:jc w:val="center"/>
      </w:pPr>
      <w:r>
        <w:rPr>
          <w:b/>
          <w:sz w:val="36"/>
        </w:rPr>
        <w:t>新录音 39</w:t>
      </w:r>
    </w:p>
    <w:p w14:paraId="5C39F833">
      <w:pPr>
        <w:jc w:val="left"/>
      </w:pPr>
      <w:r>
        <w:t>反正肯定先讲最基本的就是要求的设计。</w:t>
      </w:r>
      <w:r>
        <w:br w:type="textWrapping"/>
      </w:r>
      <w:r>
        <w:t>先讲这个肯定先不讲数据通路。但是呢咱把咱咱现在咱这个设计师就是因为上学期做的时候带就一些，就按照他一直有流水线，所以说先讲流水线，流水线之后，</w:t>
      </w:r>
      <w:r>
        <w:br w:type="textWrapping"/>
      </w:r>
      <w:r>
        <w:t>然后去分析，就是把这些指令简单一说分个类。然后。</w:t>
      </w:r>
      <w:r>
        <w:br w:type="textWrapping"/>
      </w:r>
      <w:r>
        <w:t>然后去直接告，就就相当于说前面简单介绍，就是介绍现在介绍流水线就是写的5g流水。</w:t>
      </w:r>
      <w:r>
        <w:br w:type="textWrapping"/>
      </w:r>
      <w:r>
        <w:t>做这个流水线的原因，这个我直接现在当场说就行，然后然后就放把那几张表就直接放一页，说那就那个就那个什么指定那几张表，这往那一趴就行了，这种好就往那啪就行了。然后。</w:t>
      </w:r>
      <w:r>
        <w:br w:type="textWrapping"/>
      </w:r>
      <w:r>
        <w:t>然后就讲。</w:t>
      </w:r>
      <w:r>
        <w:br w:type="textWrapping"/>
      </w:r>
      <w:r>
        <w:t>Qq的这个啊也是飘个热就行了，或者说我直接把那个带欧模块的那个直接截图一发一篇，然后。</w:t>
      </w:r>
      <w:r>
        <w:br w:type="textWrapping"/>
      </w:r>
      <w:r>
        <w:t>讲就是那个先讲明天还是先讲那个尺寸和数存。</w:t>
      </w:r>
      <w:r>
        <w:br w:type="textWrapping"/>
      </w:r>
      <w:r>
        <w:t>讲完之后，那些挨地啥的就不放了，然后。</w:t>
      </w:r>
      <w:r>
        <w:br w:type="textWrapping"/>
      </w:r>
      <w:r>
        <w:t>主要的话就讲那个啥，主要去讲，</w:t>
      </w:r>
      <w:r>
        <w:br w:type="textWrapping"/>
      </w:r>
      <w:r>
        <w:t>流水线上的操作主哎，我靠，主要是讲那个什么。</w:t>
      </w:r>
      <w:r>
        <w:br w:type="textWrapping"/>
      </w:r>
      <w:r>
        <w:t>从除法开始，把我咱设计的除法器都把除法器已经啊除法器已经把出发状态器转移那个一讲。</w:t>
      </w:r>
      <w:r>
        <w:br w:type="textWrapping"/>
      </w:r>
      <w:r>
        <w:t>那会儿能讲挺多的，所以说是一他们一个人，一个组，他们10分钟，那玩意我能加2分钟。</w:t>
      </w:r>
      <w:r>
        <w:br w:type="textWrapping"/>
      </w:r>
      <w:r>
        <w:t>超长期用四状态，然后再讲一下，讲出法，讲那个什么，就是原子指令的实现，也就是那个rbit。</w:t>
      </w:r>
      <w:r>
        <w:br w:type="textWrapping"/>
      </w:r>
      <w:r>
        <w:t>还有嗯cP0就是写处理器里面的，也就是计算器有一个多了一个计算器的那个地方。</w:t>
      </w:r>
      <w:r>
        <w:br w:type="textWrapping"/>
      </w:r>
      <w:r>
        <w:t>然后然后就是讲那个什么中断设计，中断设计就是。</w:t>
      </w:r>
      <w:r>
        <w:br w:type="textWrapping"/>
      </w:r>
      <w:r>
        <w:t>是那个什么咱咱的中段设计是这样，设计是从。</w:t>
      </w:r>
      <w:r>
        <w:br w:type="textWrapping"/>
      </w:r>
      <w:r>
        <w:t>I'd开始就开始收集信息收集什么信息？I'd信息收集是不是system信息？就是是不是信用的，或者说你直接就是一个</w:t>
      </w:r>
      <w:r>
        <w:br w:type="textWrapping"/>
      </w:r>
      <w:r>
        <w:t>直接就是一个就你这个指令，直接就是有调用的，或者有异常的，或者是自限自现入水平。</w:t>
      </w:r>
      <w:r>
        <w:br w:type="textWrapping"/>
      </w:r>
      <w:r>
        <w:t>就直接可以写到，然后我们把它写到一个。</w:t>
      </w:r>
      <w:r>
        <w:br w:type="textWrapping"/>
      </w:r>
      <w:r>
        <w:t>异常处理的那个标志，标志计算器也不要计算器，里边是标志位，一直传传。</w:t>
      </w:r>
      <w:r>
        <w:br w:type="textWrapping"/>
      </w:r>
      <w:r>
        <w:t>传到一x在es的时候，不会动地方计算的时候产生的溢出。</w:t>
      </w:r>
      <w:r>
        <w:br w:type="textWrapping"/>
      </w:r>
      <w:r>
        <w:t>除零那些运算会单独再协商，几位写到那个标志位里面，然后把这些标志位一直传传到了妹妹里面，然后去分析它是到底是哪个。</w:t>
      </w:r>
      <w:r>
        <w:br w:type="textWrapping"/>
      </w:r>
      <w:r>
        <w:t>哪种异常？然后给他们重新取名字之后传到控制模块。</w:t>
      </w:r>
      <w:r>
        <w:br w:type="textWrapping"/>
      </w:r>
      <w:r>
        <w:t>根据名字去跳转到异常处理，就中断中断处理程序子程序，然后。</w:t>
      </w:r>
      <w:r>
        <w:br w:type="textWrapping"/>
      </w:r>
      <w:r>
        <w:t>这是一直中断实现的一个方式。然后呢，那如果说那个我们中断肯定会那个中断处理程序会有一个返回，然后再通过返回回到当时。</w:t>
      </w:r>
      <w:r>
        <w:br w:type="textWrapping"/>
      </w:r>
      <w:r>
        <w:t>出现中断时预存的下一条指引，原来下一条指定的地方。</w:t>
      </w:r>
      <w:r>
        <w:br w:type="textWrapping"/>
      </w:r>
      <w:r>
        <w:t>然后这就把中断刷了，原子刷完了，中段刷完了，除法说完了。</w:t>
      </w:r>
      <w:r>
        <w:br w:type="textWrapping"/>
      </w:r>
      <w:r>
        <w:t>应该就没有再说了，就不需要再说其他的。然后再说就是说那个流水线的相关冲突怎么处理？</w:t>
      </w:r>
      <w:r>
        <w:br w:type="textWrapping"/>
      </w:r>
      <w:r>
        <w:t>数据冲突器用的是数据前推，数据前推就是。</w:t>
      </w:r>
      <w:r>
        <w:br w:type="textWrapping"/>
      </w:r>
      <w:r>
        <w:t>嗯，主要推哪些？就是推嗯一x后执行，想写回来的时候，</w:t>
      </w:r>
      <w:r>
        <w:br w:type="textWrapping"/>
      </w:r>
      <w:r>
        <w:t>写回来的时候，如果前面用到了这个写回的计算器的纸，直接在同时写回到I'd的。</w:t>
      </w:r>
      <w:r>
        <w:br w:type="textWrapping"/>
      </w:r>
      <w:r>
        <w:t>那个毒计算毒计算机队的那个入口，然后。</w:t>
      </w:r>
      <w:r>
        <w:br w:type="textWrapping"/>
      </w:r>
      <w:r>
        <w:t>这是这是计算的时候要用的。然后如果说。</w:t>
      </w:r>
      <w:r>
        <w:br w:type="textWrapping"/>
      </w:r>
      <w:r>
        <w:t>包括hyl也就是高低位计算器，也要用的时候也要协会啊，这个协会要处理的挺多，就是前就基本上是写个阶段。</w:t>
      </w:r>
      <w:r>
        <w:br w:type="textWrapping"/>
      </w:r>
      <w:r>
        <w:t>包容包括到的都要可能都要参与数据前退，然后延迟到技术就是。</w:t>
      </w:r>
      <w:r>
        <w:br w:type="textWrapping"/>
      </w:r>
      <w:r>
        <w:t>在跳转指令后的那个指令进入原石槽，他是必执行。</w:t>
      </w:r>
      <w:r>
        <w:br w:type="textWrapping"/>
      </w:r>
      <w:r>
        <w:t>必定执行的，然后气泡没有实现。气泡的话，如如果要实现，如果要实现的话，就是在测试指令的时候直接写信号。但是这个情况你看气泡技术其实就是检测到的。</w:t>
      </w:r>
      <w:r>
        <w:br w:type="textWrapping"/>
      </w:r>
      <w:r>
        <w:t>这这个有个跳转指令嗯，c那个cpu自动焊一条旗袍，并不是咱在外面插旗袍，就这样子，然后。</w:t>
      </w:r>
      <w:r>
        <w:br w:type="textWrapping"/>
      </w:r>
      <w:r>
        <w:t>然后这就是把设计出来，然后再说io设计，io设计就是。</w:t>
      </w:r>
      <w:r>
        <w:br w:type="textWrapping"/>
      </w:r>
      <w:r>
        <w:t>但是就是这这些功能是怎么分配的就行，反正一说，然后再把视频一放就。</w:t>
      </w:r>
      <w:r>
        <w:br w:type="textWrapping"/>
      </w:r>
      <w:r>
        <w:t>结束就说虚气，可能就是就分三个部分。</w:t>
      </w:r>
      <w:r>
        <w:br w:type="textWrapping"/>
      </w:r>
      <w:r>
        <w:t>第一个是嗯对，就是设计的整个。</w:t>
      </w:r>
      <w:r>
        <w:br w:type="textWrapping"/>
      </w:r>
      <w:r>
        <w:t>不是新流水线，就整个流程啊，就一开始用流水线写的，然后后面再慢慢加新指令，就是新指令的时候，带着模块1块压进去，把数据前推，一直坐着这些东西都一直做着，这是一个前面的一个前面的前沿，然后再再写cpu整体的设计，以及那些呃特殊模块就是新增的设计。把这些说完之后再说那个。</w:t>
      </w:r>
      <w:r>
        <w:br w:type="textWrapping"/>
      </w:r>
      <w:r>
        <w:t>嗯，一些流水流水线的冲突处理。把这说完之后就说下把下板的io模块设计说完my模块设计放个视频就结束啊就结束。嗯，可以可以再写一个就是设计中出现的问题，以及就是会去解决的方向。ppt上去就行，差不多就是。</w:t>
      </w:r>
      <w:r>
        <w:br w:type="textWrapping"/>
      </w:r>
      <w:r>
        <w:t>那我算一下第一第一个设计流程一张，然后。</w:t>
      </w:r>
      <w:r>
        <w:br w:type="textWrapping"/>
      </w:r>
      <w:r>
        <w:t>嗯，整体设计一张，然后然后特殊时，然后把那个就是普普通设计直接放在一个里面。</w:t>
      </w:r>
      <w:r>
        <w:br w:type="textWrapping"/>
      </w:r>
      <w:r>
        <w:t>放一张图就够了，然后触发器设计一张。</w:t>
      </w:r>
      <w:r>
        <w:br w:type="textWrapping"/>
      </w:r>
      <w:r>
        <w:t>那个原子质量设计一张，cp型鞋处理器一张。</w:t>
      </w:r>
      <w:r>
        <w:br w:type="textWrapping"/>
      </w:r>
      <w:r>
        <w:t>然后抗创模块，也就是中断处理流水线暂停。</w:t>
      </w:r>
      <w:r>
        <w:br w:type="textWrapping"/>
      </w:r>
      <w:r>
        <w:t>榴莲暂停的时候就要讲到，也就是那个除法器的时候，也就要讲到考试。</w:t>
      </w:r>
      <w:r>
        <w:br w:type="textWrapping"/>
      </w:r>
      <w:r>
        <w:t>然后这个叫终端处理一张，然后。</w:t>
      </w:r>
      <w:r>
        <w:br w:type="textWrapping"/>
      </w:r>
      <w:r>
        <w:t>下一个流水线冲突，一个数据全退一张，然后颜值超级数据一张。</w:t>
      </w:r>
      <w:r>
        <w:br w:type="textWrapping"/>
      </w:r>
      <w:r>
        <w:t>七张八张，然后下版的io模块设计就是io功能分配一张。</w:t>
      </w:r>
      <w:r>
        <w:br w:type="textWrapping"/>
      </w:r>
      <w:r>
        <w:t>然后视频放在一张里，一共就12张以内的叙叙。</w:t>
      </w:r>
      <w:r>
        <w:br w:type="textWrapping"/>
      </w:r>
      <w:r>
        <w:t>就这么多。</w:t>
      </w:r>
    </w:p>
    <w:p w14:paraId="0E8346B5">
      <w:pPr>
        <w:jc w:val="left"/>
      </w:pPr>
    </w:p>
    <w:p w14:paraId="1B43521E">
      <w:pPr>
        <w:jc w:val="left"/>
        <w:rPr>
          <w:rFonts w:hint="default" w:eastAsia="宋体"/>
          <w:sz w:val="48"/>
          <w:szCs w:val="52"/>
          <w:lang w:val="en-US" w:eastAsia="zh-CN"/>
        </w:rPr>
      </w:pPr>
      <w:r>
        <w:rPr>
          <w:rFonts w:hint="eastAsia"/>
          <w:sz w:val="48"/>
          <w:szCs w:val="52"/>
          <w:lang w:val="en-US" w:eastAsia="zh-CN"/>
        </w:rPr>
        <w:t>第一页 设计流程</w:t>
      </w:r>
    </w:p>
    <w:p w14:paraId="1C38A3D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222222"/>
          <w:sz w:val="19"/>
          <w:szCs w:val="19"/>
        </w:rPr>
      </w:pPr>
      <w:r>
        <w:rPr>
          <w:rStyle w:val="5"/>
          <w:b/>
          <w:bCs/>
          <w:color w:val="222222"/>
          <w:sz w:val="19"/>
          <w:szCs w:val="19"/>
          <w:bdr w:val="none" w:color="auto" w:sz="0" w:space="0"/>
          <w:shd w:val="clear" w:fill="FFFFFF"/>
        </w:rPr>
        <w:t>开发主线</w:t>
      </w:r>
      <w:r>
        <w:rPr>
          <w:color w:val="222222"/>
          <w:sz w:val="19"/>
          <w:szCs w:val="19"/>
          <w:bdr w:val="none" w:color="auto" w:sz="0" w:space="0"/>
          <w:shd w:val="clear" w:fill="FFFFFF"/>
        </w:rPr>
        <w:t>：以五级流水线为基础框架，进行迭代式开发。</w:t>
      </w:r>
    </w:p>
    <w:p w14:paraId="15D0DE1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222222"/>
          <w:sz w:val="19"/>
          <w:szCs w:val="19"/>
        </w:rPr>
      </w:pPr>
      <w:r>
        <w:rPr>
          <w:rStyle w:val="5"/>
          <w:b/>
          <w:bCs/>
          <w:color w:val="222222"/>
          <w:sz w:val="19"/>
          <w:szCs w:val="19"/>
          <w:bdr w:val="none" w:color="auto" w:sz="0" w:space="0"/>
          <w:shd w:val="clear" w:fill="FFFFFF"/>
        </w:rPr>
        <w:t>阶段一</w:t>
      </w:r>
      <w:r>
        <w:rPr>
          <w:color w:val="222222"/>
          <w:sz w:val="19"/>
          <w:szCs w:val="19"/>
          <w:bdr w:val="none" w:color="auto" w:sz="0" w:space="0"/>
          <w:shd w:val="clear" w:fill="FFFFFF"/>
        </w:rPr>
        <w:t>：搭建基础五级流水线数据通路，实现基础指令集</w:t>
      </w:r>
      <w:r>
        <w:rPr>
          <w:rFonts w:hint="eastAsia"/>
          <w:color w:val="222222"/>
          <w:sz w:val="19"/>
          <w:szCs w:val="19"/>
          <w:bdr w:val="none" w:color="auto" w:sz="0" w:space="0"/>
          <w:shd w:val="clear" w:fill="FFFFFF"/>
          <w:lang w:eastAsia="zh-CN"/>
        </w:rPr>
        <w:t>，</w:t>
      </w:r>
      <w:r>
        <w:rPr>
          <w:rFonts w:hint="eastAsia"/>
          <w:color w:val="222222"/>
          <w:sz w:val="19"/>
          <w:szCs w:val="19"/>
          <w:bdr w:val="none" w:color="auto" w:sz="0" w:space="0"/>
          <w:shd w:val="clear" w:fill="FFFFFF"/>
          <w:lang w:val="en-US" w:eastAsia="zh-CN"/>
        </w:rPr>
        <w:t>同步实现数据前推</w:t>
      </w:r>
      <w:r>
        <w:rPr>
          <w:color w:val="222222"/>
          <w:sz w:val="19"/>
          <w:szCs w:val="19"/>
          <w:bdr w:val="none" w:color="auto" w:sz="0" w:space="0"/>
          <w:shd w:val="clear" w:fill="FFFFFF"/>
        </w:rPr>
        <w:t>。</w:t>
      </w:r>
    </w:p>
    <w:p w14:paraId="155FBEC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222222"/>
          <w:sz w:val="19"/>
          <w:szCs w:val="19"/>
        </w:rPr>
      </w:pPr>
      <w:r>
        <w:rPr>
          <w:rStyle w:val="5"/>
          <w:b/>
          <w:bCs/>
          <w:color w:val="222222"/>
          <w:sz w:val="19"/>
          <w:szCs w:val="19"/>
          <w:bdr w:val="none" w:color="auto" w:sz="0" w:space="0"/>
          <w:shd w:val="clear" w:fill="FFFFFF"/>
        </w:rPr>
        <w:t>阶段二</w:t>
      </w:r>
      <w:r>
        <w:rPr>
          <w:color w:val="222222"/>
          <w:sz w:val="19"/>
          <w:szCs w:val="19"/>
          <w:bdr w:val="none" w:color="auto" w:sz="0" w:space="0"/>
          <w:shd w:val="clear" w:fill="FFFFFF"/>
        </w:rPr>
        <w:t>：逐步集成扩展功能模块（除法器、原子操作、CP0、异常中断）。</w:t>
      </w:r>
    </w:p>
    <w:p w14:paraId="420F950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222222"/>
          <w:sz w:val="19"/>
          <w:szCs w:val="19"/>
        </w:rPr>
      </w:pPr>
      <w:r>
        <w:rPr>
          <w:rStyle w:val="5"/>
          <w:b/>
          <w:bCs/>
          <w:color w:val="222222"/>
          <w:sz w:val="19"/>
          <w:szCs w:val="19"/>
          <w:bdr w:val="none" w:color="auto" w:sz="0" w:space="0"/>
          <w:shd w:val="clear" w:fill="FFFFFF"/>
        </w:rPr>
        <w:t>阶段三</w:t>
      </w:r>
      <w:r>
        <w:rPr>
          <w:color w:val="222222"/>
          <w:sz w:val="19"/>
          <w:szCs w:val="19"/>
          <w:bdr w:val="none" w:color="auto" w:sz="0" w:space="0"/>
          <w:shd w:val="clear" w:fill="FFFFFF"/>
        </w:rPr>
        <w:t>：同步解决流水线冲突（</w:t>
      </w:r>
      <w:r>
        <w:rPr>
          <w:rFonts w:hint="eastAsia"/>
          <w:color w:val="222222"/>
          <w:sz w:val="19"/>
          <w:szCs w:val="19"/>
          <w:bdr w:val="none" w:color="auto" w:sz="0" w:space="0"/>
          <w:shd w:val="clear" w:fill="FFFFFF"/>
          <w:lang w:val="en-US" w:eastAsia="zh-CN"/>
        </w:rPr>
        <w:t>实现</w:t>
      </w:r>
      <w:r>
        <w:rPr>
          <w:color w:val="222222"/>
          <w:sz w:val="19"/>
          <w:szCs w:val="19"/>
          <w:bdr w:val="none" w:color="auto" w:sz="0" w:space="0"/>
          <w:shd w:val="clear" w:fill="FFFFFF"/>
        </w:rPr>
        <w:t>延迟槽、暂停）。</w:t>
      </w:r>
    </w:p>
    <w:p w14:paraId="49867D8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222222"/>
          <w:sz w:val="19"/>
          <w:szCs w:val="19"/>
        </w:rPr>
      </w:pPr>
      <w:r>
        <w:rPr>
          <w:rStyle w:val="5"/>
          <w:b/>
          <w:bCs/>
          <w:color w:val="222222"/>
          <w:sz w:val="19"/>
          <w:szCs w:val="19"/>
          <w:bdr w:val="none" w:color="auto" w:sz="0" w:space="0"/>
          <w:shd w:val="clear" w:fill="FFFFFF"/>
        </w:rPr>
        <w:t>阶段四</w:t>
      </w:r>
      <w:r>
        <w:rPr>
          <w:color w:val="222222"/>
          <w:sz w:val="19"/>
          <w:szCs w:val="19"/>
          <w:bdr w:val="none" w:color="auto" w:sz="0" w:space="0"/>
          <w:shd w:val="clear" w:fill="FFFFFF"/>
        </w:rPr>
        <w:t>：完成 IO 模块设计与板级验证。</w:t>
      </w:r>
    </w:p>
    <w:p w14:paraId="54BA0457">
      <w:pPr>
        <w:jc w:val="left"/>
        <w:rPr>
          <w:rFonts w:hint="eastAsia" w:ascii="Times New Roman" w:hAnsi="Times New Roman" w:eastAsia="宋体" w:cs="Times New Roman"/>
          <w:sz w:val="48"/>
          <w:szCs w:val="52"/>
          <w:lang w:val="en-US" w:eastAsia="zh-CN"/>
        </w:rPr>
      </w:pPr>
      <w:r>
        <w:rPr>
          <w:rFonts w:hint="eastAsia" w:ascii="Times New Roman" w:hAnsi="Times New Roman" w:eastAsia="宋体" w:cs="Times New Roman"/>
          <w:sz w:val="48"/>
          <w:szCs w:val="52"/>
          <w:lang w:val="en-US" w:eastAsia="zh-CN"/>
        </w:rPr>
        <w:t>第 2 页：CPU 整体架构</w:t>
      </w:r>
    </w:p>
    <w:p w14:paraId="75603CE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222222"/>
          <w:sz w:val="19"/>
          <w:szCs w:val="19"/>
        </w:rPr>
      </w:pPr>
      <w:r>
        <w:rPr>
          <w:rStyle w:val="5"/>
          <w:b/>
          <w:bCs/>
          <w:color w:val="222222"/>
          <w:sz w:val="19"/>
          <w:szCs w:val="19"/>
          <w:bdr w:val="none" w:color="auto" w:sz="0" w:space="0"/>
          <w:shd w:val="clear" w:fill="FFFFFF"/>
        </w:rPr>
        <w:t>架构选择</w:t>
      </w:r>
      <w:r>
        <w:rPr>
          <w:color w:val="222222"/>
          <w:sz w:val="19"/>
          <w:szCs w:val="19"/>
          <w:bdr w:val="none" w:color="auto" w:sz="0" w:space="0"/>
          <w:shd w:val="clear" w:fill="FFFFFF"/>
        </w:rPr>
        <w:t>：采用哈佛结构，指令存储器（Inst-ROM）与数据存储器（Data-RAM）分离。</w:t>
      </w:r>
    </w:p>
    <w:p w14:paraId="01F1F8B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222222"/>
          <w:sz w:val="19"/>
          <w:szCs w:val="19"/>
        </w:rPr>
      </w:pPr>
      <w:r>
        <w:rPr>
          <w:rStyle w:val="5"/>
          <w:b/>
          <w:bCs/>
          <w:color w:val="222222"/>
          <w:sz w:val="19"/>
          <w:szCs w:val="19"/>
          <w:bdr w:val="none" w:color="auto" w:sz="0" w:space="0"/>
          <w:shd w:val="clear" w:fill="FFFFFF"/>
        </w:rPr>
        <w:t>顶层模块</w:t>
      </w:r>
      <w:r>
        <w:rPr>
          <w:color w:val="222222"/>
          <w:sz w:val="19"/>
          <w:szCs w:val="19"/>
          <w:bdr w:val="none" w:color="auto" w:sz="0" w:space="0"/>
          <w:shd w:val="clear" w:fill="FFFFFF"/>
        </w:rPr>
        <w:t>：</w:t>
      </w:r>
      <w:r>
        <w:rPr>
          <w:rStyle w:val="6"/>
          <w:color w:val="222222"/>
          <w:sz w:val="19"/>
          <w:szCs w:val="19"/>
          <w:bdr w:val="none" w:color="auto" w:sz="0" w:space="0"/>
          <w:shd w:val="clear" w:fill="FFFFFF"/>
        </w:rPr>
        <w:t>openmips</w:t>
      </w:r>
      <w:r>
        <w:rPr>
          <w:color w:val="222222"/>
          <w:sz w:val="19"/>
          <w:szCs w:val="19"/>
          <w:bdr w:val="none" w:color="auto" w:sz="0" w:space="0"/>
          <w:shd w:val="clear" w:fill="FFFFFF"/>
        </w:rPr>
        <w:t>作为顶层模块，实例化并连接所有子模块。</w:t>
      </w:r>
    </w:p>
    <w:p w14:paraId="6A76E38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222222"/>
          <w:sz w:val="19"/>
          <w:szCs w:val="19"/>
        </w:rPr>
      </w:pPr>
      <w:r>
        <w:rPr>
          <w:rStyle w:val="5"/>
          <w:b/>
          <w:bCs/>
          <w:color w:val="222222"/>
          <w:sz w:val="19"/>
          <w:szCs w:val="19"/>
          <w:bdr w:val="none" w:color="auto" w:sz="0" w:space="0"/>
          <w:shd w:val="clear" w:fill="FFFFFF"/>
        </w:rPr>
        <w:t>核心模块组成</w:t>
      </w:r>
      <w:r>
        <w:rPr>
          <w:color w:val="222222"/>
          <w:sz w:val="19"/>
          <w:szCs w:val="19"/>
          <w:bdr w:val="none" w:color="auto" w:sz="0" w:space="0"/>
          <w:shd w:val="clear" w:fill="FFFFFF"/>
        </w:rPr>
        <w:t>：PC、RegFile、</w:t>
      </w:r>
      <w:r>
        <w:rPr>
          <w:rFonts w:hint="eastAsia"/>
          <w:color w:val="222222"/>
          <w:sz w:val="19"/>
          <w:szCs w:val="19"/>
          <w:bdr w:val="none" w:color="auto" w:sz="0" w:space="0"/>
          <w:shd w:val="clear" w:fill="FFFFFF"/>
          <w:lang w:val="en-US" w:eastAsia="zh-CN"/>
        </w:rPr>
        <w:t>五级</w:t>
      </w:r>
      <w:r>
        <w:rPr>
          <w:color w:val="222222"/>
          <w:sz w:val="19"/>
          <w:szCs w:val="19"/>
          <w:bdr w:val="none" w:color="auto" w:sz="0" w:space="0"/>
          <w:shd w:val="clear" w:fill="FFFFFF"/>
        </w:rPr>
        <w:t>级流水线寄存器（IF-ID, ID-EX, EX-MEM, MEM-WB）、ID、EX、MEM、WB、Ctrl 及各类特殊功能模块。</w:t>
      </w:r>
    </w:p>
    <w:p w14:paraId="55F476E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222222"/>
          <w:sz w:val="19"/>
          <w:szCs w:val="19"/>
        </w:rPr>
      </w:pPr>
      <w:r>
        <w:rPr>
          <w:rStyle w:val="5"/>
          <w:b/>
          <w:bCs/>
          <w:color w:val="222222"/>
          <w:sz w:val="19"/>
          <w:szCs w:val="19"/>
          <w:bdr w:val="none" w:color="auto" w:sz="0" w:space="0"/>
          <w:shd w:val="clear" w:fill="FFFFFF"/>
        </w:rPr>
        <w:t>设计原则</w:t>
      </w:r>
      <w:r>
        <w:rPr>
          <w:color w:val="222222"/>
          <w:sz w:val="19"/>
          <w:szCs w:val="19"/>
          <w:bdr w:val="none" w:color="auto" w:sz="0" w:space="0"/>
          <w:shd w:val="clear" w:fill="FFFFFF"/>
        </w:rPr>
        <w:t>：数据流单向传递，控制流由 Ctrl 模块全局管控。</w:t>
      </w:r>
    </w:p>
    <w:p w14:paraId="301A7CF7">
      <w:pPr>
        <w:jc w:val="left"/>
        <w:rPr>
          <w:rFonts w:hint="eastAsia" w:ascii="Times New Roman" w:hAnsi="Times New Roman" w:eastAsia="宋体" w:cs="Times New Roman"/>
          <w:sz w:val="48"/>
          <w:szCs w:val="52"/>
          <w:lang w:val="en-US" w:eastAsia="zh-CN"/>
        </w:rPr>
      </w:pPr>
      <w:r>
        <w:rPr>
          <w:rFonts w:hint="eastAsia" w:ascii="Times New Roman" w:hAnsi="Times New Roman" w:eastAsia="宋体" w:cs="Times New Roman"/>
          <w:sz w:val="48"/>
          <w:szCs w:val="52"/>
          <w:lang w:val="en-US" w:eastAsia="zh-CN"/>
        </w:rPr>
        <w:t>第 3 页：核心模块介绍</w:t>
      </w:r>
    </w:p>
    <w:p w14:paraId="741C96A8">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222222"/>
          <w:sz w:val="19"/>
          <w:szCs w:val="19"/>
        </w:rPr>
      </w:pPr>
      <w:r>
        <w:rPr>
          <w:rStyle w:val="5"/>
          <w:b/>
          <w:bCs/>
          <w:color w:val="222222"/>
          <w:sz w:val="19"/>
          <w:szCs w:val="19"/>
          <w:bdr w:val="none" w:color="auto" w:sz="0" w:space="0"/>
          <w:shd w:val="clear" w:fill="FFFFFF"/>
        </w:rPr>
        <w:t>PC 模块</w:t>
      </w:r>
      <w:r>
        <w:rPr>
          <w:color w:val="222222"/>
          <w:sz w:val="19"/>
          <w:szCs w:val="19"/>
          <w:bdr w:val="none" w:color="auto" w:sz="0" w:space="0"/>
          <w:shd w:val="clear" w:fill="FFFFFF"/>
        </w:rPr>
        <w:t>：生成并更新程序计数器，决定下一条指令地址。</w:t>
      </w:r>
    </w:p>
    <w:p w14:paraId="7ECDEFB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222222"/>
          <w:sz w:val="19"/>
          <w:szCs w:val="19"/>
        </w:rPr>
      </w:pPr>
      <w:r>
        <w:rPr>
          <w:rStyle w:val="5"/>
          <w:b/>
          <w:bCs/>
          <w:color w:val="222222"/>
          <w:sz w:val="19"/>
          <w:szCs w:val="19"/>
          <w:bdr w:val="none" w:color="auto" w:sz="0" w:space="0"/>
          <w:shd w:val="clear" w:fill="FFFFFF"/>
        </w:rPr>
        <w:t>RegFile 模块</w:t>
      </w:r>
      <w:r>
        <w:rPr>
          <w:color w:val="222222"/>
          <w:sz w:val="19"/>
          <w:szCs w:val="19"/>
          <w:bdr w:val="none" w:color="auto" w:sz="0" w:space="0"/>
          <w:shd w:val="clear" w:fill="FFFFFF"/>
        </w:rPr>
        <w:t>：包含 32 个通用寄存器，支持双读单写，为指令执行提供操作数。</w:t>
      </w:r>
    </w:p>
    <w:p w14:paraId="7AE7CFC8">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222222"/>
          <w:sz w:val="19"/>
          <w:szCs w:val="19"/>
        </w:rPr>
      </w:pPr>
      <w:r>
        <w:rPr>
          <w:rStyle w:val="5"/>
          <w:b/>
          <w:bCs/>
          <w:color w:val="222222"/>
          <w:sz w:val="19"/>
          <w:szCs w:val="19"/>
          <w:bdr w:val="none" w:color="auto" w:sz="0" w:space="0"/>
          <w:shd w:val="clear" w:fill="FFFFFF"/>
        </w:rPr>
        <w:t>流水线寄存器</w:t>
      </w:r>
      <w:r>
        <w:rPr>
          <w:color w:val="222222"/>
          <w:sz w:val="19"/>
          <w:szCs w:val="19"/>
          <w:bdr w:val="none" w:color="auto" w:sz="0" w:space="0"/>
          <w:shd w:val="clear" w:fill="FFFFFF"/>
        </w:rPr>
        <w:t>：锁存各阶段的中间数据和控制信号，实现阶段隔离与同步。</w:t>
      </w:r>
    </w:p>
    <w:p w14:paraId="00F254A7">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222222"/>
          <w:sz w:val="19"/>
          <w:szCs w:val="19"/>
        </w:rPr>
      </w:pPr>
      <w:r>
        <w:rPr>
          <w:rStyle w:val="5"/>
          <w:b/>
          <w:bCs/>
          <w:color w:val="222222"/>
          <w:sz w:val="19"/>
          <w:szCs w:val="19"/>
          <w:bdr w:val="none" w:color="auto" w:sz="0" w:space="0"/>
          <w:shd w:val="clear" w:fill="FFFFFF"/>
        </w:rPr>
        <w:t>ID/EX/MEM/WB 模块</w:t>
      </w:r>
      <w:r>
        <w:rPr>
          <w:color w:val="222222"/>
          <w:sz w:val="19"/>
          <w:szCs w:val="19"/>
          <w:bdr w:val="none" w:color="auto" w:sz="0" w:space="0"/>
          <w:shd w:val="clear" w:fill="FFFFFF"/>
        </w:rPr>
        <w:t>：分别负责指令译码、执行运算、访存操作和结果写回。</w:t>
      </w:r>
    </w:p>
    <w:p w14:paraId="17952F9E">
      <w:pPr>
        <w:jc w:val="left"/>
        <w:rPr>
          <w:rFonts w:hint="default" w:ascii="Times New Roman" w:hAnsi="Times New Roman" w:eastAsia="宋体" w:cs="Times New Roman"/>
          <w:sz w:val="48"/>
          <w:szCs w:val="52"/>
          <w:lang w:val="en-US" w:eastAsia="zh-CN"/>
        </w:rPr>
      </w:pPr>
      <w:r>
        <w:rPr>
          <w:rFonts w:hint="eastAsia" w:ascii="Times New Roman" w:hAnsi="Times New Roman" w:eastAsia="宋体" w:cs="Times New Roman"/>
          <w:sz w:val="48"/>
          <w:szCs w:val="52"/>
          <w:lang w:val="en-US" w:eastAsia="zh-CN"/>
        </w:rPr>
        <w:t>第四页 核心模块设计特点</w:t>
      </w:r>
    </w:p>
    <w:p w14:paraId="717DBEEC">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200" w:right="0" w:rightChars="0"/>
        <w:jc w:val="left"/>
        <w:rPr>
          <w:rFonts w:hint="default"/>
          <w:color w:val="222222"/>
          <w:sz w:val="19"/>
          <w:szCs w:val="19"/>
          <w:lang w:val="en-US" w:eastAsia="zh-CN"/>
        </w:rPr>
      </w:pPr>
      <w:r>
        <w:rPr>
          <w:rFonts w:hint="eastAsia"/>
          <w:color w:val="222222"/>
          <w:sz w:val="19"/>
          <w:szCs w:val="19"/>
          <w:lang w:val="en-US" w:eastAsia="zh-CN"/>
        </w:rPr>
        <w:t>ID</w:t>
      </w:r>
      <w:r>
        <w:rPr>
          <w:rFonts w:hint="eastAsia"/>
          <w:color w:val="222222"/>
          <w:sz w:val="19"/>
          <w:szCs w:val="19"/>
          <w:lang w:val="en-US" w:eastAsia="zh-CN"/>
        </w:rPr>
        <w:t>分级</w:t>
      </w:r>
      <w:r>
        <w:rPr>
          <w:rFonts w:hint="eastAsia"/>
          <w:color w:val="222222"/>
          <w:sz w:val="19"/>
          <w:szCs w:val="19"/>
          <w:lang w:val="en-US" w:eastAsia="zh-CN"/>
        </w:rPr>
        <w:t>译码，EX分模块计算，统一输出结果，MEM处理所有访存指令</w:t>
      </w:r>
    </w:p>
    <w:p w14:paraId="64B3EBA1">
      <w:pPr>
        <w:jc w:val="left"/>
        <w:rPr>
          <w:rFonts w:hint="eastAsia" w:ascii="Times New Roman" w:hAnsi="Times New Roman" w:eastAsia="宋体" w:cs="Times New Roman"/>
          <w:sz w:val="48"/>
          <w:szCs w:val="52"/>
          <w:lang w:val="en-US" w:eastAsia="zh-CN"/>
        </w:rPr>
      </w:pPr>
      <w:r>
        <w:rPr>
          <w:rFonts w:hint="eastAsia" w:ascii="Times New Roman" w:hAnsi="Times New Roman" w:eastAsia="宋体" w:cs="Times New Roman"/>
          <w:sz w:val="48"/>
          <w:szCs w:val="52"/>
          <w:lang w:val="en-US" w:eastAsia="zh-CN"/>
        </w:rPr>
        <w:t>第 5 页：特殊功能模块（一）- 除法器设计</w:t>
      </w:r>
    </w:p>
    <w:p w14:paraId="604180D2">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222222"/>
          <w:sz w:val="19"/>
          <w:szCs w:val="19"/>
        </w:rPr>
      </w:pPr>
      <w:r>
        <w:rPr>
          <w:rStyle w:val="5"/>
          <w:b/>
          <w:bCs/>
          <w:color w:val="222222"/>
          <w:sz w:val="19"/>
          <w:szCs w:val="19"/>
          <w:bdr w:val="none" w:color="auto" w:sz="0" w:space="0"/>
          <w:shd w:val="clear" w:fill="FFFFFF"/>
        </w:rPr>
        <w:t>设计思路</w:t>
      </w:r>
      <w:r>
        <w:rPr>
          <w:color w:val="222222"/>
          <w:sz w:val="19"/>
          <w:szCs w:val="19"/>
          <w:bdr w:val="none" w:color="auto" w:sz="0" w:space="0"/>
          <w:shd w:val="clear" w:fill="FFFFFF"/>
        </w:rPr>
        <w:t>：采用多周期实现，通过有限状态机（FSM）控制运算步骤。</w:t>
      </w:r>
    </w:p>
    <w:p w14:paraId="21DAE760">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222222"/>
          <w:sz w:val="19"/>
          <w:szCs w:val="19"/>
        </w:rPr>
      </w:pPr>
      <w:r>
        <w:rPr>
          <w:rStyle w:val="5"/>
          <w:b/>
          <w:bCs/>
          <w:color w:val="222222"/>
          <w:sz w:val="19"/>
          <w:szCs w:val="19"/>
          <w:bdr w:val="none" w:color="auto" w:sz="0" w:space="0"/>
          <w:shd w:val="clear" w:fill="FFFFFF"/>
        </w:rPr>
        <w:t>状态机定义</w:t>
      </w:r>
      <w:r>
        <w:rPr>
          <w:color w:val="222222"/>
          <w:sz w:val="19"/>
          <w:szCs w:val="19"/>
          <w:bdr w:val="none" w:color="auto" w:sz="0" w:space="0"/>
          <w:shd w:val="clear" w:fill="FFFFFF"/>
        </w:rPr>
        <w:t>：包含四个状态：</w:t>
      </w:r>
      <w:r>
        <w:rPr>
          <w:rFonts w:hint="eastAsia"/>
          <w:color w:val="222222"/>
          <w:sz w:val="19"/>
          <w:szCs w:val="19"/>
          <w:bdr w:val="none" w:color="auto" w:sz="0" w:space="0"/>
          <w:shd w:val="clear" w:fill="FFFFFF"/>
          <w:lang w:val="en-US" w:eastAsia="zh-CN"/>
        </w:rPr>
        <w:t>空闲</w:t>
      </w:r>
      <w:r>
        <w:rPr>
          <w:color w:val="222222"/>
          <w:sz w:val="19"/>
          <w:szCs w:val="19"/>
          <w:bdr w:val="none" w:color="auto" w:sz="0" w:space="0"/>
          <w:shd w:val="clear" w:fill="FFFFFF"/>
        </w:rPr>
        <w:t>、</w:t>
      </w:r>
      <w:r>
        <w:rPr>
          <w:rFonts w:hint="eastAsia"/>
          <w:color w:val="222222"/>
          <w:sz w:val="19"/>
          <w:szCs w:val="19"/>
          <w:bdr w:val="none" w:color="auto" w:sz="0" w:space="0"/>
          <w:shd w:val="clear" w:fill="FFFFFF"/>
          <w:lang w:val="en-US" w:eastAsia="zh-CN"/>
        </w:rPr>
        <w:t>工作</w:t>
      </w:r>
      <w:r>
        <w:rPr>
          <w:color w:val="222222"/>
          <w:sz w:val="19"/>
          <w:szCs w:val="19"/>
          <w:bdr w:val="none" w:color="auto" w:sz="0" w:space="0"/>
          <w:shd w:val="clear" w:fill="FFFFFF"/>
        </w:rPr>
        <w:t>、</w:t>
      </w:r>
      <w:r>
        <w:rPr>
          <w:rFonts w:hint="eastAsia"/>
          <w:color w:val="222222"/>
          <w:sz w:val="19"/>
          <w:szCs w:val="19"/>
          <w:bdr w:val="none" w:color="auto" w:sz="0" w:space="0"/>
          <w:shd w:val="clear" w:fill="FFFFFF"/>
          <w:lang w:val="en-US" w:eastAsia="zh-CN"/>
        </w:rPr>
        <w:t>除零</w:t>
      </w:r>
      <w:r>
        <w:rPr>
          <w:color w:val="222222"/>
          <w:sz w:val="19"/>
          <w:szCs w:val="19"/>
          <w:bdr w:val="none" w:color="auto" w:sz="0" w:space="0"/>
          <w:shd w:val="clear" w:fill="FFFFFF"/>
        </w:rPr>
        <w:t>、结束。</w:t>
      </w:r>
    </w:p>
    <w:p w14:paraId="57A2A277">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222222"/>
          <w:sz w:val="19"/>
          <w:szCs w:val="19"/>
        </w:rPr>
      </w:pPr>
      <w:r>
        <w:rPr>
          <w:rStyle w:val="5"/>
          <w:b/>
          <w:bCs/>
          <w:color w:val="222222"/>
          <w:sz w:val="19"/>
          <w:szCs w:val="19"/>
          <w:bdr w:val="none" w:color="auto" w:sz="0" w:space="0"/>
          <w:shd w:val="clear" w:fill="FFFFFF"/>
        </w:rPr>
        <w:t>运算过程</w:t>
      </w:r>
      <w:r>
        <w:rPr>
          <w:color w:val="222222"/>
          <w:sz w:val="19"/>
          <w:szCs w:val="19"/>
          <w:bdr w:val="none" w:color="auto" w:sz="0" w:space="0"/>
          <w:shd w:val="clear" w:fill="FFFFFF"/>
        </w:rPr>
        <w:t>：通过多次移位和减法操作，逐步得出商和余数，并将结果写入 HI/LO 寄存器。</w:t>
      </w:r>
    </w:p>
    <w:p w14:paraId="2CF8063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222222"/>
          <w:sz w:val="19"/>
          <w:szCs w:val="19"/>
        </w:rPr>
      </w:pPr>
      <w:r>
        <w:rPr>
          <w:rStyle w:val="5"/>
          <w:b/>
          <w:bCs/>
          <w:color w:val="222222"/>
          <w:sz w:val="19"/>
          <w:szCs w:val="19"/>
          <w:bdr w:val="none" w:color="auto" w:sz="0" w:space="0"/>
          <w:shd w:val="clear" w:fill="FFFFFF"/>
        </w:rPr>
        <w:t>流水线交互</w:t>
      </w:r>
      <w:r>
        <w:rPr>
          <w:color w:val="222222"/>
          <w:sz w:val="19"/>
          <w:szCs w:val="19"/>
          <w:bdr w:val="none" w:color="auto" w:sz="0" w:space="0"/>
          <w:shd w:val="clear" w:fill="FFFFFF"/>
        </w:rPr>
        <w:t>：除法运算期间通过</w:t>
      </w:r>
      <w:r>
        <w:rPr>
          <w:rStyle w:val="6"/>
          <w:color w:val="222222"/>
          <w:sz w:val="19"/>
          <w:szCs w:val="19"/>
          <w:bdr w:val="none" w:color="auto" w:sz="0" w:space="0"/>
          <w:shd w:val="clear" w:fill="FFFFFF"/>
        </w:rPr>
        <w:t>stall</w:t>
      </w:r>
      <w:r>
        <w:rPr>
          <w:color w:val="222222"/>
          <w:sz w:val="19"/>
          <w:szCs w:val="19"/>
          <w:bdr w:val="none" w:color="auto" w:sz="0" w:space="0"/>
          <w:shd w:val="clear" w:fill="FFFFFF"/>
        </w:rPr>
        <w:t>信号暂停流水线，确保数据正确。</w:t>
      </w:r>
    </w:p>
    <w:p w14:paraId="76574F13">
      <w:pPr>
        <w:jc w:val="left"/>
        <w:rPr>
          <w:rFonts w:hint="eastAsia" w:ascii="Times New Roman" w:hAnsi="Times New Roman" w:eastAsia="宋体" w:cs="Times New Roman"/>
          <w:sz w:val="48"/>
          <w:szCs w:val="52"/>
          <w:lang w:val="en-US" w:eastAsia="zh-CN"/>
        </w:rPr>
      </w:pPr>
      <w:r>
        <w:rPr>
          <w:rFonts w:hint="eastAsia" w:ascii="Times New Roman" w:hAnsi="Times New Roman" w:eastAsia="宋体" w:cs="Times New Roman"/>
          <w:sz w:val="48"/>
          <w:szCs w:val="52"/>
          <w:lang w:val="en-US" w:eastAsia="zh-CN"/>
        </w:rPr>
        <w:t>第 6 页：特殊功能模块（二）- 原子指令实现</w:t>
      </w:r>
    </w:p>
    <w:p w14:paraId="5C9B8644">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222222"/>
          <w:sz w:val="19"/>
          <w:szCs w:val="19"/>
        </w:rPr>
      </w:pPr>
      <w:r>
        <w:rPr>
          <w:rStyle w:val="5"/>
          <w:b/>
          <w:bCs/>
          <w:color w:val="222222"/>
          <w:sz w:val="19"/>
          <w:szCs w:val="19"/>
          <w:bdr w:val="none" w:color="auto" w:sz="0" w:space="0"/>
          <w:shd w:val="clear" w:fill="FFFFFF"/>
        </w:rPr>
        <w:t>原子操作原理</w:t>
      </w:r>
      <w:r>
        <w:rPr>
          <w:color w:val="222222"/>
          <w:sz w:val="19"/>
          <w:szCs w:val="19"/>
          <w:bdr w:val="none" w:color="auto" w:sz="0" w:space="0"/>
          <w:shd w:val="clear" w:fill="FFFFFF"/>
        </w:rPr>
        <w:t>：保证 “读 - 改 - 写” 操作的不可分割性，用于多核同步。</w:t>
      </w:r>
    </w:p>
    <w:p w14:paraId="4120F7DA">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222222"/>
          <w:sz w:val="19"/>
          <w:szCs w:val="19"/>
        </w:rPr>
      </w:pPr>
      <w:r>
        <w:rPr>
          <w:rStyle w:val="5"/>
          <w:b/>
          <w:bCs/>
          <w:color w:val="222222"/>
          <w:sz w:val="19"/>
          <w:szCs w:val="19"/>
          <w:bdr w:val="none" w:color="auto" w:sz="0" w:space="0"/>
          <w:shd w:val="clear" w:fill="FFFFFF"/>
        </w:rPr>
        <w:t>LLbit 寄存器</w:t>
      </w:r>
      <w:r>
        <w:rPr>
          <w:color w:val="222222"/>
          <w:sz w:val="19"/>
          <w:szCs w:val="19"/>
          <w:bdr w:val="none" w:color="auto" w:sz="0" w:space="0"/>
          <w:shd w:val="clear" w:fill="FFFFFF"/>
        </w:rPr>
        <w:t>：核心标志位，用于实现原子操作。</w:t>
      </w:r>
    </w:p>
    <w:p w14:paraId="57C24C22">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222222"/>
          <w:sz w:val="19"/>
          <w:szCs w:val="19"/>
        </w:rPr>
      </w:pPr>
      <w:r>
        <w:rPr>
          <w:rStyle w:val="6"/>
          <w:b/>
          <w:bCs/>
          <w:color w:val="222222"/>
          <w:sz w:val="19"/>
          <w:szCs w:val="19"/>
          <w:bdr w:val="none" w:color="auto" w:sz="0" w:space="0"/>
          <w:shd w:val="clear" w:fill="FFFFFF"/>
        </w:rPr>
        <w:t>ll</w:t>
      </w:r>
      <w:r>
        <w:rPr>
          <w:rStyle w:val="5"/>
          <w:b/>
          <w:bCs/>
          <w:color w:val="222222"/>
          <w:sz w:val="19"/>
          <w:szCs w:val="19"/>
          <w:bdr w:val="none" w:color="auto" w:sz="0" w:space="0"/>
          <w:shd w:val="clear" w:fill="FFFFFF"/>
        </w:rPr>
        <w:t>指令</w:t>
      </w:r>
      <w:r>
        <w:rPr>
          <w:color w:val="222222"/>
          <w:sz w:val="19"/>
          <w:szCs w:val="19"/>
          <w:bdr w:val="none" w:color="auto" w:sz="0" w:space="0"/>
          <w:shd w:val="clear" w:fill="FFFFFF"/>
        </w:rPr>
        <w:t>：加载数据到寄存器，并置位 LLbit。</w:t>
      </w:r>
    </w:p>
    <w:p w14:paraId="232E080B">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222222"/>
          <w:sz w:val="19"/>
          <w:szCs w:val="19"/>
        </w:rPr>
      </w:pPr>
      <w:r>
        <w:rPr>
          <w:rStyle w:val="6"/>
          <w:b/>
          <w:bCs/>
          <w:color w:val="222222"/>
          <w:sz w:val="19"/>
          <w:szCs w:val="19"/>
          <w:bdr w:val="none" w:color="auto" w:sz="0" w:space="0"/>
          <w:shd w:val="clear" w:fill="FFFFFF"/>
        </w:rPr>
        <w:t>sc</w:t>
      </w:r>
      <w:r>
        <w:rPr>
          <w:rStyle w:val="5"/>
          <w:b/>
          <w:bCs/>
          <w:color w:val="222222"/>
          <w:sz w:val="19"/>
          <w:szCs w:val="19"/>
          <w:bdr w:val="none" w:color="auto" w:sz="0" w:space="0"/>
          <w:shd w:val="clear" w:fill="FFFFFF"/>
        </w:rPr>
        <w:t>指令</w:t>
      </w:r>
      <w:r>
        <w:rPr>
          <w:color w:val="222222"/>
          <w:sz w:val="19"/>
          <w:szCs w:val="19"/>
          <w:bdr w:val="none" w:color="auto" w:sz="0" w:space="0"/>
          <w:shd w:val="clear" w:fill="FFFFFF"/>
        </w:rPr>
        <w:t>：检查 LLbit，若为 1 则存储数据并清零 LLbit，否则存储失败。</w:t>
      </w:r>
    </w:p>
    <w:p w14:paraId="507135A6">
      <w:pPr>
        <w:jc w:val="left"/>
        <w:rPr>
          <w:rFonts w:hint="eastAsia" w:ascii="Times New Roman" w:hAnsi="Times New Roman" w:eastAsia="宋体" w:cs="Times New Roman"/>
          <w:sz w:val="48"/>
          <w:szCs w:val="52"/>
          <w:lang w:val="en-US" w:eastAsia="zh-CN"/>
        </w:rPr>
      </w:pPr>
      <w:r>
        <w:rPr>
          <w:rFonts w:hint="eastAsia" w:ascii="Times New Roman" w:hAnsi="Times New Roman" w:eastAsia="宋体" w:cs="Times New Roman"/>
          <w:sz w:val="48"/>
          <w:szCs w:val="52"/>
          <w:lang w:val="en-US" w:eastAsia="zh-CN"/>
        </w:rPr>
        <w:t>第 7 页：特殊功能模块（三）- CP0 协处理器</w:t>
      </w:r>
    </w:p>
    <w:p w14:paraId="08A9B29B">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222222"/>
          <w:sz w:val="19"/>
          <w:szCs w:val="19"/>
        </w:rPr>
      </w:pPr>
      <w:r>
        <w:rPr>
          <w:rStyle w:val="5"/>
          <w:b/>
          <w:bCs/>
          <w:color w:val="222222"/>
          <w:sz w:val="19"/>
          <w:szCs w:val="19"/>
          <w:bdr w:val="none" w:color="auto" w:sz="0" w:space="0"/>
          <w:shd w:val="clear" w:fill="FFFFFF"/>
        </w:rPr>
        <w:t>模块功能</w:t>
      </w:r>
      <w:r>
        <w:rPr>
          <w:color w:val="222222"/>
          <w:sz w:val="19"/>
          <w:szCs w:val="19"/>
          <w:bdr w:val="none" w:color="auto" w:sz="0" w:space="0"/>
          <w:shd w:val="clear" w:fill="FFFFFF"/>
        </w:rPr>
        <w:t>：作为系统控制核心，负责处理异常、中断和系统状态管理。</w:t>
      </w:r>
    </w:p>
    <w:p w14:paraId="6D0039A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222222"/>
          <w:sz w:val="19"/>
          <w:szCs w:val="19"/>
        </w:rPr>
      </w:pPr>
      <w:r>
        <w:rPr>
          <w:rStyle w:val="5"/>
          <w:b/>
          <w:bCs/>
          <w:color w:val="222222"/>
          <w:sz w:val="19"/>
          <w:szCs w:val="19"/>
          <w:bdr w:val="none" w:color="auto" w:sz="0" w:space="0"/>
          <w:shd w:val="clear" w:fill="FFFFFF"/>
        </w:rPr>
        <w:t>关键寄存器</w:t>
      </w:r>
      <w:r>
        <w:rPr>
          <w:color w:val="222222"/>
          <w:sz w:val="19"/>
          <w:szCs w:val="19"/>
          <w:bdr w:val="none" w:color="auto" w:sz="0" w:space="0"/>
          <w:shd w:val="clear" w:fill="FFFFFF"/>
        </w:rPr>
        <w:t>：</w:t>
      </w:r>
    </w:p>
    <w:p w14:paraId="2A9A3094">
      <w:pPr>
        <w:keepNext w:val="0"/>
        <w:keepLines w:val="0"/>
        <w:widowControl/>
        <w:numPr>
          <w:ilvl w:val="1"/>
          <w:numId w:val="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88" w:lineRule="atLeast"/>
        <w:ind w:left="0" w:right="0" w:hanging="360"/>
        <w:jc w:val="left"/>
        <w:rPr>
          <w:color w:val="222222"/>
          <w:sz w:val="19"/>
          <w:szCs w:val="19"/>
        </w:rPr>
      </w:pPr>
      <w:r>
        <w:rPr>
          <w:rStyle w:val="5"/>
          <w:b/>
          <w:bCs/>
          <w:color w:val="222222"/>
          <w:sz w:val="19"/>
          <w:szCs w:val="19"/>
          <w:bdr w:val="none" w:color="auto" w:sz="0" w:space="0"/>
          <w:shd w:val="clear" w:fill="FFFFFF"/>
        </w:rPr>
        <w:t>Status 寄存器</w:t>
      </w:r>
      <w:r>
        <w:rPr>
          <w:color w:val="222222"/>
          <w:sz w:val="19"/>
          <w:szCs w:val="19"/>
          <w:bdr w:val="none" w:color="auto" w:sz="0" w:space="0"/>
          <w:shd w:val="clear" w:fill="FFFFFF"/>
        </w:rPr>
        <w:t>：存储系统状态和中断屏蔽位。</w:t>
      </w:r>
    </w:p>
    <w:p w14:paraId="70E88FF1">
      <w:pPr>
        <w:keepNext w:val="0"/>
        <w:keepLines w:val="0"/>
        <w:widowControl/>
        <w:numPr>
          <w:ilvl w:val="1"/>
          <w:numId w:val="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88" w:lineRule="atLeast"/>
        <w:ind w:left="0" w:right="0" w:hanging="360"/>
        <w:jc w:val="left"/>
        <w:rPr>
          <w:color w:val="222222"/>
          <w:sz w:val="19"/>
          <w:szCs w:val="19"/>
        </w:rPr>
      </w:pPr>
      <w:r>
        <w:rPr>
          <w:rStyle w:val="5"/>
          <w:b/>
          <w:bCs/>
          <w:color w:val="222222"/>
          <w:sz w:val="19"/>
          <w:szCs w:val="19"/>
          <w:bdr w:val="none" w:color="auto" w:sz="0" w:space="0"/>
          <w:shd w:val="clear" w:fill="FFFFFF"/>
        </w:rPr>
        <w:t>Cause 寄存器</w:t>
      </w:r>
      <w:r>
        <w:rPr>
          <w:color w:val="222222"/>
          <w:sz w:val="19"/>
          <w:szCs w:val="19"/>
          <w:bdr w:val="none" w:color="auto" w:sz="0" w:space="0"/>
          <w:shd w:val="clear" w:fill="FFFFFF"/>
        </w:rPr>
        <w:t>：记录异常或中断的原因。</w:t>
      </w:r>
    </w:p>
    <w:p w14:paraId="3724A134">
      <w:pPr>
        <w:keepNext w:val="0"/>
        <w:keepLines w:val="0"/>
        <w:widowControl/>
        <w:numPr>
          <w:ilvl w:val="1"/>
          <w:numId w:val="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88" w:lineRule="atLeast"/>
        <w:ind w:left="0" w:right="0" w:hanging="360"/>
        <w:jc w:val="left"/>
        <w:rPr>
          <w:color w:val="222222"/>
          <w:sz w:val="19"/>
          <w:szCs w:val="19"/>
        </w:rPr>
      </w:pPr>
      <w:r>
        <w:rPr>
          <w:rStyle w:val="5"/>
          <w:b/>
          <w:bCs/>
          <w:color w:val="222222"/>
          <w:sz w:val="19"/>
          <w:szCs w:val="19"/>
          <w:bdr w:val="none" w:color="auto" w:sz="0" w:space="0"/>
          <w:shd w:val="clear" w:fill="FFFFFF"/>
        </w:rPr>
        <w:t>EPC 寄存器</w:t>
      </w:r>
      <w:r>
        <w:rPr>
          <w:color w:val="222222"/>
          <w:sz w:val="19"/>
          <w:szCs w:val="19"/>
          <w:bdr w:val="none" w:color="auto" w:sz="0" w:space="0"/>
          <w:shd w:val="clear" w:fill="FFFFFF"/>
        </w:rPr>
        <w:t>：保存异常发生时的程序计数器值，用于异常返回。</w:t>
      </w:r>
    </w:p>
    <w:p w14:paraId="534D5364">
      <w:pPr>
        <w:jc w:val="left"/>
        <w:rPr>
          <w:rFonts w:hint="eastAsia" w:ascii="Times New Roman" w:hAnsi="Times New Roman" w:eastAsia="宋体" w:cs="Times New Roman"/>
          <w:sz w:val="48"/>
          <w:szCs w:val="52"/>
          <w:lang w:val="en-US" w:eastAsia="zh-CN"/>
        </w:rPr>
      </w:pPr>
      <w:r>
        <w:rPr>
          <w:rFonts w:hint="eastAsia" w:ascii="Times New Roman" w:hAnsi="Times New Roman" w:eastAsia="宋体" w:cs="Times New Roman"/>
          <w:sz w:val="48"/>
          <w:szCs w:val="52"/>
          <w:lang w:val="en-US" w:eastAsia="zh-CN"/>
        </w:rPr>
        <w:t>第 8 页：特殊功能模块（四）- 异常中断处理</w:t>
      </w:r>
    </w:p>
    <w:p w14:paraId="6F2444B9">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222222"/>
          <w:sz w:val="19"/>
          <w:szCs w:val="19"/>
        </w:rPr>
      </w:pPr>
      <w:r>
        <w:rPr>
          <w:rStyle w:val="5"/>
          <w:b/>
          <w:bCs/>
          <w:color w:val="222222"/>
          <w:sz w:val="19"/>
          <w:szCs w:val="19"/>
          <w:bdr w:val="none" w:color="auto" w:sz="0" w:space="0"/>
          <w:shd w:val="clear" w:fill="FFFFFF"/>
        </w:rPr>
        <w:t>异常检测</w:t>
      </w:r>
      <w:r>
        <w:rPr>
          <w:color w:val="222222"/>
          <w:sz w:val="19"/>
          <w:szCs w:val="19"/>
          <w:bdr w:val="none" w:color="auto" w:sz="0" w:space="0"/>
          <w:shd w:val="clear" w:fill="FFFFFF"/>
        </w:rPr>
        <w:t>：在 ID 阶段检测</w:t>
      </w:r>
      <w:r>
        <w:rPr>
          <w:rStyle w:val="6"/>
          <w:color w:val="222222"/>
          <w:sz w:val="19"/>
          <w:szCs w:val="19"/>
          <w:bdr w:val="none" w:color="auto" w:sz="0" w:space="0"/>
          <w:shd w:val="clear" w:fill="FFFFFF"/>
        </w:rPr>
        <w:t>syscall</w:t>
      </w:r>
      <w:r>
        <w:rPr>
          <w:color w:val="222222"/>
          <w:sz w:val="19"/>
          <w:szCs w:val="19"/>
          <w:bdr w:val="none" w:color="auto" w:sz="0" w:space="0"/>
          <w:shd w:val="clear" w:fill="FFFFFF"/>
        </w:rPr>
        <w:t>指令，在 EX 阶段检测运算溢出、除零等异常。</w:t>
      </w:r>
    </w:p>
    <w:p w14:paraId="51F07DD4">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222222"/>
          <w:sz w:val="19"/>
          <w:szCs w:val="19"/>
        </w:rPr>
      </w:pPr>
      <w:r>
        <w:rPr>
          <w:rStyle w:val="5"/>
          <w:b/>
          <w:bCs/>
          <w:color w:val="222222"/>
          <w:sz w:val="19"/>
          <w:szCs w:val="19"/>
          <w:bdr w:val="none" w:color="auto" w:sz="0" w:space="0"/>
          <w:shd w:val="clear" w:fill="FFFFFF"/>
        </w:rPr>
        <w:t>异常处理流程</w:t>
      </w:r>
      <w:r>
        <w:rPr>
          <w:color w:val="222222"/>
          <w:sz w:val="19"/>
          <w:szCs w:val="19"/>
          <w:bdr w:val="none" w:color="auto" w:sz="0" w:space="0"/>
          <w:shd w:val="clear" w:fill="FFFFFF"/>
        </w:rPr>
        <w:t>：</w:t>
      </w:r>
    </w:p>
    <w:p w14:paraId="5803A99E">
      <w:pPr>
        <w:keepNext w:val="0"/>
        <w:keepLines w:val="0"/>
        <w:widowControl/>
        <w:numPr>
          <w:ilvl w:val="1"/>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222222"/>
          <w:sz w:val="19"/>
          <w:szCs w:val="19"/>
        </w:rPr>
      </w:pPr>
      <w:r>
        <w:rPr>
          <w:color w:val="222222"/>
          <w:sz w:val="19"/>
          <w:szCs w:val="19"/>
          <w:bdr w:val="none" w:color="auto" w:sz="0" w:space="0"/>
          <w:shd w:val="clear" w:fill="FFFFFF"/>
        </w:rPr>
        <w:t>将异常类型写入 Cause 寄存器</w:t>
      </w:r>
      <w:r>
        <w:rPr>
          <w:rFonts w:hint="eastAsia"/>
          <w:color w:val="222222"/>
          <w:sz w:val="19"/>
          <w:szCs w:val="19"/>
          <w:bdr w:val="none" w:color="auto" w:sz="0" w:space="0"/>
          <w:shd w:val="clear" w:fill="FFFFFF"/>
          <w:lang w:eastAsia="zh-CN"/>
        </w:rPr>
        <w:t>，</w:t>
      </w:r>
      <w:r>
        <w:rPr>
          <w:rFonts w:hint="eastAsia"/>
          <w:color w:val="222222"/>
          <w:sz w:val="19"/>
          <w:szCs w:val="19"/>
          <w:bdr w:val="none" w:color="auto" w:sz="0" w:space="0"/>
          <w:shd w:val="clear" w:fill="FFFFFF"/>
          <w:lang w:val="en-US" w:eastAsia="zh-CN"/>
        </w:rPr>
        <w:t>判断后传入ctrl</w:t>
      </w:r>
      <w:r>
        <w:rPr>
          <w:color w:val="222222"/>
          <w:sz w:val="19"/>
          <w:szCs w:val="19"/>
          <w:bdr w:val="none" w:color="auto" w:sz="0" w:space="0"/>
          <w:shd w:val="clear" w:fill="FFFFFF"/>
        </w:rPr>
        <w:t>。</w:t>
      </w:r>
    </w:p>
    <w:p w14:paraId="479E236B">
      <w:pPr>
        <w:keepNext w:val="0"/>
        <w:keepLines w:val="0"/>
        <w:widowControl/>
        <w:numPr>
          <w:ilvl w:val="1"/>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222222"/>
          <w:sz w:val="19"/>
          <w:szCs w:val="19"/>
        </w:rPr>
      </w:pPr>
      <w:r>
        <w:rPr>
          <w:color w:val="222222"/>
          <w:sz w:val="19"/>
          <w:szCs w:val="19"/>
          <w:bdr w:val="none" w:color="auto" w:sz="0" w:space="0"/>
          <w:shd w:val="clear" w:fill="FFFFFF"/>
        </w:rPr>
        <w:t>将当前 PC 值保存到 EPC 寄存器。</w:t>
      </w:r>
    </w:p>
    <w:p w14:paraId="27F1CC16">
      <w:pPr>
        <w:keepNext w:val="0"/>
        <w:keepLines w:val="0"/>
        <w:widowControl/>
        <w:numPr>
          <w:ilvl w:val="1"/>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222222"/>
          <w:sz w:val="19"/>
          <w:szCs w:val="19"/>
        </w:rPr>
      </w:pPr>
      <w:r>
        <w:rPr>
          <w:color w:val="222222"/>
          <w:sz w:val="19"/>
          <w:szCs w:val="19"/>
          <w:bdr w:val="none" w:color="auto" w:sz="0" w:space="0"/>
          <w:shd w:val="clear" w:fill="FFFFFF"/>
        </w:rPr>
        <w:t>将 PC 重定向到异常处理程序入口地址。</w:t>
      </w:r>
    </w:p>
    <w:p w14:paraId="42E0BAE6">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222222"/>
          <w:sz w:val="19"/>
          <w:szCs w:val="19"/>
        </w:rPr>
      </w:pPr>
      <w:r>
        <w:rPr>
          <w:rStyle w:val="5"/>
          <w:b/>
          <w:bCs/>
          <w:color w:val="222222"/>
          <w:sz w:val="19"/>
          <w:szCs w:val="19"/>
          <w:bdr w:val="none" w:color="auto" w:sz="0" w:space="0"/>
          <w:shd w:val="clear" w:fill="FFFFFF"/>
        </w:rPr>
        <w:t>异常返回</w:t>
      </w:r>
      <w:r>
        <w:rPr>
          <w:color w:val="222222"/>
          <w:sz w:val="19"/>
          <w:szCs w:val="19"/>
          <w:bdr w:val="none" w:color="auto" w:sz="0" w:space="0"/>
          <w:shd w:val="clear" w:fill="FFFFFF"/>
        </w:rPr>
        <w:t>：通过</w:t>
      </w:r>
      <w:r>
        <w:rPr>
          <w:rStyle w:val="6"/>
          <w:color w:val="222222"/>
          <w:sz w:val="19"/>
          <w:szCs w:val="19"/>
          <w:bdr w:val="none" w:color="auto" w:sz="0" w:space="0"/>
          <w:shd w:val="clear" w:fill="FFFFFF"/>
        </w:rPr>
        <w:t>eret</w:t>
      </w:r>
      <w:r>
        <w:rPr>
          <w:color w:val="222222"/>
          <w:sz w:val="19"/>
          <w:szCs w:val="19"/>
          <w:bdr w:val="none" w:color="auto" w:sz="0" w:space="0"/>
          <w:shd w:val="clear" w:fill="FFFFFF"/>
        </w:rPr>
        <w:t>指令恢复 PC 为 EPC 寄存器的值，继续执行原程序。</w:t>
      </w:r>
    </w:p>
    <w:p w14:paraId="633FE8D5">
      <w:pPr>
        <w:jc w:val="left"/>
        <w:rPr>
          <w:rFonts w:hint="eastAsia" w:ascii="Times New Roman" w:hAnsi="Times New Roman" w:eastAsia="宋体" w:cs="Times New Roman"/>
          <w:sz w:val="48"/>
          <w:szCs w:val="52"/>
          <w:lang w:val="en-US" w:eastAsia="zh-CN"/>
        </w:rPr>
      </w:pPr>
      <w:r>
        <w:rPr>
          <w:rFonts w:hint="eastAsia" w:ascii="Times New Roman" w:hAnsi="Times New Roman" w:eastAsia="宋体" w:cs="Times New Roman"/>
          <w:sz w:val="48"/>
          <w:szCs w:val="52"/>
          <w:lang w:val="en-US" w:eastAsia="zh-CN"/>
        </w:rPr>
        <w:t>第 9 页：流水线冲突处理（一）- 数据前推</w:t>
      </w:r>
    </w:p>
    <w:p w14:paraId="2CB2EA6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222222"/>
          <w:sz w:val="19"/>
          <w:szCs w:val="19"/>
        </w:rPr>
      </w:pPr>
      <w:r>
        <w:rPr>
          <w:rStyle w:val="5"/>
          <w:b/>
          <w:bCs/>
          <w:color w:val="222222"/>
          <w:sz w:val="19"/>
          <w:szCs w:val="19"/>
          <w:bdr w:val="none" w:color="auto" w:sz="0" w:space="0"/>
          <w:shd w:val="clear" w:fill="FFFFFF"/>
        </w:rPr>
        <w:t>核心问题</w:t>
      </w:r>
      <w:r>
        <w:rPr>
          <w:color w:val="222222"/>
          <w:sz w:val="19"/>
          <w:szCs w:val="19"/>
          <w:bdr w:val="none" w:color="auto" w:sz="0" w:space="0"/>
          <w:shd w:val="clear" w:fill="FFFFFF"/>
        </w:rPr>
        <w:t>：解决写后读（RAW）数据冒险。</w:t>
      </w:r>
    </w:p>
    <w:p w14:paraId="5B6AEA7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222222"/>
          <w:sz w:val="19"/>
          <w:szCs w:val="19"/>
        </w:rPr>
      </w:pPr>
      <w:r>
        <w:rPr>
          <w:rStyle w:val="5"/>
          <w:b/>
          <w:bCs/>
          <w:color w:val="222222"/>
          <w:sz w:val="19"/>
          <w:szCs w:val="19"/>
          <w:bdr w:val="none" w:color="auto" w:sz="0" w:space="0"/>
          <w:shd w:val="clear" w:fill="FFFFFF"/>
        </w:rPr>
        <w:t>实现原理</w:t>
      </w:r>
      <w:r>
        <w:rPr>
          <w:color w:val="222222"/>
          <w:sz w:val="19"/>
          <w:szCs w:val="19"/>
          <w:bdr w:val="none" w:color="auto" w:sz="0" w:space="0"/>
          <w:shd w:val="clear" w:fill="FFFFFF"/>
        </w:rPr>
        <w:t>：将后续阶段（EX/MEM）已计算出但未写回的结果，直接转发到当前指令需要的 ALU 输入端。</w:t>
      </w:r>
      <w:bookmarkStart w:id="0" w:name="_GoBack"/>
      <w:bookmarkEnd w:id="0"/>
    </w:p>
    <w:p w14:paraId="388C77DE">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222222"/>
          <w:sz w:val="19"/>
          <w:szCs w:val="19"/>
        </w:rPr>
      </w:pPr>
      <w:r>
        <w:rPr>
          <w:rStyle w:val="5"/>
          <w:b/>
          <w:bCs/>
          <w:color w:val="222222"/>
          <w:sz w:val="19"/>
          <w:szCs w:val="19"/>
          <w:bdr w:val="none" w:color="auto" w:sz="0" w:space="0"/>
          <w:shd w:val="clear" w:fill="FFFFFF"/>
        </w:rPr>
        <w:t>前推范围</w:t>
      </w:r>
      <w:r>
        <w:rPr>
          <w:color w:val="222222"/>
          <w:sz w:val="19"/>
          <w:szCs w:val="19"/>
          <w:bdr w:val="none" w:color="auto" w:sz="0" w:space="0"/>
          <w:shd w:val="clear" w:fill="FFFFFF"/>
        </w:rPr>
        <w:t>：覆盖通用寄存器以及 HI/LO 等特殊寄存器的结果，确保所有数据依赖都能被正确解决。</w:t>
      </w:r>
    </w:p>
    <w:p w14:paraId="2B893C31">
      <w:pPr>
        <w:jc w:val="left"/>
        <w:rPr>
          <w:rFonts w:hint="eastAsia" w:ascii="Times New Roman" w:hAnsi="Times New Roman" w:eastAsia="宋体" w:cs="Times New Roman"/>
          <w:sz w:val="48"/>
          <w:szCs w:val="52"/>
          <w:lang w:val="en-US" w:eastAsia="zh-CN"/>
        </w:rPr>
      </w:pPr>
      <w:r>
        <w:rPr>
          <w:rFonts w:hint="eastAsia" w:ascii="Times New Roman" w:hAnsi="Times New Roman" w:eastAsia="宋体" w:cs="Times New Roman"/>
          <w:sz w:val="48"/>
          <w:szCs w:val="52"/>
          <w:lang w:val="en-US" w:eastAsia="zh-CN"/>
        </w:rPr>
        <w:t>第 10 页：流水线冲突处理（二）- 延迟槽与暂停</w:t>
      </w:r>
    </w:p>
    <w:p w14:paraId="58AF2746">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222222"/>
          <w:sz w:val="19"/>
          <w:szCs w:val="19"/>
        </w:rPr>
      </w:pPr>
      <w:r>
        <w:rPr>
          <w:rStyle w:val="5"/>
          <w:b/>
          <w:bCs/>
          <w:color w:val="222222"/>
          <w:sz w:val="19"/>
          <w:szCs w:val="19"/>
          <w:bdr w:val="none" w:color="auto" w:sz="0" w:space="0"/>
          <w:shd w:val="clear" w:fill="FFFFFF"/>
        </w:rPr>
        <w:t>延迟槽技术</w:t>
      </w:r>
      <w:r>
        <w:rPr>
          <w:color w:val="222222"/>
          <w:sz w:val="19"/>
          <w:szCs w:val="19"/>
          <w:bdr w:val="none" w:color="auto" w:sz="0" w:space="0"/>
          <w:shd w:val="clear" w:fill="FFFFFF"/>
        </w:rPr>
        <w:t>：分支 / 跳转指令的下一条指令为延迟槽指令，必执行，有效利用流水线周期，缓解控制冒险。</w:t>
      </w:r>
    </w:p>
    <w:p w14:paraId="23B58DA9">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222222"/>
          <w:sz w:val="19"/>
          <w:szCs w:val="19"/>
        </w:rPr>
      </w:pPr>
      <w:r>
        <w:rPr>
          <w:rStyle w:val="5"/>
          <w:b/>
          <w:bCs/>
          <w:color w:val="222222"/>
          <w:sz w:val="19"/>
          <w:szCs w:val="19"/>
          <w:bdr w:val="none" w:color="auto" w:sz="0" w:space="0"/>
          <w:shd w:val="clear" w:fill="FFFFFF"/>
        </w:rPr>
        <w:t>流水线暂停</w:t>
      </w:r>
      <w:r>
        <w:rPr>
          <w:color w:val="222222"/>
          <w:sz w:val="19"/>
          <w:szCs w:val="19"/>
          <w:bdr w:val="none" w:color="auto" w:sz="0" w:space="0"/>
          <w:shd w:val="clear" w:fill="FFFFFF"/>
        </w:rPr>
        <w:t>：</w:t>
      </w:r>
    </w:p>
    <w:p w14:paraId="6D3C4A4B">
      <w:pPr>
        <w:keepNext w:val="0"/>
        <w:keepLines w:val="0"/>
        <w:widowControl/>
        <w:numPr>
          <w:ilvl w:val="1"/>
          <w:numId w:val="1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88" w:lineRule="atLeast"/>
        <w:ind w:left="0" w:right="0" w:hanging="360"/>
        <w:jc w:val="left"/>
        <w:rPr>
          <w:color w:val="222222"/>
          <w:sz w:val="19"/>
          <w:szCs w:val="19"/>
        </w:rPr>
      </w:pPr>
      <w:r>
        <w:rPr>
          <w:rStyle w:val="5"/>
          <w:b/>
          <w:bCs/>
          <w:color w:val="222222"/>
          <w:sz w:val="19"/>
          <w:szCs w:val="19"/>
          <w:bdr w:val="none" w:color="auto" w:sz="0" w:space="0"/>
          <w:shd w:val="clear" w:fill="FFFFFF"/>
        </w:rPr>
        <w:t>应用场景</w:t>
      </w:r>
      <w:r>
        <w:rPr>
          <w:color w:val="222222"/>
          <w:sz w:val="19"/>
          <w:szCs w:val="19"/>
          <w:bdr w:val="none" w:color="auto" w:sz="0" w:space="0"/>
          <w:shd w:val="clear" w:fill="FFFFFF"/>
        </w:rPr>
        <w:t>：除法器等多周期模块运算、</w:t>
      </w:r>
    </w:p>
    <w:p w14:paraId="00A91CAE">
      <w:pPr>
        <w:keepNext w:val="0"/>
        <w:keepLines w:val="0"/>
        <w:widowControl/>
        <w:numPr>
          <w:ilvl w:val="1"/>
          <w:numId w:val="1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88" w:lineRule="atLeast"/>
        <w:ind w:left="0" w:right="0" w:hanging="360"/>
        <w:jc w:val="left"/>
        <w:rPr>
          <w:color w:val="222222"/>
          <w:sz w:val="19"/>
          <w:szCs w:val="19"/>
        </w:rPr>
      </w:pPr>
      <w:r>
        <w:rPr>
          <w:rStyle w:val="5"/>
          <w:b/>
          <w:bCs/>
          <w:color w:val="222222"/>
          <w:sz w:val="19"/>
          <w:szCs w:val="19"/>
          <w:bdr w:val="none" w:color="auto" w:sz="0" w:space="0"/>
          <w:shd w:val="clear" w:fill="FFFFFF"/>
        </w:rPr>
        <w:t>实现方式</w:t>
      </w:r>
      <w:r>
        <w:rPr>
          <w:color w:val="222222"/>
          <w:sz w:val="19"/>
          <w:szCs w:val="19"/>
          <w:bdr w:val="none" w:color="auto" w:sz="0" w:space="0"/>
          <w:shd w:val="clear" w:fill="FFFFFF"/>
        </w:rPr>
        <w:t>：Ctrl 模块根据</w:t>
      </w:r>
      <w:r>
        <w:rPr>
          <w:rStyle w:val="6"/>
          <w:color w:val="222222"/>
          <w:sz w:val="19"/>
          <w:szCs w:val="19"/>
          <w:bdr w:val="none" w:color="auto" w:sz="0" w:space="0"/>
          <w:shd w:val="clear" w:fill="FFFFFF"/>
        </w:rPr>
        <w:t>stall</w:t>
      </w:r>
      <w:r>
        <w:rPr>
          <w:color w:val="222222"/>
          <w:sz w:val="19"/>
          <w:szCs w:val="19"/>
          <w:bdr w:val="none" w:color="auto" w:sz="0" w:space="0"/>
          <w:shd w:val="clear" w:fill="FFFFFF"/>
        </w:rPr>
        <w:t>信号，控制 PC 和流水线寄存器暂停更新，</w:t>
      </w:r>
    </w:p>
    <w:p w14:paraId="2BB4D4E5">
      <w:pPr>
        <w:jc w:val="left"/>
        <w:rPr>
          <w:rFonts w:hint="eastAsia" w:ascii="Times New Roman" w:hAnsi="Times New Roman" w:eastAsia="宋体" w:cs="Times New Roman"/>
          <w:sz w:val="48"/>
          <w:szCs w:val="52"/>
          <w:lang w:val="en-US" w:eastAsia="zh-CN"/>
        </w:rPr>
      </w:pPr>
      <w:r>
        <w:rPr>
          <w:rFonts w:hint="eastAsia" w:ascii="Times New Roman" w:hAnsi="Times New Roman" w:eastAsia="宋体" w:cs="Times New Roman"/>
          <w:sz w:val="48"/>
          <w:szCs w:val="52"/>
          <w:lang w:val="en-US" w:eastAsia="zh-CN"/>
        </w:rPr>
        <w:t>第 11 页：IO 模块设计与板级验证</w:t>
      </w:r>
    </w:p>
    <w:p w14:paraId="75464133">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222222"/>
          <w:sz w:val="19"/>
          <w:szCs w:val="19"/>
        </w:rPr>
      </w:pPr>
      <w:r>
        <w:rPr>
          <w:rStyle w:val="5"/>
          <w:b/>
          <w:bCs/>
          <w:color w:val="222222"/>
          <w:sz w:val="19"/>
          <w:szCs w:val="19"/>
          <w:bdr w:val="none" w:color="auto" w:sz="0" w:space="0"/>
          <w:shd w:val="clear" w:fill="FFFFFF"/>
        </w:rPr>
        <w:t>硬件平台</w:t>
      </w:r>
      <w:r>
        <w:rPr>
          <w:color w:val="222222"/>
          <w:sz w:val="19"/>
          <w:szCs w:val="19"/>
          <w:bdr w:val="none" w:color="auto" w:sz="0" w:space="0"/>
          <w:shd w:val="clear" w:fill="FFFFFF"/>
        </w:rPr>
        <w:t>：Basys3 开发板（Xilinx Artix-7 XC7A35T FPGA）。</w:t>
      </w:r>
    </w:p>
    <w:p w14:paraId="2702668E">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222222"/>
          <w:sz w:val="19"/>
          <w:szCs w:val="19"/>
        </w:rPr>
      </w:pPr>
      <w:r>
        <w:rPr>
          <w:rStyle w:val="5"/>
          <w:b/>
          <w:bCs/>
          <w:color w:val="222222"/>
          <w:sz w:val="19"/>
          <w:szCs w:val="19"/>
          <w:bdr w:val="none" w:color="auto" w:sz="0" w:space="0"/>
          <w:shd w:val="clear" w:fill="FFFFFF"/>
        </w:rPr>
        <w:t>外设功能分配</w:t>
      </w:r>
      <w:r>
        <w:rPr>
          <w:color w:val="222222"/>
          <w:sz w:val="19"/>
          <w:szCs w:val="19"/>
          <w:bdr w:val="none" w:color="auto" w:sz="0" w:space="0"/>
          <w:shd w:val="clear" w:fill="FFFFFF"/>
        </w:rPr>
        <w:t>：</w:t>
      </w:r>
    </w:p>
    <w:p w14:paraId="67AD76A5">
      <w:pPr>
        <w:keepNext w:val="0"/>
        <w:keepLines w:val="0"/>
        <w:widowControl/>
        <w:numPr>
          <w:ilvl w:val="1"/>
          <w:numId w:val="1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88" w:lineRule="atLeast"/>
        <w:ind w:left="0" w:right="0" w:hanging="360"/>
        <w:jc w:val="left"/>
        <w:rPr>
          <w:color w:val="222222"/>
          <w:sz w:val="19"/>
          <w:szCs w:val="19"/>
        </w:rPr>
      </w:pPr>
      <w:r>
        <w:rPr>
          <w:rStyle w:val="5"/>
          <w:b/>
          <w:bCs/>
          <w:color w:val="222222"/>
          <w:sz w:val="19"/>
          <w:szCs w:val="19"/>
          <w:bdr w:val="none" w:color="auto" w:sz="0" w:space="0"/>
          <w:shd w:val="clear" w:fill="FFFFFF"/>
        </w:rPr>
        <w:t>输入设备</w:t>
      </w:r>
      <w:r>
        <w:rPr>
          <w:color w:val="222222"/>
          <w:sz w:val="19"/>
          <w:szCs w:val="19"/>
          <w:bdr w:val="none" w:color="auto" w:sz="0" w:space="0"/>
          <w:shd w:val="clear" w:fill="FFFFFF"/>
        </w:rPr>
        <w:t>：16 位拨码开关（数据输入）、5 个按键（复位、单步调试）。</w:t>
      </w:r>
    </w:p>
    <w:p w14:paraId="6D7E8772">
      <w:pPr>
        <w:keepNext w:val="0"/>
        <w:keepLines w:val="0"/>
        <w:widowControl/>
        <w:numPr>
          <w:ilvl w:val="1"/>
          <w:numId w:val="1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88" w:lineRule="atLeast"/>
        <w:ind w:left="0" w:right="0" w:hanging="360"/>
        <w:jc w:val="left"/>
        <w:rPr>
          <w:color w:val="222222"/>
          <w:sz w:val="19"/>
          <w:szCs w:val="19"/>
        </w:rPr>
      </w:pPr>
      <w:r>
        <w:rPr>
          <w:rStyle w:val="5"/>
          <w:b/>
          <w:bCs/>
          <w:color w:val="222222"/>
          <w:sz w:val="19"/>
          <w:szCs w:val="19"/>
          <w:bdr w:val="none" w:color="auto" w:sz="0" w:space="0"/>
          <w:shd w:val="clear" w:fill="FFFFFF"/>
        </w:rPr>
        <w:t>输出设备</w:t>
      </w:r>
      <w:r>
        <w:rPr>
          <w:color w:val="222222"/>
          <w:sz w:val="19"/>
          <w:szCs w:val="19"/>
          <w:bdr w:val="none" w:color="auto" w:sz="0" w:space="0"/>
          <w:shd w:val="clear" w:fill="FFFFFF"/>
        </w:rPr>
        <w:t>：16 位 LED（显示 PC 地址）、4 位 7 段数码管（显示寄存器值）。</w:t>
      </w:r>
    </w:p>
    <w:p w14:paraId="5A7361E5">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222222"/>
          <w:sz w:val="19"/>
          <w:szCs w:val="19"/>
        </w:rPr>
      </w:pPr>
      <w:r>
        <w:rPr>
          <w:rStyle w:val="5"/>
          <w:b/>
          <w:bCs/>
          <w:color w:val="222222"/>
          <w:sz w:val="19"/>
          <w:szCs w:val="19"/>
          <w:bdr w:val="none" w:color="auto" w:sz="0" w:space="0"/>
          <w:shd w:val="clear" w:fill="FFFFFF"/>
        </w:rPr>
        <w:t>验证结果</w:t>
      </w:r>
      <w:r>
        <w:rPr>
          <w:color w:val="222222"/>
          <w:sz w:val="19"/>
          <w:szCs w:val="19"/>
          <w:bdr w:val="none" w:color="auto" w:sz="0" w:space="0"/>
          <w:shd w:val="clear" w:fill="FFFFFF"/>
        </w:rPr>
        <w:t>：通过运行测试程序，观察 LED 和数码管的显示，验证模型机功能的正确性和稳定性。</w:t>
      </w:r>
    </w:p>
    <w:p w14:paraId="2B135D63">
      <w:pPr>
        <w:jc w:val="left"/>
        <w:rPr>
          <w:rFonts w:hint="eastAsia" w:ascii="Times New Roman" w:hAnsi="Times New Roman" w:eastAsia="宋体" w:cs="Times New Roman"/>
          <w:sz w:val="48"/>
          <w:szCs w:val="52"/>
          <w:lang w:val="en-US" w:eastAsia="zh-CN"/>
        </w:rPr>
      </w:pPr>
      <w:r>
        <w:rPr>
          <w:rFonts w:hint="eastAsia" w:ascii="Times New Roman" w:hAnsi="Times New Roman" w:eastAsia="宋体" w:cs="Times New Roman"/>
          <w:sz w:val="48"/>
          <w:szCs w:val="52"/>
          <w:lang w:val="en-US" w:eastAsia="zh-CN"/>
        </w:rPr>
        <w:t>第 12 页：总结与展望</w:t>
      </w:r>
    </w:p>
    <w:p w14:paraId="5FA8BA4A">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222222"/>
          <w:sz w:val="19"/>
          <w:szCs w:val="19"/>
        </w:rPr>
      </w:pPr>
      <w:r>
        <w:rPr>
          <w:rStyle w:val="5"/>
          <w:b/>
          <w:bCs/>
          <w:color w:val="222222"/>
          <w:sz w:val="19"/>
          <w:szCs w:val="19"/>
          <w:bdr w:val="none" w:color="auto" w:sz="0" w:space="0"/>
          <w:shd w:val="clear" w:fill="FFFFFF"/>
        </w:rPr>
        <w:t>设计成果</w:t>
      </w:r>
      <w:r>
        <w:rPr>
          <w:color w:val="222222"/>
          <w:sz w:val="19"/>
          <w:szCs w:val="19"/>
          <w:bdr w:val="none" w:color="auto" w:sz="0" w:space="0"/>
          <w:shd w:val="clear" w:fill="FFFFFF"/>
        </w:rPr>
        <w:t>：成功实现基于 MIPS 架构的五级流水线模型机，完成 38 条指令映射，实现除法、原子操作、异常中断等扩展功能，并通过板级验证。</w:t>
      </w:r>
    </w:p>
    <w:p w14:paraId="5B666DA5">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222222"/>
          <w:sz w:val="19"/>
          <w:szCs w:val="19"/>
        </w:rPr>
      </w:pPr>
      <w:r>
        <w:rPr>
          <w:rStyle w:val="5"/>
          <w:b/>
          <w:bCs/>
          <w:color w:val="222222"/>
          <w:sz w:val="19"/>
          <w:szCs w:val="19"/>
          <w:bdr w:val="none" w:color="auto" w:sz="0" w:space="0"/>
          <w:shd w:val="clear" w:fill="FFFFFF"/>
        </w:rPr>
        <w:t>个人收获</w:t>
      </w:r>
      <w:r>
        <w:rPr>
          <w:color w:val="222222"/>
          <w:sz w:val="19"/>
          <w:szCs w:val="19"/>
          <w:bdr w:val="none" w:color="auto" w:sz="0" w:space="0"/>
          <w:shd w:val="clear" w:fill="FFFFFF"/>
        </w:rPr>
        <w:t>：深化了对计算机组成原理的理解，掌握了 FPGA 开发流程和复杂硬件模块的设计方法，提升了工程实践能力。</w:t>
      </w:r>
    </w:p>
    <w:p w14:paraId="7FAE52E5">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222222"/>
          <w:sz w:val="19"/>
          <w:szCs w:val="19"/>
        </w:rPr>
      </w:pPr>
      <w:r>
        <w:rPr>
          <w:rStyle w:val="5"/>
          <w:b/>
          <w:bCs/>
          <w:color w:val="222222"/>
          <w:sz w:val="19"/>
          <w:szCs w:val="19"/>
          <w:bdr w:val="none" w:color="auto" w:sz="0" w:space="0"/>
          <w:shd w:val="clear" w:fill="FFFFFF"/>
        </w:rPr>
        <w:t>未来展望</w:t>
      </w:r>
      <w:r>
        <w:rPr>
          <w:color w:val="222222"/>
          <w:sz w:val="19"/>
          <w:szCs w:val="19"/>
          <w:bdr w:val="none" w:color="auto" w:sz="0" w:space="0"/>
          <w:shd w:val="clear" w:fill="FFFFFF"/>
        </w:rPr>
        <w:t>：可进一步研究分支预测、Cache 缓存机制，或探索多核处理器的设计与实现，以提升系统性能。</w:t>
      </w:r>
    </w:p>
    <w:p w14:paraId="10C2E346">
      <w:pPr>
        <w:keepNext w:val="0"/>
        <w:keepLines w:val="0"/>
        <w:widowControl/>
        <w:suppressLineNumbers w:val="0"/>
        <w:pBdr>
          <w:top w:val="none" w:color="auto" w:sz="0" w:space="0"/>
          <w:left w:val="none" w:color="auto" w:sz="0" w:space="0"/>
          <w:bottom w:val="none" w:color="auto" w:sz="0" w:space="0"/>
          <w:right w:val="none" w:color="auto" w:sz="0" w:space="0"/>
        </w:pBdr>
        <w:spacing w:before="768" w:beforeAutospacing="0" w:after="768" w:afterAutospacing="0" w:line="288" w:lineRule="atLeast"/>
        <w:ind w:left="0" w:right="0"/>
        <w:jc w:val="left"/>
        <w:rPr>
          <w:color w:val="1F2329"/>
          <w:sz w:val="19"/>
          <w:szCs w:val="19"/>
        </w:rPr>
      </w:pPr>
      <w:r>
        <w:rPr>
          <w:rFonts w:ascii="宋体" w:hAnsi="宋体" w:eastAsia="宋体" w:cs="宋体"/>
          <w:color w:val="FFFFFF"/>
          <w:kern w:val="0"/>
          <w:sz w:val="19"/>
          <w:szCs w:val="19"/>
          <w:bdr w:val="none" w:color="auto" w:sz="0" w:space="0"/>
          <w:lang w:val="en-US" w:eastAsia="zh-CN" w:bidi="ar"/>
        </w:rPr>
        <w:t>开始试用豆包</w:t>
      </w:r>
    </w:p>
    <w:p w14:paraId="1F24287C">
      <w:pPr>
        <w:jc w:val="left"/>
      </w:pPr>
    </w:p>
    <w:sectPr>
      <w:pgSz w:w="11906" w:h="16838"/>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20"/>
      </w:pPr>
      <w:r>
        <w:separator/>
      </w:r>
    </w:p>
  </w:footnote>
  <w:footnote w:type="continuationSeparator" w:id="1">
    <w:p>
      <w:pPr>
        <w:spacing w:line="240" w:lineRule="auto"/>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BAFB98"/>
    <w:multiLevelType w:val="multilevel"/>
    <w:tmpl w:val="81BAFB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8DCB37C"/>
    <w:multiLevelType w:val="multilevel"/>
    <w:tmpl w:val="88DCB37C"/>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E203D3E"/>
    <w:multiLevelType w:val="multilevel"/>
    <w:tmpl w:val="AE203D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54FDC8B"/>
    <w:multiLevelType w:val="multilevel"/>
    <w:tmpl w:val="D54FDC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4FBFAD7"/>
    <w:multiLevelType w:val="multilevel"/>
    <w:tmpl w:val="04FBFA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B71E6D8"/>
    <w:multiLevelType w:val="multilevel"/>
    <w:tmpl w:val="1B71E6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3D01B7DD"/>
    <w:multiLevelType w:val="multilevel"/>
    <w:tmpl w:val="3D01B7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4996D1CF"/>
    <w:multiLevelType w:val="multilevel"/>
    <w:tmpl w:val="4996D1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4AB05BAD"/>
    <w:multiLevelType w:val="multilevel"/>
    <w:tmpl w:val="4AB05B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4EDD44C4"/>
    <w:multiLevelType w:val="multilevel"/>
    <w:tmpl w:val="4EDD44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5B1C5AA4"/>
    <w:multiLevelType w:val="multilevel"/>
    <w:tmpl w:val="5B1C5A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7F5AF03B"/>
    <w:multiLevelType w:val="multilevel"/>
    <w:tmpl w:val="7F5AF0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5"/>
  </w:num>
  <w:num w:numId="3">
    <w:abstractNumId w:val="8"/>
  </w:num>
  <w:num w:numId="4">
    <w:abstractNumId w:val="2"/>
  </w:num>
  <w:num w:numId="5">
    <w:abstractNumId w:val="11"/>
  </w:num>
  <w:num w:numId="6">
    <w:abstractNumId w:val="0"/>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num>
  <w:num w:numId="11">
    <w:abstractNumId w:val="3"/>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71F43C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wordWrap w:val="0"/>
      <w:overflowPunct/>
      <w:topLinePunct w:val="0"/>
      <w:autoSpaceDE/>
      <w:autoSpaceDN/>
      <w:adjustRightInd w:val="0"/>
      <w:snapToGrid w:val="0"/>
      <w:spacing w:line="240" w:lineRule="auto"/>
      <w:ind w:firstLine="643" w:firstLineChars="200"/>
      <w:jc w:val="both"/>
      <w:textAlignment w:val="baseline"/>
    </w:pPr>
    <w:rPr>
      <w:sz w:val="21"/>
      <w:szCs w:val="22"/>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Strong"/>
    <w:basedOn w:val="4"/>
    <w:qFormat/>
    <w:uiPriority w:val="0"/>
    <w:rPr>
      <w:b/>
    </w:rPr>
  </w:style>
  <w:style w:type="character" w:styleId="6">
    <w:name w:val="HTML Code"/>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1891</Words>
  <Characters>1928</Characters>
  <TotalTime>27</TotalTime>
  <ScaleCrop>false</ScaleCrop>
  <LinksUpToDate>false</LinksUpToDate>
  <CharactersWithSpaces>1929</CharactersWithSpaces>
  <Application>WPS Office_12.1.0.21541_F1E327BC-269C-435d-A152-05C5408002CA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2026-03-12T04:20:00Z</dcterms:created>
  <dc:creator>Apache POI</dc:creator>
  <cp:lastModifiedBy>ZLAND</cp:lastModifiedBy>
  <dcterms:modified xsi:type="dcterms:W3CDTF">2026-03-12T04:52:37Z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eyJoZGlkIjoiMWNhYzFjNjRiZDQ5ZjkyZjFhOTczNjk3ZDZlMGE0NDAiLCJ1c2VySWQiOiIzMDE0OTMzNTIifQ==</vt:lpwstr>
  </property>
  <property fmtid="{D5CDD505-2E9C-101B-9397-08002B2CF9AE}" pid="3" name="KSOProductBuildVer">
    <vt:lpwstr>2052-12.1.0.21541</vt:lpwstr>
  </property>
  <property fmtid="{D5CDD505-2E9C-101B-9397-08002B2CF9AE}" pid="4" name="ICV">
    <vt:lpwstr>B011C168A6F44CD8881AE3C32289486D_12</vt:lpwstr>
  </property>
</Properties>
</file>