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Brayan Bravo; Vicente Corrales; Martín Lazcano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20.945.821-7; 21278372-2; 21.199.630-7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sz w:val="24"/>
                <w:szCs w:val="24"/>
              </w:rPr>
            </w:pPr>
            <w:r w:rsidDel="00000000" w:rsidR="00000000" w:rsidRPr="00000000">
              <w:rPr>
                <w:rtl w:val="0"/>
              </w:rPr>
              <w:t xml:space="preserve">Automatización de procesos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Automatización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pPr>
            <w:r w:rsidDel="00000000" w:rsidR="00000000" w:rsidRPr="00000000">
              <w:rPr>
                <w:rtl w:val="0"/>
              </w:rPr>
              <w:t xml:space="preserve">Competencias </w:t>
            </w:r>
          </w:p>
          <w:p w:rsidR="00000000" w:rsidDel="00000000" w:rsidP="00000000" w:rsidRDefault="00000000" w:rsidRPr="00000000" w14:paraId="0000001D">
            <w:pPr>
              <w:rPr/>
            </w:pPr>
            <w:r w:rsidDel="00000000" w:rsidR="00000000" w:rsidRPr="00000000">
              <w:rPr>
                <w:rtl w:val="0"/>
              </w:rPr>
            </w:r>
          </w:p>
        </w:tc>
        <w:tc>
          <w:tcPr>
            <w:vAlign w:val="center"/>
          </w:tcPr>
          <w:p w:rsidR="00000000" w:rsidDel="00000000" w:rsidP="00000000" w:rsidRDefault="00000000" w:rsidRPr="00000000" w14:paraId="0000001E">
            <w:pPr>
              <w:numPr>
                <w:ilvl w:val="0"/>
                <w:numId w:val="4"/>
              </w:numPr>
              <w:spacing w:after="0" w:before="240" w:line="276" w:lineRule="auto"/>
              <w:ind w:left="720" w:hanging="360"/>
              <w:rPr>
                <w:sz w:val="24"/>
                <w:szCs w:val="24"/>
              </w:rPr>
            </w:pPr>
            <w:r w:rsidDel="00000000" w:rsidR="00000000" w:rsidRPr="00000000">
              <w:rPr>
                <w:sz w:val="20"/>
                <w:szCs w:val="20"/>
                <w:rtl w:val="0"/>
              </w:rPr>
              <w:t xml:space="preserve">Implementar soluciones sistémicas integrales para automatizar y optimizar procesos de negocio de acuerdo a las necesidades de la organización.</w:t>
            </w:r>
            <w:r w:rsidDel="00000000" w:rsidR="00000000" w:rsidRPr="00000000">
              <w:rPr>
                <w:rtl w:val="0"/>
              </w:rPr>
            </w:r>
          </w:p>
          <w:p w:rsidR="00000000" w:rsidDel="00000000" w:rsidP="00000000" w:rsidRDefault="00000000" w:rsidRPr="00000000" w14:paraId="0000001F">
            <w:pPr>
              <w:numPr>
                <w:ilvl w:val="0"/>
                <w:numId w:val="4"/>
              </w:numPr>
              <w:spacing w:after="0" w:before="240" w:line="276" w:lineRule="auto"/>
              <w:ind w:left="720" w:hanging="360"/>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r w:rsidDel="00000000" w:rsidR="00000000" w:rsidRPr="00000000">
              <w:rPr>
                <w:rtl w:val="0"/>
              </w:rPr>
            </w:r>
          </w:p>
          <w:p w:rsidR="00000000" w:rsidDel="00000000" w:rsidP="00000000" w:rsidRDefault="00000000" w:rsidRPr="00000000" w14:paraId="00000020">
            <w:pPr>
              <w:numPr>
                <w:ilvl w:val="0"/>
                <w:numId w:val="4"/>
              </w:numPr>
              <w:spacing w:after="0" w:before="240" w:line="276" w:lineRule="auto"/>
              <w:ind w:left="720" w:hanging="360"/>
              <w:rPr>
                <w:sz w:val="24"/>
                <w:szCs w:val="24"/>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21">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u w:val="none"/>
              </w:rPr>
            </w:pPr>
            <w:r w:rsidDel="00000000" w:rsidR="00000000" w:rsidRPr="00000000">
              <w:rPr>
                <w:sz w:val="20"/>
                <w:szCs w:val="20"/>
                <w:rtl w:val="0"/>
              </w:rPr>
              <w:t xml:space="preserve">Se ha escogido el tema para poder poder simplificar tareas cotidianas y repetitivas que se realizan en la empresa y podrían terminar desembocando en un retraso de los procesos.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u w:val="none"/>
              </w:rPr>
            </w:pPr>
            <w:r w:rsidDel="00000000" w:rsidR="00000000" w:rsidRPr="00000000">
              <w:rPr>
                <w:sz w:val="20"/>
                <w:szCs w:val="20"/>
                <w:rtl w:val="0"/>
              </w:rPr>
              <w:t xml:space="preserve">La ubicación es en Chile, debido a que una de las sucursales de esta multinacional se encuentra dentro del país.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u w:val="none"/>
              </w:rPr>
            </w:pPr>
            <w:r w:rsidDel="00000000" w:rsidR="00000000" w:rsidRPr="00000000">
              <w:rPr>
                <w:sz w:val="20"/>
                <w:szCs w:val="20"/>
                <w:rtl w:val="0"/>
              </w:rPr>
              <w:t xml:space="preserve">Esta situación impacta directamente a la empresa </w:t>
            </w:r>
            <w:r w:rsidDel="00000000" w:rsidR="00000000" w:rsidRPr="00000000">
              <w:rPr>
                <w:sz w:val="20"/>
                <w:szCs w:val="20"/>
                <w:rtl w:val="0"/>
              </w:rPr>
              <w:t xml:space="preserve">IQVIA</w:t>
            </w:r>
            <w:r w:rsidDel="00000000" w:rsidR="00000000" w:rsidRPr="00000000">
              <w:rPr>
                <w:sz w:val="20"/>
                <w:szCs w:val="20"/>
                <w:rtl w:val="0"/>
              </w:rPr>
              <w:t xml:space="preserve"> como a los proveedores de data que ellos tienen, por el hecho de ser una empresa que presta servicios de análisis a gran escala.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A">
            <w:pPr>
              <w:jc w:val="both"/>
              <w:rPr>
                <w:rFonts w:ascii="Calibri" w:cs="Calibri" w:eastAsia="Calibri" w:hAnsi="Calibri"/>
                <w:sz w:val="20"/>
                <w:szCs w:val="20"/>
                <w:highlight w:val="cyan"/>
              </w:rPr>
            </w:pPr>
            <w:r w:rsidDel="00000000" w:rsidR="00000000" w:rsidRPr="00000000">
              <w:rPr>
                <w:rFonts w:ascii="Calibri" w:cs="Calibri" w:eastAsia="Calibri" w:hAnsi="Calibri"/>
                <w:sz w:val="20"/>
                <w:szCs w:val="20"/>
                <w:rtl w:val="0"/>
              </w:rPr>
              <w:t xml:space="preserve">El </w:t>
            </w:r>
            <w:r w:rsidDel="00000000" w:rsidR="00000000" w:rsidRPr="00000000">
              <w:rPr>
                <w:sz w:val="20"/>
                <w:szCs w:val="20"/>
                <w:rtl w:val="0"/>
              </w:rPr>
              <w:t xml:space="preserve">proyecto</w:t>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consiste en automatizar una serie de procesos que anteriormente les significaba demoras a la empresa a la hora de realizar análisis de los datos que obtienen. En este caso consiste en el proceso llamado BRIDGING, el cual básicamente es un puente de datos de diferente archivos con distintas nomenclaturas para afianzarlos en uno solo con una sola descripción para que sea auditable..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Para el realizar un correcto desarrollo del proyecto se tiene que tener un buen dominio en las siguientes competencias: </w:t>
            </w:r>
          </w:p>
          <w:p w:rsidR="00000000" w:rsidDel="00000000" w:rsidP="00000000" w:rsidRDefault="00000000" w:rsidRPr="00000000" w14:paraId="0000002D">
            <w:pPr>
              <w:numPr>
                <w:ilvl w:val="0"/>
                <w:numId w:val="1"/>
              </w:numPr>
              <w:spacing w:after="0" w:afterAutospacing="0" w:before="240" w:line="276" w:lineRule="auto"/>
              <w:ind w:left="720" w:hanging="360"/>
              <w:rPr>
                <w:sz w:val="20"/>
                <w:szCs w:val="20"/>
                <w:u w:val="none"/>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E">
            <w:pPr>
              <w:numPr>
                <w:ilvl w:val="0"/>
                <w:numId w:val="1"/>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F">
            <w:pPr>
              <w:numPr>
                <w:ilvl w:val="0"/>
                <w:numId w:val="1"/>
              </w:numPr>
              <w:spacing w:after="0" w:before="0" w:beforeAutospacing="0" w:line="276" w:lineRule="auto"/>
              <w:ind w:left="720" w:hanging="360"/>
              <w:rPr>
                <w:sz w:val="20"/>
                <w:szCs w:val="20"/>
                <w:u w:val="none"/>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0">
            <w:pPr>
              <w:spacing w:after="0" w:before="240" w:line="276" w:lineRule="auto"/>
              <w:ind w:left="0" w:firstLine="0"/>
              <w:rPr>
                <w:sz w:val="20"/>
                <w:szCs w:val="20"/>
              </w:rPr>
            </w:pPr>
            <w:r w:rsidDel="00000000" w:rsidR="00000000" w:rsidRPr="00000000">
              <w:rPr>
                <w:sz w:val="20"/>
                <w:szCs w:val="20"/>
                <w:rtl w:val="0"/>
              </w:rPr>
              <w:t xml:space="preserve">Esto debido a que cada una de estas son necesarias para poder realizar la automatización de procesos, entender los mismos ya existentes a automatizar y el tener una buena organización con respecto a todo lo que se llevará a cabo.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i w:val="1"/>
                <w:color w:val="548dd4"/>
                <w:sz w:val="20"/>
                <w:szCs w:val="20"/>
              </w:rPr>
            </w:pPr>
            <w:r w:rsidDel="00000000" w:rsidR="00000000" w:rsidRPr="00000000">
              <w:rPr>
                <w:rFonts w:ascii="Calibri" w:cs="Calibri" w:eastAsia="Calibri" w:hAnsi="Calibri"/>
                <w:sz w:val="20"/>
                <w:szCs w:val="20"/>
                <w:rtl w:val="0"/>
              </w:rPr>
              <w:t xml:space="preserve">Nuestros intereses profesionales vienen de l</w:t>
            </w:r>
            <w:r w:rsidDel="00000000" w:rsidR="00000000" w:rsidRPr="00000000">
              <w:rPr>
                <w:sz w:val="20"/>
                <w:szCs w:val="20"/>
                <w:rtl w:val="0"/>
              </w:rPr>
              <w:t xml:space="preserve">a búsqueda de soluciones tecnológicas para nuestros clientes, en este caso </w:t>
            </w:r>
            <w:r w:rsidDel="00000000" w:rsidR="00000000" w:rsidRPr="00000000">
              <w:rPr>
                <w:sz w:val="20"/>
                <w:szCs w:val="20"/>
                <w:rtl w:val="0"/>
              </w:rPr>
              <w:t xml:space="preserve">IQVIA</w:t>
            </w:r>
            <w:r w:rsidDel="00000000" w:rsidR="00000000" w:rsidRPr="00000000">
              <w:rPr>
                <w:sz w:val="20"/>
                <w:szCs w:val="20"/>
                <w:rtl w:val="0"/>
              </w:rPr>
              <w:t xml:space="preserve">, gracias a esto lograremos sentar una base sólida para a futuro ser considerados en el rubro de la informática. </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33">
            <w:pPr>
              <w:jc w:val="both"/>
              <w:rPr>
                <w:i w:val="1"/>
                <w:color w:val="548dd4"/>
                <w:sz w:val="20"/>
                <w:szCs w:val="20"/>
              </w:rPr>
            </w:pPr>
            <w:r w:rsidDel="00000000" w:rsidR="00000000" w:rsidRPr="00000000">
              <w:rPr>
                <w:rFonts w:ascii="Calibri" w:cs="Calibri" w:eastAsia="Calibri" w:hAnsi="Calibri"/>
                <w:sz w:val="20"/>
                <w:szCs w:val="20"/>
                <w:rtl w:val="0"/>
              </w:rPr>
              <w:t xml:space="preserve">Uno de los aspectos </w:t>
            </w:r>
            <w:r w:rsidDel="00000000" w:rsidR="00000000" w:rsidRPr="00000000">
              <w:rPr>
                <w:sz w:val="20"/>
                <w:szCs w:val="20"/>
                <w:rtl w:val="0"/>
              </w:rPr>
              <w:t xml:space="preserve">más</w:t>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visibles es el de crear soluciones e implementar soluciones sistemáticas, puntos que se ven reflejados en los apartados anteriores. </w:t>
            </w: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0"/>
                <w:szCs w:val="20"/>
                <w:highlight w:val="yellow"/>
              </w:rPr>
            </w:pPr>
            <w:r w:rsidDel="00000000" w:rsidR="00000000" w:rsidRPr="00000000">
              <w:rPr>
                <w:sz w:val="20"/>
                <w:szCs w:val="20"/>
                <w:rtl w:val="0"/>
              </w:rPr>
              <w:t xml:space="preserve">Va a suponer un crecimiento exponencial en la búsqueda de conocimiento de cada uno de los integrantes de este grupo, para lograr a futuro desenvolvernos de la manera que deseamos en empresas grandes.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6">
            <w:pPr>
              <w:spacing w:after="0" w:lineRule="auto"/>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Creemos que es posible desarrollar este proyecto debido a una buena organización, responsabilidad y un excelente trabajo en equipo. Sabemos que el tiempo de un semestre es acotado, lo que presenta un gran desafío, pero estamos convencidos de que, con una planificación adecuada, podremos llevar a cabo el proyecto con éxito. Contamos con todos los materiales necesarios, tanto en términos de recursos tecnológicos como de documentación relevante, además de los mismos recursos humanos limitados. Las horas asignadas a la asignatura son suficientes para resolver cualquier duda y obtener un feedback valioso del docente, lo que nos permitirá ajustar nuestro enfoque y avanzar con seguridad a lo largo del semestre.</w:t>
            </w:r>
            <w:r w:rsidDel="00000000" w:rsidR="00000000" w:rsidRPr="00000000">
              <w:rPr>
                <w:rtl w:val="0"/>
              </w:rPr>
            </w:r>
          </w:p>
        </w:tc>
      </w:tr>
    </w:tbl>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C">
            <w:pPr>
              <w:rPr>
                <w:sz w:val="20"/>
                <w:szCs w:val="20"/>
              </w:rPr>
            </w:pPr>
            <w:r w:rsidDel="00000000" w:rsidR="00000000" w:rsidRPr="00000000">
              <w:rPr>
                <w:rFonts w:ascii="Calibri" w:cs="Calibri" w:eastAsia="Calibri" w:hAnsi="Calibri"/>
                <w:color w:val="1f3864"/>
                <w:rtl w:val="0"/>
              </w:rPr>
              <w:t xml:space="preserve">Objetivo general</w:t>
            </w:r>
            <w:r w:rsidDel="00000000" w:rsidR="00000000" w:rsidRPr="00000000">
              <w:rPr>
                <w:rtl w:val="0"/>
              </w:rPr>
            </w:r>
          </w:p>
        </w:tc>
        <w:tc>
          <w:tcPr>
            <w:vAlign w:val="center"/>
          </w:tcPr>
          <w:p w:rsidR="00000000" w:rsidDel="00000000" w:rsidP="00000000" w:rsidRDefault="00000000" w:rsidRPr="00000000" w14:paraId="0000003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Reducir tiempos de espera </w:t>
            </w:r>
            <w:r w:rsidDel="00000000" w:rsidR="00000000" w:rsidRPr="00000000">
              <w:rPr>
                <w:sz w:val="20"/>
                <w:szCs w:val="20"/>
                <w:rtl w:val="0"/>
              </w:rPr>
              <w:t xml:space="preserve">que afectan tanto a las tomas de decisiones como a otros procesos de desarrollo y producción.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Reducir el tiempo que se tarda el proceso de identificar correctamente el mismo medicamento de los proveedores, los cuales llevan todos distintos nombres y descripción, pero son todos la misma receta. Además de envíar el documento que realizó la similitud al correo de la persona a cargo para dejar la constancia del proceso y el documento final.</w:t>
            </w:r>
            <w:r w:rsidDel="00000000" w:rsidR="00000000" w:rsidRPr="00000000">
              <w:rPr>
                <w:rtl w:val="0"/>
              </w:rPr>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240" w:lineRule="auto"/>
        <w:rPr>
          <w:b w:val="1"/>
          <w:sz w:val="24"/>
          <w:szCs w:val="24"/>
        </w:rPr>
      </w:pPr>
      <w:r w:rsidDel="00000000" w:rsidR="00000000" w:rsidRPr="00000000">
        <w:rPr>
          <w:rtl w:val="0"/>
        </w:rPr>
      </w:r>
    </w:p>
    <w:p w:rsidR="00000000" w:rsidDel="00000000" w:rsidP="00000000" w:rsidRDefault="00000000" w:rsidRPr="00000000" w14:paraId="00000042">
      <w:pPr>
        <w:spacing w:after="0" w:line="240" w:lineRule="auto"/>
        <w:rPr>
          <w:b w:val="1"/>
          <w:sz w:val="24"/>
          <w:szCs w:val="24"/>
        </w:rPr>
      </w:pPr>
      <w:r w:rsidDel="00000000" w:rsidR="00000000" w:rsidRPr="00000000">
        <w:rPr>
          <w:rtl w:val="0"/>
        </w:rPr>
      </w:r>
    </w:p>
    <w:p w:rsidR="00000000" w:rsidDel="00000000" w:rsidP="00000000" w:rsidRDefault="00000000" w:rsidRPr="00000000" w14:paraId="00000043">
      <w:pPr>
        <w:spacing w:after="0" w:line="240" w:lineRule="auto"/>
        <w:rPr>
          <w:b w:val="1"/>
          <w:sz w:val="24"/>
          <w:szCs w:val="24"/>
        </w:rPr>
      </w:pPr>
      <w:r w:rsidDel="00000000" w:rsidR="00000000" w:rsidRPr="00000000">
        <w:rPr>
          <w:rtl w:val="0"/>
        </w:rPr>
      </w:r>
    </w:p>
    <w:p w:rsidR="00000000" w:rsidDel="00000000" w:rsidP="00000000" w:rsidRDefault="00000000" w:rsidRPr="00000000" w14:paraId="00000044">
      <w:pPr>
        <w:spacing w:after="0" w:line="240" w:lineRule="auto"/>
        <w:rPr>
          <w:b w:val="1"/>
          <w:sz w:val="24"/>
          <w:szCs w:val="24"/>
        </w:rPr>
      </w:pPr>
      <w:r w:rsidDel="00000000" w:rsidR="00000000" w:rsidRPr="00000000">
        <w:rPr>
          <w:rtl w:val="0"/>
        </w:rPr>
      </w:r>
    </w:p>
    <w:p w:rsidR="00000000" w:rsidDel="00000000" w:rsidP="00000000" w:rsidRDefault="00000000" w:rsidRPr="00000000" w14:paraId="00000045">
      <w:pPr>
        <w:spacing w:after="0" w:line="240" w:lineRule="auto"/>
        <w:rPr>
          <w:b w:val="1"/>
          <w:sz w:val="24"/>
          <w:szCs w:val="24"/>
        </w:rPr>
      </w:pPr>
      <w:r w:rsidDel="00000000" w:rsidR="00000000" w:rsidRPr="00000000">
        <w:rPr>
          <w:rtl w:val="0"/>
        </w:rPr>
      </w:r>
    </w:p>
    <w:p w:rsidR="00000000" w:rsidDel="00000000" w:rsidP="00000000" w:rsidRDefault="00000000" w:rsidRPr="00000000" w14:paraId="00000046">
      <w:pPr>
        <w:spacing w:after="0" w:line="240" w:lineRule="auto"/>
        <w:rPr>
          <w:b w:val="1"/>
          <w:sz w:val="24"/>
          <w:szCs w:val="24"/>
        </w:rPr>
      </w:pPr>
      <w:r w:rsidDel="00000000" w:rsidR="00000000" w:rsidRPr="00000000">
        <w:rPr>
          <w:rtl w:val="0"/>
        </w:rPr>
      </w:r>
    </w:p>
    <w:p w:rsidR="00000000" w:rsidDel="00000000" w:rsidP="00000000" w:rsidRDefault="00000000" w:rsidRPr="00000000" w14:paraId="00000047">
      <w:pPr>
        <w:spacing w:after="0" w:line="240" w:lineRule="auto"/>
        <w:rPr>
          <w:b w:val="1"/>
          <w:sz w:val="24"/>
          <w:szCs w:val="24"/>
        </w:rPr>
      </w:pPr>
      <w:r w:rsidDel="00000000" w:rsidR="00000000" w:rsidRPr="00000000">
        <w:rPr>
          <w:rtl w:val="0"/>
        </w:rPr>
      </w:r>
    </w:p>
    <w:p w:rsidR="00000000" w:rsidDel="00000000" w:rsidP="00000000" w:rsidRDefault="00000000" w:rsidRPr="00000000" w14:paraId="00000048">
      <w:pPr>
        <w:spacing w:after="0" w:line="240" w:lineRule="auto"/>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9"/>
            <w:tblpPr w:leftFromText="180" w:rightFromText="180" w:topFromText="180" w:bottomFromText="180" w:vertAnchor="text" w:horzAnchor="text" w:tblpX="-680.9999999999997" w:tblpY="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sdtContent>
    </w:sdt>
    <w:p w:rsidR="00000000" w:rsidDel="00000000" w:rsidP="00000000" w:rsidRDefault="00000000" w:rsidRPr="00000000" w14:paraId="0000004C">
      <w:pPr>
        <w:spacing w:after="0" w:line="240" w:lineRule="auto"/>
        <w:rPr>
          <w:b w:val="1"/>
          <w:sz w:val="24"/>
          <w:szCs w:val="24"/>
        </w:rPr>
      </w:pPr>
      <w:r w:rsidDel="00000000" w:rsidR="00000000" w:rsidRPr="00000000">
        <w:rPr>
          <w:rtl w:val="0"/>
        </w:rPr>
      </w:r>
    </w:p>
    <w:sdt>
      <w:sdtPr>
        <w:lock w:val="contentLocked"/>
        <w:tag w:val="goog_rdk_1"/>
      </w:sdtPr>
      <w:sdtContent>
        <w:tbl>
          <w:tblPr>
            <w:tblStyle w:val="Table10"/>
            <w:tblpPr w:leftFromText="180" w:rightFromText="180" w:topFromText="180" w:bottomFromText="180" w:vertAnchor="text" w:horzAnchor="text" w:tblpX="-725.9999999999997" w:tblpY="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D">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E">
                <w:pPr>
                  <w:jc w:val="both"/>
                  <w:rPr>
                    <w:sz w:val="18"/>
                    <w:szCs w:val="18"/>
                  </w:rPr>
                </w:pPr>
                <w:r w:rsidDel="00000000" w:rsidR="00000000" w:rsidRPr="00000000">
                  <w:rPr>
                    <w:sz w:val="20"/>
                    <w:szCs w:val="20"/>
                    <w:rtl w:val="0"/>
                  </w:rPr>
                  <w:t xml:space="preserve">Como equipo de trabajo vamos a estar utilizando la metodología Kanban, esto debido a que este equipo de trabajo es pequeño y además del hecho que no todos los miembros van a tener una disponibilidad total para únicamente centrarse en el desarrollo del proyecto. Por lo que la metodología consiste en visualizar los flujos de trabajo a través de columnas como “Trabajo Pendiente”(</w:t>
                </w:r>
                <w:r w:rsidDel="00000000" w:rsidR="00000000" w:rsidRPr="00000000">
                  <w:rPr>
                    <w:sz w:val="20"/>
                    <w:szCs w:val="20"/>
                    <w:rtl w:val="0"/>
                  </w:rPr>
                  <w:t xml:space="preserve">To Do</w:t>
                </w:r>
                <w:r w:rsidDel="00000000" w:rsidR="00000000" w:rsidRPr="00000000">
                  <w:rPr>
                    <w:sz w:val="20"/>
                    <w:szCs w:val="20"/>
                    <w:rtl w:val="0"/>
                  </w:rPr>
                  <w:t xml:space="preserve">), “En progreso”(In progress) y “Terminado”(Done) para todas las tareas individuales del proyecto.</w:t>
                </w:r>
                <w:r w:rsidDel="00000000" w:rsidR="00000000" w:rsidRPr="00000000">
                  <w:rPr>
                    <w:rtl w:val="0"/>
                  </w:rPr>
                </w:r>
              </w:p>
            </w:tc>
          </w:tr>
        </w:tbl>
      </w:sdtContent>
    </w:sdt>
    <w:p w:rsidR="00000000" w:rsidDel="00000000" w:rsidP="00000000" w:rsidRDefault="00000000" w:rsidRPr="00000000" w14:paraId="0000004F">
      <w:pPr>
        <w:spacing w:after="0" w:line="240" w:lineRule="auto"/>
        <w:rPr>
          <w:b w:val="1"/>
          <w:sz w:val="24"/>
          <w:szCs w:val="24"/>
        </w:rPr>
      </w:pPr>
      <w:r w:rsidDel="00000000" w:rsidR="00000000" w:rsidRPr="00000000">
        <w:rPr>
          <w:rtl w:val="0"/>
        </w:rPr>
      </w:r>
    </w:p>
    <w:sdt>
      <w:sdtPr>
        <w:lock w:val="contentLocked"/>
        <w:tag w:val="goog_rdk_2"/>
      </w:sdtPr>
      <w:sdtContent>
        <w:tbl>
          <w:tblPr>
            <w:tblStyle w:val="Table11"/>
            <w:tblpPr w:leftFromText="180" w:rightFromText="180" w:topFromText="180" w:bottomFromText="180" w:vertAnchor="text" w:horzAnchor="text" w:tblpX="-665.9999999999997" w:tblpY="1139.899576822920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1">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sdtContent>
    </w:sdt>
    <w:p w:rsidR="00000000" w:rsidDel="00000000" w:rsidP="00000000" w:rsidRDefault="00000000" w:rsidRPr="00000000" w14:paraId="00000052">
      <w:pPr>
        <w:spacing w:after="0" w:line="240" w:lineRule="auto"/>
        <w:rPr>
          <w:b w:val="1"/>
          <w:sz w:val="24"/>
          <w:szCs w:val="24"/>
        </w:rPr>
      </w:pPr>
      <w:r w:rsidDel="00000000" w:rsidR="00000000" w:rsidRPr="00000000">
        <w:rPr>
          <w:rtl w:val="0"/>
        </w:rPr>
      </w:r>
    </w:p>
    <w:sdt>
      <w:sdtPr>
        <w:lock w:val="contentLocked"/>
        <w:tag w:val="goog_rdk_3"/>
      </w:sdtPr>
      <w:sdtContent>
        <w:tbl>
          <w:tblPr>
            <w:tblStyle w:val="Table12"/>
            <w:tblpPr w:leftFromText="180" w:rightFromText="180" w:topFromText="180" w:bottomFromText="180" w:vertAnchor="text" w:horzAnchor="text" w:tblpX="-635.9999999999997" w:tblpY="2961.150390625007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3">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5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5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56">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57">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58">
                <w:pPr>
                  <w:tabs>
                    <w:tab w:val="center" w:leader="none" w:pos="4419"/>
                    <w:tab w:val="right" w:leader="none" w:pos="8838"/>
                  </w:tabs>
                  <w:spacing w:after="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59">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BPMN</w:t>
                </w:r>
              </w:p>
            </w:tc>
            <w:tc>
              <w:tcPr/>
              <w:p w:rsidR="00000000" w:rsidDel="00000000" w:rsidP="00000000" w:rsidRDefault="00000000" w:rsidRPr="00000000" w14:paraId="0000005A">
                <w:pPr>
                  <w:jc w:val="both"/>
                  <w:rPr>
                    <w:sz w:val="18"/>
                    <w:szCs w:val="18"/>
                  </w:rPr>
                </w:pPr>
                <w:r w:rsidDel="00000000" w:rsidR="00000000" w:rsidRPr="00000000">
                  <w:rPr>
                    <w:sz w:val="18"/>
                    <w:szCs w:val="18"/>
                    <w:rtl w:val="0"/>
                  </w:rPr>
                  <w:t xml:space="preserve">Se muestra el flujo de tareas de los procesos actuales de la empresa.</w:t>
                </w:r>
              </w:p>
            </w:tc>
            <w:tc>
              <w:tcPr/>
              <w:p w:rsidR="00000000" w:rsidDel="00000000" w:rsidP="00000000" w:rsidRDefault="00000000" w:rsidRPr="00000000" w14:paraId="0000005B">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Solicitado por la institución.</w:t>
                </w:r>
              </w:p>
            </w:tc>
          </w:tr>
          <w:tr>
            <w:trPr>
              <w:cantSplit w:val="0"/>
              <w:trHeight w:val="362" w:hRule="atLeast"/>
              <w:tblHeader w:val="0"/>
            </w:trPr>
            <w:tc>
              <w:tcPr/>
              <w:p w:rsidR="00000000" w:rsidDel="00000000" w:rsidP="00000000" w:rsidRDefault="00000000" w:rsidRPr="00000000" w14:paraId="0000005C">
                <w:pPr>
                  <w:tabs>
                    <w:tab w:val="center" w:leader="none" w:pos="4419"/>
                    <w:tab w:val="right" w:leader="none" w:pos="8838"/>
                  </w:tabs>
                  <w:spacing w:after="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5D">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Mockups</w:t>
                </w:r>
              </w:p>
            </w:tc>
            <w:tc>
              <w:tcPr/>
              <w:p w:rsidR="00000000" w:rsidDel="00000000" w:rsidP="00000000" w:rsidRDefault="00000000" w:rsidRPr="00000000" w14:paraId="0000005E">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Vista previa de cómo es que se vería la función desde una vista del front end.</w:t>
                </w:r>
              </w:p>
            </w:tc>
            <w:tc>
              <w:tcPr/>
              <w:p w:rsidR="00000000" w:rsidDel="00000000" w:rsidP="00000000" w:rsidRDefault="00000000" w:rsidRPr="00000000" w14:paraId="0000005F">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Solicitado por la institución</w:t>
                </w:r>
              </w:p>
            </w:tc>
          </w:tr>
          <w:tr>
            <w:trPr>
              <w:cantSplit w:val="0"/>
              <w:trHeight w:val="262.7734374999999" w:hRule="atLeast"/>
              <w:tblHeader w:val="0"/>
            </w:trPr>
            <w:tc>
              <w:tcPr/>
              <w:p w:rsidR="00000000" w:rsidDel="00000000" w:rsidP="00000000" w:rsidRDefault="00000000" w:rsidRPr="00000000" w14:paraId="00000060">
                <w:pPr>
                  <w:tabs>
                    <w:tab w:val="center" w:leader="none" w:pos="4419"/>
                    <w:tab w:val="right" w:leader="none" w:pos="8838"/>
                  </w:tabs>
                  <w:spacing w:after="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61">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Presentación Fase 1</w:t>
                </w:r>
              </w:p>
            </w:tc>
            <w:tc>
              <w:tcPr/>
              <w:p w:rsidR="00000000" w:rsidDel="00000000" w:rsidP="00000000" w:rsidRDefault="00000000" w:rsidRPr="00000000" w14:paraId="00000062">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Presentación en formato pptx que muestra la información solicitada por la institución y contiene la evidencia de los avances realizados durante la primera fase.</w:t>
                </w:r>
              </w:p>
            </w:tc>
            <w:tc>
              <w:tcPr/>
              <w:p w:rsidR="00000000" w:rsidDel="00000000" w:rsidP="00000000" w:rsidRDefault="00000000" w:rsidRPr="00000000" w14:paraId="00000063">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Solicitado por la institución</w:t>
                </w:r>
              </w:p>
            </w:tc>
          </w:tr>
          <w:tr>
            <w:trPr>
              <w:cantSplit w:val="0"/>
              <w:trHeight w:val="362" w:hRule="atLeast"/>
              <w:tblHeader w:val="0"/>
            </w:trPr>
            <w:tc>
              <w:tcPr/>
              <w:p w:rsidR="00000000" w:rsidDel="00000000" w:rsidP="00000000" w:rsidRDefault="00000000" w:rsidRPr="00000000" w14:paraId="00000064">
                <w:pPr>
                  <w:tabs>
                    <w:tab w:val="center" w:leader="none" w:pos="4419"/>
                    <w:tab w:val="right" w:leader="none" w:pos="8838"/>
                  </w:tabs>
                  <w:spacing w:after="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65">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Tablas Kanban</w:t>
                </w:r>
              </w:p>
            </w:tc>
            <w:tc>
              <w:tcPr/>
              <w:p w:rsidR="00000000" w:rsidDel="00000000" w:rsidP="00000000" w:rsidRDefault="00000000" w:rsidRPr="00000000" w14:paraId="00000066">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Tabla en las cuales se muestran las actividades y el estado de las mismas.</w:t>
                </w:r>
              </w:p>
            </w:tc>
            <w:tc>
              <w:tcPr/>
              <w:p w:rsidR="00000000" w:rsidDel="00000000" w:rsidP="00000000" w:rsidRDefault="00000000" w:rsidRPr="00000000" w14:paraId="00000067">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Necesario debido a la metodología empleada por el equipo de trabajo.</w:t>
                </w:r>
              </w:p>
            </w:tc>
          </w:tr>
        </w:tbl>
      </w:sdtContent>
    </w:sdt>
    <w:p w:rsidR="00000000" w:rsidDel="00000000" w:rsidP="00000000" w:rsidRDefault="00000000" w:rsidRPr="00000000" w14:paraId="00000068">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rPr>
          <w:rtl w:val="0"/>
        </w:rPr>
      </w:r>
    </w:p>
    <w:sdt>
      <w:sdtPr>
        <w:lock w:val="contentLocked"/>
        <w:tag w:val="goog_rdk_4"/>
      </w:sdtPr>
      <w:sdtContent>
        <w:tbl>
          <w:tblPr>
            <w:tblStyle w:val="Table13"/>
            <w:tblpPr w:leftFromText="180" w:rightFromText="180" w:topFromText="180" w:bottomFromText="180" w:vertAnchor="text" w:horzAnchor="text" w:tblpX="-740.9999999999997" w:tblpY="127.8683268229133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sdtContent>
    </w:sdt>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sdt>
      <w:sdtPr>
        <w:lock w:val="contentLocked"/>
        <w:tag w:val="goog_rdk_5"/>
      </w:sdtPr>
      <w:sdtContent>
        <w:tbl>
          <w:tblPr>
            <w:tblStyle w:val="Table14"/>
            <w:tblpPr w:leftFromText="180" w:rightFromText="180" w:topFromText="180" w:bottomFromText="180" w:vertAnchor="text" w:horzAnchor="text" w:tblpX="-1190.9999999999995" w:tblpY="0"/>
            <w:tblW w:w="110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35"/>
            <w:gridCol w:w="1440"/>
            <w:gridCol w:w="1905"/>
            <w:gridCol w:w="1410"/>
            <w:gridCol w:w="1785"/>
            <w:gridCol w:w="1275"/>
            <w:gridCol w:w="975"/>
            <w:tblGridChange w:id="0">
              <w:tblGrid>
                <w:gridCol w:w="2235"/>
                <w:gridCol w:w="1440"/>
                <w:gridCol w:w="1905"/>
                <w:gridCol w:w="1410"/>
                <w:gridCol w:w="1785"/>
                <w:gridCol w:w="1275"/>
                <w:gridCol w:w="975"/>
              </w:tblGrid>
            </w:tblGridChange>
          </w:tblGrid>
          <w:tr>
            <w:trPr>
              <w:cantSplit w:val="0"/>
              <w:tblHeader w:val="0"/>
            </w:trPr>
            <w:tc>
              <w:tcPr>
                <w:gridSpan w:val="7"/>
              </w:tcPr>
              <w:p w:rsidR="00000000" w:rsidDel="00000000" w:rsidP="00000000" w:rsidRDefault="00000000" w:rsidRPr="00000000" w14:paraId="0000006E">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5">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76">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77">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78">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9">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7A">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B">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C">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7D">
                <w:pPr>
                  <w:jc w:val="both"/>
                  <w:rPr>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7E">
                <w:pPr>
                  <w:jc w:val="both"/>
                  <w:rPr>
                    <w:i w:val="1"/>
                    <w:sz w:val="18"/>
                    <w:szCs w:val="18"/>
                  </w:rPr>
                </w:pPr>
                <w:r w:rsidDel="00000000" w:rsidR="00000000" w:rsidRPr="00000000">
                  <w:rPr>
                    <w:i w:val="1"/>
                    <w:sz w:val="18"/>
                    <w:szCs w:val="18"/>
                    <w:rtl w:val="0"/>
                  </w:rPr>
                  <w:t xml:space="preserve">Trazar solución</w:t>
                </w:r>
              </w:p>
            </w:tc>
            <w:tc>
              <w:tcPr/>
              <w:p w:rsidR="00000000" w:rsidDel="00000000" w:rsidP="00000000" w:rsidRDefault="00000000" w:rsidRPr="00000000" w14:paraId="0000007F">
                <w:pPr>
                  <w:jc w:val="both"/>
                  <w:rPr>
                    <w:i w:val="1"/>
                    <w:sz w:val="18"/>
                    <w:szCs w:val="18"/>
                  </w:rPr>
                </w:pPr>
                <w:r w:rsidDel="00000000" w:rsidR="00000000" w:rsidRPr="00000000">
                  <w:rPr>
                    <w:i w:val="1"/>
                    <w:sz w:val="18"/>
                    <w:szCs w:val="18"/>
                    <w:rtl w:val="0"/>
                  </w:rPr>
                  <w:t xml:space="preserve">Diálogo constante con el intermediario para poder pensar en una solución que satisfaga al cliente.</w:t>
                </w:r>
              </w:p>
            </w:tc>
            <w:tc>
              <w:tcPr/>
              <w:p w:rsidR="00000000" w:rsidDel="00000000" w:rsidP="00000000" w:rsidRDefault="00000000" w:rsidRPr="00000000" w14:paraId="00000080">
                <w:pPr>
                  <w:jc w:val="both"/>
                  <w:rPr>
                    <w:i w:val="1"/>
                    <w:sz w:val="18"/>
                    <w:szCs w:val="18"/>
                  </w:rPr>
                </w:pPr>
                <w:r w:rsidDel="00000000" w:rsidR="00000000" w:rsidRPr="00000000">
                  <w:rPr>
                    <w:i w:val="1"/>
                    <w:sz w:val="18"/>
                    <w:szCs w:val="18"/>
                    <w:rtl w:val="0"/>
                  </w:rPr>
                  <w:t xml:space="preserve">Lucidchart, Conexión a internet para el conocimiento de las funciones.</w:t>
                </w:r>
              </w:p>
            </w:tc>
            <w:tc>
              <w:tcPr>
                <w:tcBorders>
                  <w:right w:color="ffffff" w:space="0" w:sz="4" w:val="single"/>
                </w:tcBorders>
              </w:tcPr>
              <w:p w:rsidR="00000000" w:rsidDel="00000000" w:rsidP="00000000" w:rsidRDefault="00000000" w:rsidRPr="00000000" w14:paraId="00000081">
                <w:pPr>
                  <w:jc w:val="both"/>
                  <w:rPr>
                    <w:i w:val="1"/>
                    <w:sz w:val="18"/>
                    <w:szCs w:val="18"/>
                  </w:rPr>
                </w:pPr>
                <w:r w:rsidDel="00000000" w:rsidR="00000000" w:rsidRPr="00000000">
                  <w:rPr>
                    <w:i w:val="1"/>
                    <w:sz w:val="18"/>
                    <w:szCs w:val="18"/>
                    <w:rtl w:val="0"/>
                  </w:rPr>
                  <w:t xml:space="preserve">Cuatro semanas</w:t>
                </w:r>
              </w:p>
            </w:tc>
            <w:tc>
              <w:tcPr>
                <w:tcBorders>
                  <w:left w:color="ffffff" w:space="0" w:sz="4" w:val="single"/>
                </w:tcBorders>
                <w:shd w:fill="d9d9d9" w:val="clear"/>
              </w:tcPr>
              <w:p w:rsidR="00000000" w:rsidDel="00000000" w:rsidP="00000000" w:rsidRDefault="00000000" w:rsidRPr="00000000" w14:paraId="00000082">
                <w:pPr>
                  <w:jc w:val="both"/>
                  <w:rPr>
                    <w:i w:val="1"/>
                    <w:sz w:val="18"/>
                    <w:szCs w:val="18"/>
                  </w:rPr>
                </w:pPr>
                <w:r w:rsidDel="00000000" w:rsidR="00000000" w:rsidRPr="00000000">
                  <w:rPr>
                    <w:i w:val="1"/>
                    <w:sz w:val="18"/>
                    <w:szCs w:val="18"/>
                    <w:rtl w:val="0"/>
                  </w:rPr>
                  <w:t xml:space="preserve">Martín Lazcano</w:t>
                </w:r>
              </w:p>
            </w:tc>
            <w:tc>
              <w:tcPr/>
              <w:p w:rsidR="00000000" w:rsidDel="00000000" w:rsidP="00000000" w:rsidRDefault="00000000" w:rsidRPr="00000000" w14:paraId="00000083">
                <w:pPr>
                  <w:jc w:val="both"/>
                  <w:rPr>
                    <w:i w:val="1"/>
                    <w:sz w:val="18"/>
                    <w:szCs w:val="18"/>
                  </w:rPr>
                </w:pPr>
                <w:r w:rsidDel="00000000" w:rsidR="00000000" w:rsidRPr="00000000">
                  <w:rPr>
                    <w:i w:val="1"/>
                    <w:sz w:val="18"/>
                    <w:szCs w:val="18"/>
                    <w:rtl w:val="0"/>
                  </w:rPr>
                  <w:t xml:space="preserve">Ninguna en particular</w:t>
                </w:r>
              </w:p>
            </w:tc>
          </w:tr>
          <w:tr>
            <w:trPr>
              <w:cantSplit w:val="0"/>
              <w:tblHeader w:val="0"/>
            </w:trPr>
            <w:tc>
              <w:tcPr/>
              <w:p w:rsidR="00000000" w:rsidDel="00000000" w:rsidP="00000000" w:rsidRDefault="00000000" w:rsidRPr="00000000" w14:paraId="00000084">
                <w:pPr>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85">
                <w:pPr>
                  <w:jc w:val="both"/>
                  <w:rPr>
                    <w:sz w:val="18"/>
                    <w:szCs w:val="18"/>
                  </w:rPr>
                </w:pPr>
                <w:r w:rsidDel="00000000" w:rsidR="00000000" w:rsidRPr="00000000">
                  <w:rPr>
                    <w:sz w:val="18"/>
                    <w:szCs w:val="18"/>
                    <w:rtl w:val="0"/>
                  </w:rPr>
                  <w:t xml:space="preserve">Documentación</w:t>
                </w:r>
              </w:p>
            </w:tc>
            <w:tc>
              <w:tcPr/>
              <w:p w:rsidR="00000000" w:rsidDel="00000000" w:rsidP="00000000" w:rsidRDefault="00000000" w:rsidRPr="00000000" w14:paraId="00000086">
                <w:pPr>
                  <w:jc w:val="both"/>
                  <w:rPr>
                    <w:sz w:val="18"/>
                    <w:szCs w:val="18"/>
                  </w:rPr>
                </w:pPr>
                <w:r w:rsidDel="00000000" w:rsidR="00000000" w:rsidRPr="00000000">
                  <w:rPr>
                    <w:sz w:val="18"/>
                    <w:szCs w:val="18"/>
                    <w:rtl w:val="0"/>
                  </w:rPr>
                  <w:t xml:space="preserve">Llevar a cabo el seguimiento de todos los documentos necesarios que deban ser entregados por parte del equipo</w:t>
                </w:r>
              </w:p>
            </w:tc>
            <w:tc>
              <w:tcPr/>
              <w:p w:rsidR="00000000" w:rsidDel="00000000" w:rsidP="00000000" w:rsidRDefault="00000000" w:rsidRPr="00000000" w14:paraId="00000087">
                <w:pPr>
                  <w:jc w:val="both"/>
                  <w:rPr>
                    <w:sz w:val="18"/>
                    <w:szCs w:val="18"/>
                  </w:rPr>
                </w:pPr>
                <w:r w:rsidDel="00000000" w:rsidR="00000000" w:rsidRPr="00000000">
                  <w:rPr>
                    <w:sz w:val="18"/>
                    <w:szCs w:val="18"/>
                    <w:rtl w:val="0"/>
                  </w:rPr>
                  <w:t xml:space="preserve">Word, Excel, Kanban, Project Plan, entre otros</w:t>
                </w:r>
              </w:p>
            </w:tc>
            <w:tc>
              <w:tcPr>
                <w:tcBorders>
                  <w:right w:color="ffffff" w:space="0" w:sz="4" w:val="single"/>
                </w:tcBorders>
              </w:tcPr>
              <w:p w:rsidR="00000000" w:rsidDel="00000000" w:rsidP="00000000" w:rsidRDefault="00000000" w:rsidRPr="00000000" w14:paraId="00000088">
                <w:pPr>
                  <w:jc w:val="both"/>
                  <w:rPr>
                    <w:sz w:val="18"/>
                    <w:szCs w:val="18"/>
                  </w:rPr>
                </w:pPr>
                <w:r w:rsidDel="00000000" w:rsidR="00000000" w:rsidRPr="00000000">
                  <w:rPr>
                    <w:sz w:val="18"/>
                    <w:szCs w:val="18"/>
                    <w:rtl w:val="0"/>
                  </w:rPr>
                  <w:t xml:space="preserve">Cuatro semanas</w:t>
                </w:r>
              </w:p>
            </w:tc>
            <w:tc>
              <w:tcPr>
                <w:tcBorders>
                  <w:left w:color="ffffff" w:space="0" w:sz="4" w:val="single"/>
                </w:tcBorders>
                <w:shd w:fill="d9d9d9" w:val="clear"/>
              </w:tcPr>
              <w:p w:rsidR="00000000" w:rsidDel="00000000" w:rsidP="00000000" w:rsidRDefault="00000000" w:rsidRPr="00000000" w14:paraId="00000089">
                <w:pPr>
                  <w:jc w:val="both"/>
                  <w:rPr>
                    <w:sz w:val="18"/>
                    <w:szCs w:val="18"/>
                  </w:rPr>
                </w:pPr>
                <w:r w:rsidDel="00000000" w:rsidR="00000000" w:rsidRPr="00000000">
                  <w:rPr>
                    <w:sz w:val="18"/>
                    <w:szCs w:val="18"/>
                    <w:rtl w:val="0"/>
                  </w:rPr>
                  <w:t xml:space="preserve">Vicente Corrales y Brayan Bravo</w:t>
                </w:r>
              </w:p>
            </w:tc>
            <w:tc>
              <w:tcPr/>
              <w:p w:rsidR="00000000" w:rsidDel="00000000" w:rsidP="00000000" w:rsidRDefault="00000000" w:rsidRPr="00000000" w14:paraId="0000008A">
                <w:pPr>
                  <w:jc w:val="both"/>
                  <w:rPr>
                    <w:sz w:val="18"/>
                    <w:szCs w:val="18"/>
                  </w:rPr>
                </w:pPr>
                <w:r w:rsidDel="00000000" w:rsidR="00000000" w:rsidRPr="00000000">
                  <w:rPr>
                    <w:sz w:val="18"/>
                    <w:szCs w:val="18"/>
                    <w:rtl w:val="0"/>
                  </w:rPr>
                  <w:t xml:space="preserve">Ninguna en particular.</w:t>
                </w:r>
              </w:p>
            </w:tc>
          </w:tr>
        </w:tbl>
      </w:sdtContent>
    </w:sdt>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sdt>
      <w:sdtPr>
        <w:lock w:val="contentLocked"/>
        <w:tag w:val="goog_rdk_6"/>
      </w:sdtPr>
      <w:sdtContent>
        <w:tbl>
          <w:tblPr>
            <w:tblStyle w:val="Table15"/>
            <w:tblpPr w:leftFromText="180" w:rightFromText="180" w:topFromText="180" w:bottomFromText="180" w:vertAnchor="text" w:horzAnchor="text" w:tblpX="-755.9999999999997" w:tblpY="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sdtContent>
    </w:sdt>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-624359</wp:posOffset>
            </wp:positionH>
            <wp:positionV relativeFrom="paragraph">
              <wp:posOffset>1428750</wp:posOffset>
            </wp:positionV>
            <wp:extent cx="6649377" cy="3126666"/>
            <wp:effectExtent b="0" l="0" r="0" t="0"/>
            <wp:wrapTopAndBottom distB="114300" distT="114300"/>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49377" cy="3126666"/>
                    </a:xfrm>
                    <a:prstGeom prst="rect"/>
                    <a:ln/>
                  </pic:spPr>
                </pic:pic>
              </a:graphicData>
            </a:graphic>
          </wp:anchor>
        </w:drawing>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E">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widowControl w:val="0"/>
      <w:spacing w:after="0" w:line="276" w:lineRule="auto"/>
      <w:rPr>
        <w:color w:val="595959"/>
        <w:sz w:val="20"/>
        <w:szCs w:val="20"/>
      </w:rPr>
    </w:pPr>
    <w:r w:rsidDel="00000000" w:rsidR="00000000" w:rsidRPr="00000000">
      <w:rPr>
        <w:rtl w:val="0"/>
      </w:rPr>
    </w:r>
  </w:p>
  <w:tbl>
    <w:tblPr>
      <w:tblStyle w:val="Table16"/>
      <w:tblpPr w:leftFromText="180" w:rightFromText="180" w:topFromText="180" w:bottomFromText="180" w:vertAnchor="text" w:horzAnchor="text" w:tblpX="-710.9999999999997" w:tblpY="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9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tabs>
        <w:tab w:val="center" w:leader="none" w:pos="4419"/>
        <w:tab w:val="right" w:leader="none" w:pos="8838"/>
      </w:tabs>
      <w:spacing w:after="0" w:line="240" w:lineRule="auto"/>
      <w:rPr>
        <w:color w:val="595959"/>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2j2pOjRpnH26LdJ4grCZqU/kYA==">CgMxLjAaHwoBMBIaChgICVIUChJ0YWJsZS5la3k0a2JqbnVkMTAaHwoBMRIaChgICVIUChJ0YWJsZS40eDE5bTBmMjM1MW0aHwoBMhIaChgICVIUChJ0YWJsZS45MTRwcGpzMThzOW4aHwoBMxIaChgICVIUChJ0YWJsZS43Y2RwOGRiMm1qdzgaHwoBNBIaChgICVIUChJ0YWJsZS53NnV1MG5xZnF4ODAaHwoBNRIaChgICVIUChJ0YWJsZS5pZWM1dXU0cGEwamEaHwoBNhIaChgICVIUChJ0YWJsZS50NmFieTBlZDVrc2E4AHIhMU85ajFrX3BrRnRiM3VYRzZ2MExhMG1WOFgyeFVvVX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