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试题三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汉明码编解码系统</w:t>
      </w:r>
    </w:p>
    <w:p>
      <w:pPr>
        <w:spacing w:line="276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kern w:val="0"/>
          <w:sz w:val="24"/>
        </w:rPr>
        <w:t>设计汉明码编解码电路，包括m序列生成电路，串并转换电路，汉明码编码电路、加噪电路、汉明码解码电路、并串转换电路。题目不涉及实体硬件电路，所有功能的设计及仿真均在</w:t>
      </w:r>
      <w:r>
        <w:rPr>
          <w:rFonts w:ascii="Times New Roman" w:hAnsi="Times New Roman" w:eastAsia="宋体"/>
          <w:kern w:val="0"/>
          <w:sz w:val="24"/>
        </w:rPr>
        <w:t>EDA</w:t>
      </w:r>
      <w:r>
        <w:rPr>
          <w:rFonts w:hint="eastAsia" w:ascii="Times New Roman" w:hAnsi="Times New Roman" w:eastAsia="宋体"/>
          <w:kern w:val="0"/>
          <w:sz w:val="24"/>
        </w:rPr>
        <w:t>开发环境中实现，竞赛根据总体设计框图及说明、各个模块电路设计说明、时序说明、仿真结果、资源报告、设计总结和程序源代码评定成绩。</w:t>
      </w:r>
    </w:p>
    <w:p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一、</w:t>
      </w:r>
      <w:r>
        <w:rPr>
          <w:rFonts w:asciiTheme="minorEastAsia" w:hAnsiTheme="minorEastAsia"/>
          <w:sz w:val="24"/>
          <w:szCs w:val="24"/>
        </w:rPr>
        <w:t>设计</w:t>
      </w:r>
      <w:r>
        <w:rPr>
          <w:rFonts w:hint="eastAsia" w:asciiTheme="minorEastAsia" w:hAnsiTheme="minorEastAsia"/>
          <w:sz w:val="24"/>
          <w:szCs w:val="24"/>
        </w:rPr>
        <w:t>任务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设计一个（7</w:t>
      </w:r>
      <w:r>
        <w:rPr>
          <w:rFonts w:hint="eastAsia" w:ascii="Times New Roman" w:hAnsi="Times New Roman" w:cs="Times New Roman"/>
          <w:sz w:val="24"/>
          <w:szCs w:val="24"/>
        </w:rPr>
        <w:t>, 4）</w:t>
      </w:r>
      <w:r>
        <w:rPr>
          <w:rFonts w:ascii="Times New Roman" w:hAnsi="Times New Roman" w:cs="Times New Roman"/>
          <w:sz w:val="24"/>
          <w:szCs w:val="24"/>
        </w:rPr>
        <w:t>汉明码编解码电路，电路基本结构如图1所示。发送端由m序列发生器生成m序列伪随机信号m_sequence，将m_sequence信号序列进行串并转换每4位为一组输出并行数据</w:t>
      </w:r>
      <w:r>
        <w:rPr>
          <w:rFonts w:hint="eastAsia" w:ascii="Times New Roman" w:hAnsi="Times New Roman" w:cs="Times New Roman"/>
          <w:sz w:val="24"/>
          <w:szCs w:val="24"/>
        </w:rPr>
        <w:t>m_seq_</w:t>
      </w:r>
      <w:r>
        <w:rPr>
          <w:rFonts w:ascii="Times New Roman" w:hAnsi="Times New Roman" w:cs="Times New Roman"/>
          <w:sz w:val="24"/>
          <w:szCs w:val="24"/>
        </w:rPr>
        <w:t>paral_out，然后对</w:t>
      </w:r>
      <w:r>
        <w:rPr>
          <w:rFonts w:hint="eastAsia" w:ascii="Times New Roman" w:hAnsi="Times New Roman" w:cs="Times New Roman"/>
          <w:sz w:val="24"/>
          <w:szCs w:val="24"/>
        </w:rPr>
        <w:t>m_seq_</w:t>
      </w:r>
      <w:r>
        <w:rPr>
          <w:rFonts w:ascii="Times New Roman" w:hAnsi="Times New Roman" w:cs="Times New Roman"/>
          <w:sz w:val="24"/>
          <w:szCs w:val="24"/>
        </w:rPr>
        <w:t>paral_out信号进行（7</w: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汉明码编码，输出汉明编码信号hanm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out。噪声发生器在输入信号s控制下产生的噪声信号noise与汉明码编码信号hanm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out进行模二加，得到hanm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with_noise信号。接收端对hanm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with_noise信号进行汉明解码，得到汉明解码信号hanm</w:t>
      </w:r>
      <w:r>
        <w:rPr>
          <w:rFonts w:ascii="Times New Roman" w:hAnsi="Times New Roman" w:cs="Times New Roman"/>
          <w:sz w:val="24"/>
          <w:szCs w:val="24"/>
        </w:rPr>
        <w:t>_dec_out_paral，然后对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_dec_out_paral信号进行并串转换，得到串行输出序列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_dec_out_serial。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系统输入包括clock信号、reset信号和s信号，clock是系统时钟信号；s是噪声生成控制信号；reset为系统异步复位信号，高有效。输入信号设置见testbench文件（</w:t>
      </w:r>
      <w:r>
        <w:rPr>
          <w:rFonts w:hint="eastAsia" w:ascii="Times New Roman" w:hAnsi="Times New Roman" w:cs="Times New Roman"/>
          <w:sz w:val="24"/>
          <w:szCs w:val="24"/>
        </w:rPr>
        <w:t>.v</w:t>
      </w:r>
      <w:r>
        <w:rPr>
          <w:rFonts w:ascii="Times New Roman" w:hAnsi="Times New Roman" w:cs="Times New Roman"/>
          <w:sz w:val="24"/>
          <w:szCs w:val="24"/>
        </w:rPr>
        <w:t>ht或</w:t>
      </w:r>
      <w:r>
        <w:rPr>
          <w:rFonts w:hint="eastAsia" w:ascii="Times New Roman" w:hAnsi="Times New Roman" w:cs="Times New Roman"/>
          <w:sz w:val="24"/>
          <w:szCs w:val="24"/>
        </w:rPr>
        <w:t>.vt文件）。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1555750"/>
            <wp:effectExtent l="0" t="0" r="0" b="0"/>
            <wp:docPr id="2" name="图片 2" descr="C:\Users\Administrator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图1 </w:t>
      </w: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7,4</w:t>
      </w:r>
      <w:r>
        <w:rPr>
          <w:rFonts w:hint="eastAsia"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汉明编解码系统</w:t>
      </w:r>
      <w:r>
        <w:rPr>
          <w:rFonts w:hint="eastAsia" w:ascii="Times New Roman" w:hAnsi="Times New Roman" w:cs="Times New Roman"/>
          <w:sz w:val="24"/>
          <w:szCs w:val="24"/>
        </w:rPr>
        <w:t>框图</w:t>
      </w:r>
    </w:p>
    <w:p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二、要求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AnsiTheme="minor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Times New Roman" w:hAnsiTheme="minor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仿真器件选择CycloneII系列EP2C35F672C6。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（2）设计必要的时钟信号以满足各电路模块的工作需求，收发双方同步通信。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（3）m序列发生器电路</w:t>
      </w:r>
    </w:p>
    <w:p>
      <w:pPr>
        <w:spacing w:line="276" w:lineRule="auto"/>
        <w:ind w:firstLine="480" w:firstLineChars="20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m序列的特征方程为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25" o:spt="75" type="#_x0000_t75" style="height:18.45pt;width:69.8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采用线性移位寄存器来产生，</w:t>
      </w:r>
      <w:r>
        <w:rPr>
          <w:rFonts w:ascii="Times New Roman" w:hAnsi="Times New Roman" w:cs="Times New Roman"/>
          <w:sz w:val="24"/>
          <w:szCs w:val="24"/>
        </w:rPr>
        <w:t>输出数字序列信号m_sequence码速率为10kbps。电路在适当的时钟信号控制下工作，上升沿触发。reset信号高有效时电路异步复位，其复位状态为：最高位为‘1’，其余各位均为‘0’。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移位寄存器状态信号</w:t>
      </w:r>
      <w:r>
        <w:rPr>
          <w:rFonts w:ascii="Times New Roman" w:hAnsi="Times New Roman" w:cs="Times New Roman"/>
          <w:sz w:val="24"/>
          <w:szCs w:val="24"/>
        </w:rPr>
        <w:t>A_reg(3..0)</w:t>
      </w:r>
      <w:r>
        <w:rPr>
          <w:rFonts w:ascii="宋体" w:hAnsi="Times New Roman" w:eastAsia="宋体" w:cs="宋体"/>
          <w:kern w:val="0"/>
          <w:sz w:val="24"/>
          <w:szCs w:val="24"/>
        </w:rPr>
        <w:t>需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预留仿真输出端口。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（4）串并转换电路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输入数据为1位宽串行数字序列m_sequence，输出为4位宽连续并行输出的数据流</w:t>
      </w:r>
      <w:r>
        <w:rPr>
          <w:rFonts w:hint="eastAsia" w:ascii="Times New Roman" w:hAnsi="Times New Roman" w:cs="Times New Roman"/>
          <w:sz w:val="24"/>
          <w:szCs w:val="24"/>
        </w:rPr>
        <w:t>m_seq_</w:t>
      </w:r>
      <w:r>
        <w:rPr>
          <w:rFonts w:ascii="Times New Roman" w:hAnsi="Times New Roman" w:cs="Times New Roman"/>
          <w:sz w:val="24"/>
          <w:szCs w:val="24"/>
        </w:rPr>
        <w:t>paral_out(3..0)。每4位串行输入的数据中，先输入的串行数据位于并行输出数据的高位，电路在适当的时钟信号控制下工作，上升沿触发。reset信号高有效时电路异步清零。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（5）汉明码编码电路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输入数据为4位宽并行数据流</w:t>
      </w:r>
      <w:r>
        <w:rPr>
          <w:rFonts w:hint="eastAsia" w:ascii="Times New Roman" w:hAnsi="Times New Roman" w:cs="Times New Roman"/>
          <w:sz w:val="24"/>
          <w:szCs w:val="24"/>
        </w:rPr>
        <w:t>m_seq_</w:t>
      </w:r>
      <w:r>
        <w:rPr>
          <w:rFonts w:ascii="Times New Roman" w:hAnsi="Times New Roman" w:cs="Times New Roman"/>
          <w:sz w:val="24"/>
          <w:szCs w:val="24"/>
        </w:rPr>
        <w:t>paral_out(3..0)，输出数据为7位宽并行数据流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(6..0)。输出数据码长7位，其中高4位为信息位，低3位为监督位。电路在适当的时钟信号控制下工作，上升沿触发。reset信号高有效时电路异步清零。汉明码编码原理简介见第三部分。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（6）噪声生成电路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输入3位宽噪声控制信号s</w:t>
      </w:r>
      <w:r>
        <w:rPr>
          <w:rFonts w:ascii="Times New Roman" w:hAnsi="Times New Roman" w:cs="Times New Roman"/>
          <w:sz w:val="24"/>
          <w:szCs w:val="24"/>
        </w:rPr>
        <w:t>(2..0)</w:t>
      </w:r>
      <w:r>
        <w:rPr>
          <w:rFonts w:hint="eastAsia" w:ascii="Times New Roman" w:hAnsi="Times New Roman" w:cs="Times New Roman"/>
          <w:sz w:val="24"/>
          <w:szCs w:val="24"/>
        </w:rPr>
        <w:t>，输出7位宽噪声信号noise</w:t>
      </w:r>
      <w:r>
        <w:rPr>
          <w:rFonts w:ascii="Times New Roman" w:hAnsi="Times New Roman" w:cs="Times New Roman"/>
          <w:sz w:val="24"/>
          <w:szCs w:val="24"/>
        </w:rPr>
        <w:t>(6..0)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reset信号高有效时电路异步清零。输入信号与输出信号关系如表1所示。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表1 噪声生成电路输入信号与输出信号关系</w:t>
      </w:r>
    </w:p>
    <w:tbl>
      <w:tblPr>
        <w:tblStyle w:val="8"/>
        <w:tblW w:w="5003" w:type="dxa"/>
        <w:jc w:val="center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417"/>
        <w:gridCol w:w="2685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(2..0)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(6..0)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0000001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0000010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0000100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0001000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0010000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0100000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1000000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其它</w:t>
            </w:r>
          </w:p>
        </w:tc>
        <w:tc>
          <w:tcPr>
            <w:tcW w:w="2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1100000</w:t>
            </w:r>
          </w:p>
        </w:tc>
      </w:tr>
    </w:tbl>
    <w:p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（7）加噪电路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将7位宽噪声信号noise</w:t>
      </w:r>
      <w:r>
        <w:rPr>
          <w:rFonts w:ascii="Times New Roman" w:hAnsi="Times New Roman" w:cs="Times New Roman"/>
          <w:sz w:val="24"/>
          <w:szCs w:val="24"/>
        </w:rPr>
        <w:t>(6..0)</w:t>
      </w:r>
      <w:r>
        <w:rPr>
          <w:rFonts w:hint="eastAsia" w:ascii="Times New Roman" w:hAnsi="Times New Roman" w:cs="Times New Roman"/>
          <w:sz w:val="24"/>
          <w:szCs w:val="24"/>
        </w:rPr>
        <w:t>与7位宽汉明编码信号hanm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(6..0)</w:t>
      </w:r>
      <w:r>
        <w:rPr>
          <w:rFonts w:hint="eastAsia" w:ascii="Times New Roman" w:hAnsi="Times New Roman" w:cs="Times New Roman"/>
          <w:sz w:val="24"/>
          <w:szCs w:val="24"/>
        </w:rPr>
        <w:t>进行模二加，输出7位宽汉明编码加噪信号hanm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with_noise</w:t>
      </w:r>
      <w:r>
        <w:rPr>
          <w:rFonts w:ascii="Times New Roman" w:hAnsi="Times New Roman" w:cs="Times New Roman"/>
          <w:sz w:val="24"/>
          <w:szCs w:val="24"/>
        </w:rPr>
        <w:t>(6..0)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（8）汉明码解码电路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输入7位宽汉明编码加噪信号hanm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with_noise</w:t>
      </w:r>
      <w:r>
        <w:rPr>
          <w:rFonts w:ascii="Times New Roman" w:hAnsi="Times New Roman" w:cs="Times New Roman"/>
          <w:sz w:val="24"/>
          <w:szCs w:val="24"/>
        </w:rPr>
        <w:t>(6..0)</w:t>
      </w:r>
      <w:r>
        <w:rPr>
          <w:rFonts w:hint="eastAsia" w:ascii="Times New Roman" w:hAnsi="Times New Roman" w:cs="Times New Roman"/>
          <w:sz w:val="24"/>
          <w:szCs w:val="24"/>
        </w:rPr>
        <w:t>，输出4位宽汉明解码信号hanm</w:t>
      </w:r>
      <w:r>
        <w:rPr>
          <w:rFonts w:ascii="Times New Roman" w:hAnsi="Times New Roman" w:cs="Times New Roman"/>
          <w:sz w:val="24"/>
          <w:szCs w:val="24"/>
        </w:rPr>
        <w:t>_dec_out_paral(3..0)，误码存在指示信号ne和3位宽误码</w:t>
      </w:r>
      <w:r>
        <w:rPr>
          <w:rFonts w:hint="eastAsia" w:ascii="Times New Roman" w:hAnsi="Times New Roman" w:cs="Times New Roman"/>
          <w:sz w:val="24"/>
          <w:szCs w:val="24"/>
        </w:rPr>
        <w:t>位置</w:t>
      </w:r>
      <w:r>
        <w:rPr>
          <w:rFonts w:ascii="Times New Roman" w:hAnsi="Times New Roman" w:cs="Times New Roman"/>
          <w:sz w:val="24"/>
          <w:szCs w:val="24"/>
        </w:rPr>
        <w:t>指示信号error_pointer(2..0)。电路在适当的时钟信号控制下工作，下降沿触发。reset信号高有效时电路异步清零。汉明码解码原理简介见第三部分。</w:t>
      </w:r>
    </w:p>
    <w:p>
      <w:pPr>
        <w:spacing w:line="276" w:lineRule="auto"/>
        <w:ind w:firstLine="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信号状态含义如表2和表3所示：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表2 信号ne状态含义</w:t>
      </w:r>
    </w:p>
    <w:tbl>
      <w:tblPr>
        <w:tblStyle w:val="8"/>
        <w:tblW w:w="4644" w:type="dxa"/>
        <w:jc w:val="center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3160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输入数据存在误码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输入数据不存在误码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表3 信号</w:t>
      </w:r>
      <w:r>
        <w:rPr>
          <w:rFonts w:hint="eastAsia"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>_pointer</w:t>
      </w: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2..0</w:t>
      </w:r>
      <w:r>
        <w:rPr>
          <w:rFonts w:hint="eastAsia"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状态含义</w:t>
      </w:r>
    </w:p>
    <w:tbl>
      <w:tblPr>
        <w:tblStyle w:val="8"/>
        <w:tblW w:w="5162" w:type="dxa"/>
        <w:jc w:val="center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3160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_pointer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2..0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0位出错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1位出错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2位出错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输入汉明码第3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位出错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输入汉明码第4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位出错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输入汉明码第5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位出错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输入汉明码第6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位出错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16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输入汉明码无错</w:t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（9）并串转换电路</w:t>
      </w:r>
    </w:p>
    <w:p>
      <w:pPr>
        <w:spacing w:line="276" w:lineRule="auto"/>
        <w:ind w:firstLine="468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输入4位宽汉明码解码信号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_dec_out_ paral(3..0)，输出串行数字序列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_dec_out_serial。电路在适当的时钟信号控制下工作，上升沿触发。reset信号高有效时电路异步清零。</w:t>
      </w:r>
    </w:p>
    <w:p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三、</w:t>
      </w:r>
      <w:r>
        <w:rPr>
          <w:rFonts w:hint="eastAsia" w:ascii="Times New Roman" w:hAnsi="Times New Roman" w:cs="Times New Roman"/>
          <w:sz w:val="24"/>
          <w:szCs w:val="24"/>
        </w:rPr>
        <w:t>说明</w:t>
      </w:r>
    </w:p>
    <w:p>
      <w:pPr>
        <w:spacing w:line="276" w:lineRule="auto"/>
        <w:rPr>
          <w:rFonts w:ascii="Times New Roman" w:hAnsi="Times New Roman" w:eastAsia="宋体"/>
          <w:sz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（1）(7,4)</w:t>
      </w:r>
      <w:r>
        <w:rPr>
          <w:rFonts w:hint="eastAsia" w:ascii="Times New Roman" w:hAnsi="Times New Roman" w:cs="Times New Roman"/>
          <w:sz w:val="24"/>
          <w:szCs w:val="24"/>
        </w:rPr>
        <w:t>汉明码</w:t>
      </w:r>
      <w:r>
        <w:rPr>
          <w:rFonts w:ascii="Times New Roman" w:hAnsi="Times New Roman" w:eastAsia="宋体"/>
          <w:sz w:val="24"/>
        </w:rPr>
        <w:t>编码原理简介</w:t>
      </w:r>
    </w:p>
    <w:p>
      <w:pPr>
        <w:spacing w:line="276" w:lineRule="auto"/>
        <w:ind w:firstLine="468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若用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a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6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a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5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…a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0</w:t>
      </w:r>
      <w:r>
        <w:rPr>
          <w:rFonts w:ascii="Times New Roman" w:hAnsi="Times New Roman" w:eastAsia="宋体"/>
          <w:sz w:val="24"/>
        </w:rPr>
        <w:t>表示</w:t>
      </w:r>
      <w:r>
        <w:rPr>
          <w:rFonts w:hint="eastAsia" w:ascii="Times New Roman" w:hAnsi="Times New Roman" w:eastAsia="宋体"/>
          <w:sz w:val="24"/>
        </w:rPr>
        <w:t>(</w:t>
      </w:r>
      <w:r>
        <w:rPr>
          <w:rFonts w:ascii="Times New Roman" w:hAnsi="Times New Roman" w:eastAsia="宋体"/>
          <w:sz w:val="24"/>
        </w:rPr>
        <w:t>7,4</w:t>
      </w:r>
      <w:r>
        <w:rPr>
          <w:rFonts w:hint="eastAsia" w:ascii="Times New Roman" w:hAnsi="Times New Roman" w:eastAsia="宋体"/>
          <w:sz w:val="24"/>
        </w:rPr>
        <w:t>)</w:t>
      </w:r>
      <w:r>
        <w:rPr>
          <w:rFonts w:ascii="Times New Roman" w:hAnsi="Times New Roman" w:eastAsia="宋体"/>
          <w:sz w:val="24"/>
        </w:rPr>
        <w:t>汉明码的7个码元，</w:t>
      </w:r>
      <w:r>
        <w:rPr>
          <w:rFonts w:ascii="Times New Roman" w:hAnsi="Times New Roman" w:cs="Times New Roman"/>
          <w:sz w:val="24"/>
          <w:szCs w:val="24"/>
        </w:rPr>
        <w:t>其中</w:t>
      </w:r>
      <w:r>
        <w:rPr>
          <w:rFonts w:hint="eastAsia"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6</w:t>
      </w:r>
      <w:r>
        <w:rPr>
          <w:rFonts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5</w:t>
      </w:r>
      <w:r>
        <w:rPr>
          <w:rFonts w:hint="eastAsia"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4</w:t>
      </w:r>
      <w:r>
        <w:rPr>
          <w:rFonts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3</w:t>
      </w:r>
      <w:r>
        <w:rPr>
          <w:rFonts w:ascii="Times New Roman" w:hAnsi="Times New Roman" w:eastAsia="宋体"/>
          <w:sz w:val="24"/>
        </w:rPr>
        <w:t>为信息位，</w:t>
      </w:r>
      <w:r>
        <w:rPr>
          <w:rFonts w:hint="eastAsia" w:ascii="Times New Roman" w:hAnsi="Times New Roman" w:eastAsia="宋体"/>
          <w:sz w:val="24"/>
        </w:rPr>
        <w:t>a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a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为监督位；用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表示3个监督关系式中的校正子，则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的值与误码位置的对应关系如表4规定所示，其对应监督关系式如式（1）所示：</w:t>
      </w:r>
    </w:p>
    <w:p>
      <w:pPr>
        <w:autoSpaceDE w:val="0"/>
        <w:autoSpaceDN w:val="0"/>
        <w:adjustRightInd w:val="0"/>
        <w:spacing w:before="156" w:beforeLines="50" w:line="276" w:lineRule="auto"/>
        <w:jc w:val="center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表4</w:t>
      </w:r>
      <w:r>
        <w:rPr>
          <w:rFonts w:hint="eastAsia" w:ascii="Times New Roman" w:hAnsi="Times New Roman" w:eastAsia="宋体"/>
          <w:sz w:val="24"/>
        </w:rPr>
        <w:t xml:space="preserve"> （7,4）汉明码校正子和误码位置的关系</w:t>
      </w:r>
    </w:p>
    <w:tbl>
      <w:tblPr>
        <w:tblStyle w:val="8"/>
        <w:tblpPr w:leftFromText="180" w:rightFromText="180" w:vertAnchor="text" w:horzAnchor="margin" w:tblpXSpec="center" w:tblpY="149"/>
        <w:tblW w:w="538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465"/>
        <w:gridCol w:w="1276"/>
        <w:gridCol w:w="14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6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误码位置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误码位置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001</w:t>
            </w:r>
          </w:p>
        </w:tc>
        <w:tc>
          <w:tcPr>
            <w:tcW w:w="146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101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010</w:t>
            </w:r>
          </w:p>
        </w:tc>
        <w:tc>
          <w:tcPr>
            <w:tcW w:w="146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110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100</w:t>
            </w:r>
          </w:p>
        </w:tc>
        <w:tc>
          <w:tcPr>
            <w:tcW w:w="146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111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011</w:t>
            </w:r>
          </w:p>
        </w:tc>
        <w:tc>
          <w:tcPr>
            <w:tcW w:w="1465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000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pacing w:before="156" w:beforeLines="5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无错码</w:t>
            </w:r>
          </w:p>
        </w:tc>
      </w:tr>
    </w:tbl>
    <w:p>
      <w:pPr>
        <w:autoSpaceDE w:val="0"/>
        <w:autoSpaceDN w:val="0"/>
        <w:adjustRightInd w:val="0"/>
        <w:spacing w:before="156" w:beforeLines="50" w:line="276" w:lineRule="auto"/>
        <w:ind w:firstLine="1200" w:firstLineChars="500"/>
        <w:jc w:val="left"/>
        <w:rPr>
          <w:rFonts w:ascii="Times New Roman" w:hAnsi="Times New Roman" w:eastAsia="宋体"/>
          <w:sz w:val="24"/>
        </w:rPr>
      </w:pPr>
    </w:p>
    <w:p>
      <w:pPr>
        <w:autoSpaceDE w:val="0"/>
        <w:autoSpaceDN w:val="0"/>
        <w:adjustRightInd w:val="0"/>
        <w:spacing w:before="156" w:beforeLines="50" w:line="276" w:lineRule="auto"/>
        <w:ind w:firstLine="1200" w:firstLineChars="500"/>
        <w:jc w:val="left"/>
        <w:rPr>
          <w:rFonts w:ascii="Times New Roman" w:hAnsi="Times New Roman" w:eastAsia="宋体"/>
          <w:sz w:val="24"/>
        </w:rPr>
      </w:pPr>
    </w:p>
    <w:p>
      <w:pPr>
        <w:autoSpaceDE w:val="0"/>
        <w:autoSpaceDN w:val="0"/>
        <w:adjustRightInd w:val="0"/>
        <w:spacing w:before="156" w:beforeLines="50" w:line="276" w:lineRule="auto"/>
        <w:ind w:firstLine="1200" w:firstLineChars="500"/>
        <w:jc w:val="left"/>
        <w:rPr>
          <w:rFonts w:ascii="Times New Roman" w:hAnsi="Times New Roman" w:eastAsia="宋体"/>
          <w:sz w:val="24"/>
        </w:rPr>
      </w:pPr>
    </w:p>
    <w:p>
      <w:pPr>
        <w:autoSpaceDE w:val="0"/>
        <w:autoSpaceDN w:val="0"/>
        <w:adjustRightInd w:val="0"/>
        <w:spacing w:before="156" w:beforeLines="50" w:line="276" w:lineRule="auto"/>
        <w:ind w:firstLine="1200" w:firstLineChars="500"/>
        <w:jc w:val="left"/>
        <w:rPr>
          <w:rFonts w:ascii="Times New Roman" w:hAnsi="Times New Roman" w:eastAsia="宋体"/>
          <w:sz w:val="24"/>
        </w:rPr>
      </w:pPr>
    </w:p>
    <w:p>
      <w:pPr>
        <w:autoSpaceDE w:val="0"/>
        <w:autoSpaceDN w:val="0"/>
        <w:adjustRightInd w:val="0"/>
        <w:spacing w:before="156" w:beforeLines="50" w:line="276" w:lineRule="auto"/>
        <w:ind w:firstLine="1200" w:firstLineChars="500"/>
        <w:jc w:val="left"/>
        <w:rPr>
          <w:rFonts w:ascii="Times New Roman" w:hAnsi="Times New Roman" w:eastAsia="宋体"/>
          <w:sz w:val="24"/>
        </w:rPr>
      </w:pPr>
    </w:p>
    <w:p>
      <w:pPr>
        <w:autoSpaceDE w:val="0"/>
        <w:autoSpaceDN w:val="0"/>
        <w:adjustRightInd w:val="0"/>
        <w:spacing w:before="156" w:beforeLines="50"/>
        <w:jc w:val="left"/>
        <w:rPr>
          <w:rFonts w:ascii="Times New Roman" w:hAnsi="Times New Roman" w:eastAsia="宋体"/>
          <w:sz w:val="24"/>
        </w:rPr>
      </w:pPr>
    </w:p>
    <w:p>
      <w:pPr>
        <w:autoSpaceDE w:val="0"/>
        <w:autoSpaceDN w:val="0"/>
        <w:adjustRightInd w:val="0"/>
        <w:spacing w:before="156" w:beforeLines="50"/>
        <w:jc w:val="left"/>
        <w:rPr>
          <w:rFonts w:ascii="Times New Roman" w:hAnsi="Times New Roman" w:eastAsia="宋体"/>
          <w:sz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6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⨁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5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⊕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4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⊕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before="156" w:beforeLines="50"/>
        <w:ind w:firstLine="2880" w:firstLineChars="1200"/>
        <w:jc w:val="left"/>
        <w:rPr>
          <w:rFonts w:ascii="Times New Roman" w:hAnsi="Times New Roman" w:eastAsia="宋体"/>
          <w:sz w:val="24"/>
        </w:rPr>
      </w:pPr>
      <m:oMath>
        <m:sSub>
          <m:sSubPr>
            <m:ctrlPr>
              <w:rPr>
                <w:rFonts w:ascii="Cambria Math" w:hAnsi="Cambria Math" w:eastAsia="宋体"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 xml:space="preserve"> S</m:t>
            </m:r>
            <m:ctrlPr>
              <w:rPr>
                <w:rFonts w:ascii="Cambria Math" w:hAnsi="Cambria Math" w:eastAsia="宋体"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1</m:t>
            </m:r>
            <m:ctrlPr>
              <w:rPr>
                <w:rFonts w:ascii="Cambria Math" w:hAnsi="Cambria Math" w:eastAsia="宋体"/>
                <w:sz w:val="24"/>
              </w:rPr>
            </m:ctrlPr>
          </m:sub>
        </m:sSub>
        <m:r>
          <w:rPr>
            <w:rFonts w:ascii="Cambria Math" w:hAnsi="Cambria Math" w:eastAsia="宋体"/>
            <w:sz w:val="24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6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  <m:r>
          <w:rPr>
            <w:rFonts w:ascii="Cambria Math" w:hAnsi="Cambria Math" w:eastAsia="宋体"/>
            <w:sz w:val="24"/>
          </w:rPr>
          <m:t>⨁</m:t>
        </m:r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5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  <m:r>
          <w:rPr>
            <w:rFonts w:ascii="Cambria Math" w:hAnsi="Cambria Math" w:eastAsia="宋体"/>
            <w:sz w:val="24"/>
          </w:rPr>
          <m:t>⊕</m:t>
        </m:r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3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  <m:r>
          <w:rPr>
            <w:rFonts w:ascii="Cambria Math" w:hAnsi="Cambria Math" w:eastAsia="宋体"/>
            <w:sz w:val="24"/>
          </w:rPr>
          <m:t>⊕</m:t>
        </m:r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</m:oMath>
      <w:r>
        <w:rPr>
          <w:rFonts w:hint="eastAsia" w:ascii="Times New Roman" w:hAnsi="Times New Roman" w:eastAsia="宋体"/>
          <w:sz w:val="24"/>
        </w:rPr>
        <w:t xml:space="preserve">     （1）</w:t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Times New Roman" w:hAnsi="Times New Roman" w:eastAsia="宋体"/>
          <w:sz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6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⨁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4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⊕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3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⊕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</m:oMath>
      </m:oMathPara>
    </w:p>
    <w:p>
      <w:pPr>
        <w:spacing w:line="276" w:lineRule="auto"/>
        <w:ind w:firstLine="468"/>
        <w:rPr>
          <w:rFonts w:ascii="Times New Roman" w:hAnsi="Times New Roman" w:eastAsia="宋体"/>
          <w:sz w:val="24"/>
        </w:rPr>
      </w:pPr>
    </w:p>
    <w:p>
      <w:pPr>
        <w:spacing w:line="276" w:lineRule="auto"/>
        <w:ind w:firstLine="468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可以推导，监督位a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a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与信息位a</w:t>
      </w:r>
      <w:r>
        <w:rPr>
          <w:rFonts w:ascii="Times New Roman" w:hAnsi="Times New Roman" w:eastAsia="宋体"/>
          <w:sz w:val="24"/>
          <w:vertAlign w:val="subscript"/>
        </w:rPr>
        <w:t>6</w:t>
      </w:r>
      <w:r>
        <w:rPr>
          <w:rFonts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5</w:t>
      </w:r>
      <w:r>
        <w:rPr>
          <w:rFonts w:hint="eastAsia"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4</w:t>
      </w:r>
      <w:r>
        <w:rPr>
          <w:rFonts w:ascii="Times New Roman" w:hAnsi="Times New Roman" w:eastAsia="宋体"/>
          <w:sz w:val="24"/>
        </w:rPr>
        <w:t>a</w:t>
      </w:r>
      <w:r>
        <w:rPr>
          <w:rFonts w:ascii="Times New Roman" w:hAnsi="Times New Roman" w:eastAsia="宋体"/>
          <w:sz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应满足式（2）所示关系。</w:t>
      </w:r>
    </w:p>
    <w:p>
      <w:pPr>
        <w:autoSpaceDE w:val="0"/>
        <w:autoSpaceDN w:val="0"/>
        <w:adjustRightInd w:val="0"/>
        <w:spacing w:before="156" w:beforeLines="50"/>
        <w:ind w:firstLine="480"/>
        <w:jc w:val="left"/>
        <w:rPr>
          <w:rFonts w:ascii="Times New Roman" w:hAnsi="Times New Roman" w:eastAsia="宋体"/>
          <w:sz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hint="eastAsia" w:ascii="Cambria Math" w:hAnsi="Cambria Math" w:eastAsia="宋体"/>
              <w:sz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6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⨁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5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⊕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4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before="156" w:beforeLines="50"/>
        <w:ind w:firstLine="3240" w:firstLineChars="1350"/>
        <w:jc w:val="left"/>
        <w:rPr>
          <w:rFonts w:ascii="Times New Roman" w:hAnsi="Times New Roman" w:eastAsia="宋体"/>
          <w:sz w:val="24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  <m:r>
          <w:rPr>
            <w:rFonts w:hint="eastAsia" w:ascii="Cambria Math" w:hAnsi="Cambria Math" w:eastAsia="宋体"/>
            <w:sz w:val="24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6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  <m:r>
          <w:rPr>
            <w:rFonts w:ascii="Cambria Math" w:hAnsi="Cambria Math" w:eastAsia="宋体"/>
            <w:sz w:val="24"/>
          </w:rPr>
          <m:t>⨁</m:t>
        </m:r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5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  <m:r>
          <w:rPr>
            <w:rFonts w:ascii="Cambria Math" w:hAnsi="Cambria Math" w:eastAsia="宋体"/>
            <w:sz w:val="24"/>
          </w:rPr>
          <m:t>⊕</m:t>
        </m:r>
        <m:sSub>
          <m:sSubPr>
            <m:ctrlPr>
              <w:rPr>
                <w:rFonts w:ascii="Cambria Math" w:hAnsi="Cambria Math" w:eastAsia="宋体"/>
                <w:i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e>
          <m:sub>
            <m:r>
              <w:rPr>
                <w:rFonts w:ascii="Cambria Math" w:hAnsi="Cambria Math" w:eastAsia="宋体"/>
                <w:sz w:val="24"/>
              </w:rPr>
              <m:t>3</m:t>
            </m:r>
            <m:ctrlPr>
              <w:rPr>
                <w:rFonts w:ascii="Cambria Math" w:hAnsi="Cambria Math" w:eastAsia="宋体"/>
                <w:i/>
                <w:sz w:val="24"/>
              </w:rPr>
            </m:ctrlPr>
          </m:sub>
        </m:sSub>
      </m:oMath>
      <w:r>
        <w:rPr>
          <w:rFonts w:hint="eastAsia" w:ascii="Times New Roman" w:hAnsi="Times New Roman" w:eastAsia="宋体"/>
          <w:sz w:val="24"/>
        </w:rPr>
        <w:t xml:space="preserve">     </w:t>
      </w:r>
      <w:r>
        <w:rPr>
          <w:rFonts w:ascii="Times New Roman" w:hAnsi="Times New Roman" w:eastAsia="宋体"/>
          <w:sz w:val="24"/>
        </w:rPr>
        <w:t xml:space="preserve">  </w:t>
      </w:r>
      <w:r>
        <w:rPr>
          <w:rFonts w:hint="eastAsia" w:ascii="Times New Roman" w:hAnsi="Times New Roman" w:eastAsia="宋体"/>
          <w:sz w:val="24"/>
        </w:rPr>
        <w:t>（2）</w:t>
      </w:r>
    </w:p>
    <w:p>
      <w:pPr>
        <w:autoSpaceDE w:val="0"/>
        <w:autoSpaceDN w:val="0"/>
        <w:adjustRightInd w:val="0"/>
        <w:spacing w:before="156" w:beforeLines="50"/>
        <w:ind w:firstLine="480"/>
        <w:jc w:val="left"/>
        <w:rPr>
          <w:rFonts w:ascii="Times New Roman" w:hAnsi="Times New Roman" w:eastAsia="宋体"/>
          <w:sz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hint="eastAsia" w:ascii="Cambria Math" w:hAnsi="Cambria Math" w:eastAsia="宋体"/>
              <w:sz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6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⨁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4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⊕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3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</m:oMath>
      </m:oMathPara>
    </w:p>
    <w:p>
      <w:pPr>
        <w:spacing w:line="276" w:lineRule="auto"/>
        <w:ind w:firstLine="468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因此，（7,4）</w:t>
      </w:r>
      <w:r>
        <w:rPr>
          <w:rFonts w:hint="eastAsia" w:ascii="Times New Roman" w:hAnsi="Times New Roman" w:cs="Times New Roman"/>
          <w:sz w:val="24"/>
          <w:szCs w:val="24"/>
        </w:rPr>
        <w:t>汉明码</w:t>
      </w:r>
      <w:r>
        <w:rPr>
          <w:rFonts w:hint="eastAsia" w:ascii="Times New Roman" w:hAnsi="Times New Roman" w:eastAsia="宋体"/>
          <w:sz w:val="24"/>
        </w:rPr>
        <w:t>输入信息位后，可以直接按式（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）算出监督位。</w:t>
      </w:r>
    </w:p>
    <w:p>
      <w:pPr>
        <w:autoSpaceDE w:val="0"/>
        <w:autoSpaceDN w:val="0"/>
        <w:adjustRightInd w:val="0"/>
        <w:spacing w:before="156" w:beforeLines="50" w:line="276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before="156" w:beforeLines="50" w:line="276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（2）(7,4)汉明码解</w:t>
      </w:r>
      <w:r>
        <w:rPr>
          <w:rFonts w:ascii="Times New Roman" w:hAnsi="Times New Roman" w:eastAsia="宋体"/>
          <w:sz w:val="24"/>
        </w:rPr>
        <w:t>码原理简介</w:t>
      </w:r>
    </w:p>
    <w:p>
      <w:pPr>
        <w:spacing w:line="276" w:lineRule="auto"/>
        <w:ind w:firstLine="468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>接收端收到每个码组后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</w:t>
      </w:r>
      <w:r>
        <w:rPr>
          <w:rFonts w:ascii="宋体" w:hAnsi="Times New Roman" w:eastAsia="宋体" w:cs="宋体"/>
          <w:kern w:val="0"/>
          <w:sz w:val="24"/>
          <w:szCs w:val="24"/>
        </w:rPr>
        <w:t>先计算出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，若为000，则表示无错码；若不全为0，则表示有错码，这时可查表4判断错码情况。例如，若接收码组0000011，按式（1）计算可得：</w:t>
      </w:r>
      <w:r>
        <w:rPr>
          <w:rFonts w:hint="eastAsia" w:ascii="Times New Roman" w:hAnsi="Times New Roman" w:eastAsia="宋体"/>
          <w:sz w:val="36"/>
          <w:szCs w:val="36"/>
        </w:rPr>
        <w:t>s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36"/>
          <w:szCs w:val="36"/>
        </w:rPr>
        <w:t>,s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</w:rPr>
        <w:t>,</w:t>
      </w:r>
      <w:r>
        <w:rPr>
          <w:rFonts w:hint="eastAsia" w:ascii="Times New Roman" w:hAnsi="Times New Roman" w:eastAsia="宋体"/>
          <w:sz w:val="36"/>
          <w:szCs w:val="36"/>
        </w:rPr>
        <w:t>s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</w:rPr>
        <w:t>。由于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ascii="Times New Roman" w:hAnsi="Times New Roman" w:eastAsia="宋体"/>
          <w:sz w:val="24"/>
        </w:rPr>
        <w:t>011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查表4</w:t>
      </w:r>
      <w:r>
        <w:rPr>
          <w:rFonts w:hint="eastAsia" w:ascii="Times New Roman" w:hAnsi="Times New Roman" w:eastAsia="宋体"/>
          <w:sz w:val="24"/>
        </w:rPr>
        <w:t>，可知在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a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位有1位错码，因此可以在接收端纠正1位错码。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>四、</w:t>
      </w:r>
      <w:r>
        <w:rPr>
          <w:rFonts w:ascii="Times New Roman" w:hAnsi="Times New Roman" w:cs="Times New Roman"/>
          <w:sz w:val="24"/>
          <w:szCs w:val="24"/>
        </w:rPr>
        <w:t>设计</w:t>
      </w:r>
      <w:r>
        <w:rPr>
          <w:rFonts w:ascii="宋体" w:hAnsi="Times New Roman" w:eastAsia="宋体" w:cs="宋体"/>
          <w:kern w:val="0"/>
          <w:sz w:val="24"/>
          <w:szCs w:val="24"/>
        </w:rPr>
        <w:t>报告内容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（1）设计</w:t>
      </w:r>
      <w:r>
        <w:rPr>
          <w:rFonts w:hint="eastAsia" w:ascii="Times New Roman" w:hAnsi="Times New Roman" w:cs="Times New Roman"/>
          <w:sz w:val="24"/>
          <w:szCs w:val="24"/>
        </w:rPr>
        <w:t>思路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概述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 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（2）</w:t>
      </w:r>
      <w:r>
        <w:rPr>
          <w:rFonts w:hint="eastAsia" w:ascii="Times New Roman" w:hAnsi="Times New Roman" w:cs="Times New Roman"/>
          <w:sz w:val="24"/>
          <w:szCs w:val="24"/>
        </w:rPr>
        <w:t>总体设计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框图及详细说明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（3）时序</w:t>
      </w:r>
      <w:r>
        <w:rPr>
          <w:rFonts w:hint="eastAsia" w:ascii="Times New Roman" w:hAnsi="Times New Roman" w:cs="Times New Roman"/>
          <w:sz w:val="24"/>
          <w:szCs w:val="24"/>
        </w:rPr>
        <w:t>说明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：给出理论分析与计算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（4）模块</w:t>
      </w:r>
      <w:r>
        <w:rPr>
          <w:rFonts w:hint="eastAsia" w:ascii="Times New Roman" w:hAnsi="Times New Roman" w:cs="Times New Roman"/>
          <w:sz w:val="24"/>
          <w:szCs w:val="24"/>
        </w:rPr>
        <w:t>设计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框图、引脚说明、相关时序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（5）程序代码及</w:t>
      </w:r>
      <w:r>
        <w:rPr>
          <w:rFonts w:hint="eastAsia" w:ascii="Times New Roman" w:hAnsi="Times New Roman" w:cs="Times New Roman"/>
          <w:sz w:val="24"/>
          <w:szCs w:val="24"/>
        </w:rPr>
        <w:t>必要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的注释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（6） 结果：给出系统编译</w:t>
      </w:r>
      <w:r>
        <w:rPr>
          <w:rFonts w:ascii="Times New Roman" w:hAnsi="Times New Roman" w:cs="Times New Roman"/>
          <w:sz w:val="24"/>
          <w:szCs w:val="24"/>
        </w:rPr>
        <w:t>综合结果；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给出</w:t>
      </w:r>
      <w:r>
        <w:rPr>
          <w:rFonts w:hint="eastAsia" w:ascii="Times New Roman" w:hAnsi="Times New Roman" w:cs="Times New Roman"/>
          <w:sz w:val="24"/>
          <w:szCs w:val="24"/>
        </w:rPr>
        <w:t>clock、reset及s信号输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入下</w:t>
      </w:r>
      <w:r>
        <w:rPr>
          <w:rFonts w:ascii="Times New Roman" w:hAnsi="Times New Roman" w:cs="Times New Roman"/>
          <w:sz w:val="24"/>
          <w:szCs w:val="24"/>
        </w:rPr>
        <w:t>A_reg(3..0)、m_sequence、</w:t>
      </w:r>
      <w:r>
        <w:rPr>
          <w:rFonts w:hint="eastAsia" w:ascii="Times New Roman" w:hAnsi="Times New Roman" w:cs="Times New Roman"/>
          <w:sz w:val="24"/>
          <w:szCs w:val="24"/>
        </w:rPr>
        <w:t>m_seq_</w:t>
      </w:r>
      <w:r>
        <w:rPr>
          <w:rFonts w:ascii="Times New Roman" w:hAnsi="Times New Roman" w:cs="Times New Roman"/>
          <w:sz w:val="24"/>
          <w:szCs w:val="24"/>
        </w:rPr>
        <w:t>paral_out(3..0)、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(6..0)、</w:t>
      </w:r>
      <w:r>
        <w:rPr>
          <w:rFonts w:hint="eastAsia"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>(6..0)、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hint="eastAsia" w:ascii="Times New Roman" w:hAnsi="Times New Roman" w:cs="Times New Roman"/>
          <w:sz w:val="24"/>
          <w:szCs w:val="24"/>
        </w:rPr>
        <w:t>with_noise</w:t>
      </w:r>
      <w:r>
        <w:rPr>
          <w:rFonts w:ascii="Times New Roman" w:hAnsi="Times New Roman" w:cs="Times New Roman"/>
          <w:sz w:val="24"/>
          <w:szCs w:val="24"/>
        </w:rPr>
        <w:t>(6..0)、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_dec_out_paral(3..0)、</w:t>
      </w:r>
      <w:r>
        <w:rPr>
          <w:rFonts w:hint="eastAsia" w:ascii="Times New Roman" w:hAnsi="Times New Roman" w:cs="Times New Roman"/>
          <w:sz w:val="24"/>
          <w:szCs w:val="24"/>
        </w:rPr>
        <w:t>hanm</w:t>
      </w:r>
      <w:r>
        <w:rPr>
          <w:rFonts w:ascii="Times New Roman" w:hAnsi="Times New Roman" w:cs="Times New Roman"/>
          <w:sz w:val="24"/>
          <w:szCs w:val="24"/>
        </w:rPr>
        <w:t>_dec_out_serial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信号及内部控制时钟信号的</w:t>
      </w:r>
      <w:r>
        <w:rPr>
          <w:rFonts w:ascii="Times New Roman" w:hAnsi="Times New Roman" w:cs="Times New Roman"/>
          <w:sz w:val="24"/>
          <w:szCs w:val="24"/>
        </w:rPr>
        <w:t>仿真结果。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（7）</w:t>
      </w:r>
      <w:r>
        <w:rPr>
          <w:rFonts w:hint="eastAsia" w:ascii="Times New Roman" w:hAnsi="Times New Roman" w:cs="Times New Roman"/>
          <w:sz w:val="24"/>
          <w:szCs w:val="24"/>
        </w:rPr>
        <w:t>结论</w:t>
      </w:r>
    </w:p>
    <w:p>
      <w:pPr>
        <w:spacing w:line="276" w:lineRule="auto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（8）其它需要说明的内容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五、评分标准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3685"/>
        <w:gridCol w:w="9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项目</w:t>
            </w:r>
          </w:p>
        </w:tc>
        <w:tc>
          <w:tcPr>
            <w:tcW w:w="368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主要内容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满分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设计报告</w:t>
            </w: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电路与程序设计</w:t>
            </w:r>
          </w:p>
        </w:tc>
        <w:tc>
          <w:tcPr>
            <w:tcW w:w="3685" w:type="dxa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设计思路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总体设计框图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时序说明：包括理论分析与计算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模块设计框图、引脚说明及时序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程序及注释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测试方案与测试结果</w:t>
            </w:r>
          </w:p>
        </w:tc>
        <w:tc>
          <w:tcPr>
            <w:tcW w:w="3685" w:type="dxa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测试结果完整性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测试结果分析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设计报告结构及规范性</w:t>
            </w:r>
          </w:p>
        </w:tc>
        <w:tc>
          <w:tcPr>
            <w:tcW w:w="3685" w:type="dxa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正文结构规范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图表的完整与准确性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总分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设计任务</w:t>
            </w: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生成A_reg(3..0)信号和m_sequence信号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生成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m_seq_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paral_out(3..0)信号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产生汉明编码信号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hanm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(6..0)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产生噪声信号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(6..0)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产生加噪的汉明编码信号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hanm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with_noise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(6..0)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产生汉明解码信号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hanm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_dec_out_ paral(3..0)、错误指示信号ne和误码位置指示信号error_pointer(2..0)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产生汉明解码串行输出信号hanm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_dec_out_serial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系统内部时钟生成及复位功能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总分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gridSpan w:val="3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合计</w:t>
            </w:r>
          </w:p>
        </w:tc>
        <w:tc>
          <w:tcPr>
            <w:tcW w:w="9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122"/>
    <w:rsid w:val="00010729"/>
    <w:rsid w:val="00037241"/>
    <w:rsid w:val="000557F0"/>
    <w:rsid w:val="000602C3"/>
    <w:rsid w:val="00074101"/>
    <w:rsid w:val="00081795"/>
    <w:rsid w:val="00087919"/>
    <w:rsid w:val="000A13D8"/>
    <w:rsid w:val="000C0ADD"/>
    <w:rsid w:val="000C4386"/>
    <w:rsid w:val="000D0766"/>
    <w:rsid w:val="000D0F84"/>
    <w:rsid w:val="000E6805"/>
    <w:rsid w:val="000F645A"/>
    <w:rsid w:val="0012715F"/>
    <w:rsid w:val="001B403A"/>
    <w:rsid w:val="001B6ACB"/>
    <w:rsid w:val="001D3674"/>
    <w:rsid w:val="001E47C7"/>
    <w:rsid w:val="001F221B"/>
    <w:rsid w:val="00230AB0"/>
    <w:rsid w:val="002310F1"/>
    <w:rsid w:val="00245AC7"/>
    <w:rsid w:val="0028244C"/>
    <w:rsid w:val="002F152A"/>
    <w:rsid w:val="003071D3"/>
    <w:rsid w:val="0033259F"/>
    <w:rsid w:val="003337C9"/>
    <w:rsid w:val="0034216F"/>
    <w:rsid w:val="003472A9"/>
    <w:rsid w:val="00385DC9"/>
    <w:rsid w:val="003B4514"/>
    <w:rsid w:val="00423DDD"/>
    <w:rsid w:val="004403DA"/>
    <w:rsid w:val="004711CB"/>
    <w:rsid w:val="00475C6B"/>
    <w:rsid w:val="0048160B"/>
    <w:rsid w:val="00496F64"/>
    <w:rsid w:val="00496FB0"/>
    <w:rsid w:val="004C72CC"/>
    <w:rsid w:val="004F3EEE"/>
    <w:rsid w:val="004F7AE9"/>
    <w:rsid w:val="00511302"/>
    <w:rsid w:val="00525825"/>
    <w:rsid w:val="0057454F"/>
    <w:rsid w:val="00590EA8"/>
    <w:rsid w:val="005A7485"/>
    <w:rsid w:val="005C5DB6"/>
    <w:rsid w:val="005D4884"/>
    <w:rsid w:val="00606370"/>
    <w:rsid w:val="00624991"/>
    <w:rsid w:val="00626C3A"/>
    <w:rsid w:val="006467E5"/>
    <w:rsid w:val="00680CBB"/>
    <w:rsid w:val="00683651"/>
    <w:rsid w:val="006969C9"/>
    <w:rsid w:val="006A7D87"/>
    <w:rsid w:val="006C4113"/>
    <w:rsid w:val="006D0D89"/>
    <w:rsid w:val="006E51D2"/>
    <w:rsid w:val="006F1773"/>
    <w:rsid w:val="00715C35"/>
    <w:rsid w:val="00742185"/>
    <w:rsid w:val="0079349A"/>
    <w:rsid w:val="007A3848"/>
    <w:rsid w:val="007C5122"/>
    <w:rsid w:val="007F408C"/>
    <w:rsid w:val="007F70B0"/>
    <w:rsid w:val="008059A8"/>
    <w:rsid w:val="00807DE4"/>
    <w:rsid w:val="008428D2"/>
    <w:rsid w:val="008758D6"/>
    <w:rsid w:val="00883832"/>
    <w:rsid w:val="008917F1"/>
    <w:rsid w:val="008A34FB"/>
    <w:rsid w:val="008B0D1C"/>
    <w:rsid w:val="008D0B10"/>
    <w:rsid w:val="008F58F3"/>
    <w:rsid w:val="00907D73"/>
    <w:rsid w:val="009120A1"/>
    <w:rsid w:val="00922474"/>
    <w:rsid w:val="00923307"/>
    <w:rsid w:val="00930671"/>
    <w:rsid w:val="00967885"/>
    <w:rsid w:val="00973C11"/>
    <w:rsid w:val="0098027E"/>
    <w:rsid w:val="00987FF2"/>
    <w:rsid w:val="00995415"/>
    <w:rsid w:val="009A41EF"/>
    <w:rsid w:val="009C3F84"/>
    <w:rsid w:val="009F6BAB"/>
    <w:rsid w:val="00A113E7"/>
    <w:rsid w:val="00A51F67"/>
    <w:rsid w:val="00A610E4"/>
    <w:rsid w:val="00A64BDD"/>
    <w:rsid w:val="00A82B6D"/>
    <w:rsid w:val="00A85597"/>
    <w:rsid w:val="00AB1BF9"/>
    <w:rsid w:val="00AB54FD"/>
    <w:rsid w:val="00AB6287"/>
    <w:rsid w:val="00AC1B1F"/>
    <w:rsid w:val="00AD2AFC"/>
    <w:rsid w:val="00AD2EEC"/>
    <w:rsid w:val="00B1395A"/>
    <w:rsid w:val="00B2260F"/>
    <w:rsid w:val="00B34ACD"/>
    <w:rsid w:val="00B34C72"/>
    <w:rsid w:val="00B36D60"/>
    <w:rsid w:val="00B41350"/>
    <w:rsid w:val="00B43A50"/>
    <w:rsid w:val="00B74621"/>
    <w:rsid w:val="00BA11F5"/>
    <w:rsid w:val="00BA39FE"/>
    <w:rsid w:val="00BC415E"/>
    <w:rsid w:val="00BD221D"/>
    <w:rsid w:val="00BF1B95"/>
    <w:rsid w:val="00C05171"/>
    <w:rsid w:val="00C16ABF"/>
    <w:rsid w:val="00C1737F"/>
    <w:rsid w:val="00C44611"/>
    <w:rsid w:val="00C56DC0"/>
    <w:rsid w:val="00C5770F"/>
    <w:rsid w:val="00C64A3F"/>
    <w:rsid w:val="00CC0BC4"/>
    <w:rsid w:val="00CC7B95"/>
    <w:rsid w:val="00CD3798"/>
    <w:rsid w:val="00CD6FB5"/>
    <w:rsid w:val="00CF45B4"/>
    <w:rsid w:val="00D07E56"/>
    <w:rsid w:val="00D45939"/>
    <w:rsid w:val="00D77DBD"/>
    <w:rsid w:val="00E1165E"/>
    <w:rsid w:val="00E45798"/>
    <w:rsid w:val="00E557C9"/>
    <w:rsid w:val="00E67C15"/>
    <w:rsid w:val="00E77935"/>
    <w:rsid w:val="00E86B53"/>
    <w:rsid w:val="00E92C2B"/>
    <w:rsid w:val="00EC53D1"/>
    <w:rsid w:val="00ED45C7"/>
    <w:rsid w:val="00F23554"/>
    <w:rsid w:val="00F47579"/>
    <w:rsid w:val="00F76056"/>
    <w:rsid w:val="00F8700A"/>
    <w:rsid w:val="00F90268"/>
    <w:rsid w:val="00F924D5"/>
    <w:rsid w:val="00FE0452"/>
    <w:rsid w:val="00FF2BB3"/>
    <w:rsid w:val="00FF7D64"/>
    <w:rsid w:val="00FF7E55"/>
    <w:rsid w:val="205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uiPriority w:val="99"/>
    <w:rPr>
      <w:color w:val="808080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539</Words>
  <Characters>3078</Characters>
  <Lines>25</Lines>
  <Paragraphs>7</Paragraphs>
  <TotalTime>1941</TotalTime>
  <ScaleCrop>false</ScaleCrop>
  <LinksUpToDate>false</LinksUpToDate>
  <CharactersWithSpaces>3610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2017-05-14T16:00:00Z</dcterms:created>
  <dc:creator>Microsoft</dc:creator>
  <cp:lastModifiedBy>dai</cp:lastModifiedBy>
  <dcterms:modified xsi:type="dcterms:W3CDTF">2018-05-08T00:41:44Z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2052-10.1.0.7346</vt:lpwstr>
  </property>
</Properties>
</file>