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7B2" w:rsidRDefault="005B3E97" w:rsidP="00E577B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ZLHIS</w:t>
      </w:r>
      <w:r w:rsidR="00E577B2">
        <w:rPr>
          <w:rFonts w:hint="eastAsia"/>
          <w:b/>
          <w:sz w:val="52"/>
          <w:szCs w:val="52"/>
        </w:rPr>
        <w:t>临床</w:t>
      </w:r>
      <w:r>
        <w:rPr>
          <w:rFonts w:hint="eastAsia"/>
          <w:b/>
          <w:sz w:val="52"/>
          <w:szCs w:val="52"/>
        </w:rPr>
        <w:t>路径概要</w:t>
      </w:r>
      <w:r w:rsidR="00E577B2"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</w:rPr>
        <w:t>说明书</w:t>
      </w:r>
    </w:p>
    <w:p w:rsidR="00BA5629" w:rsidRDefault="00BA5629" w:rsidP="00BA5629">
      <w:pPr>
        <w:pBdr>
          <w:bottom w:val="single" w:sz="6" w:space="1" w:color="auto"/>
        </w:pBdr>
        <w:ind w:firstLine="420"/>
      </w:pPr>
      <w:r>
        <w:rPr>
          <w:rFonts w:hint="eastAsia"/>
        </w:rPr>
        <w:t>目录：</w:t>
      </w:r>
    </w:p>
    <w:p w:rsidR="00E60432" w:rsidRDefault="00883369">
      <w:pPr>
        <w:pStyle w:val="1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BA5629">
        <w:instrText xml:space="preserve"> TOC \o "1-4" \h \z \u </w:instrText>
      </w:r>
      <w:r>
        <w:fldChar w:fldCharType="separate"/>
      </w:r>
      <w:hyperlink w:anchor="_Toc252910248" w:history="1">
        <w:r w:rsidR="00E60432" w:rsidRPr="00307FDC">
          <w:rPr>
            <w:rStyle w:val="a8"/>
            <w:rFonts w:hint="eastAsia"/>
            <w:noProof/>
          </w:rPr>
          <w:t>第一章</w:t>
        </w:r>
        <w:r w:rsidR="00E60432" w:rsidRPr="00307FDC">
          <w:rPr>
            <w:rStyle w:val="a8"/>
            <w:noProof/>
          </w:rPr>
          <w:t xml:space="preserve"> </w:t>
        </w:r>
        <w:r w:rsidR="00E60432" w:rsidRPr="00307FDC">
          <w:rPr>
            <w:rStyle w:val="a8"/>
            <w:rFonts w:hint="eastAsia"/>
            <w:noProof/>
          </w:rPr>
          <w:t>引言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49" w:history="1">
        <w:r w:rsidR="00E60432" w:rsidRPr="00307FDC">
          <w:rPr>
            <w:rStyle w:val="a8"/>
            <w:rFonts w:hint="eastAsia"/>
            <w:noProof/>
          </w:rPr>
          <w:t>目的：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50" w:history="1">
        <w:r w:rsidR="00E60432" w:rsidRPr="00307FDC">
          <w:rPr>
            <w:rStyle w:val="a8"/>
            <w:rFonts w:hint="eastAsia"/>
            <w:noProof/>
          </w:rPr>
          <w:t>背景：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51" w:history="1">
        <w:r w:rsidR="00E60432" w:rsidRPr="00307FDC">
          <w:rPr>
            <w:rStyle w:val="a8"/>
            <w:rFonts w:hint="eastAsia"/>
            <w:noProof/>
          </w:rPr>
          <w:t>名词解释：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52" w:history="1">
        <w:r w:rsidR="00E60432" w:rsidRPr="00307FDC">
          <w:rPr>
            <w:rStyle w:val="a8"/>
            <w:rFonts w:hint="eastAsia"/>
            <w:noProof/>
          </w:rPr>
          <w:t>参考资料：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1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53" w:history="1">
        <w:r w:rsidR="00E60432" w:rsidRPr="00307FDC">
          <w:rPr>
            <w:rStyle w:val="a8"/>
            <w:rFonts w:hint="eastAsia"/>
            <w:noProof/>
          </w:rPr>
          <w:t>第二章</w:t>
        </w:r>
        <w:r w:rsidR="00E60432" w:rsidRPr="00307FDC">
          <w:rPr>
            <w:rStyle w:val="a8"/>
            <w:noProof/>
          </w:rPr>
          <w:t xml:space="preserve"> </w:t>
        </w:r>
        <w:r w:rsidR="00E60432" w:rsidRPr="00307FDC">
          <w:rPr>
            <w:rStyle w:val="a8"/>
            <w:rFonts w:hint="eastAsia"/>
            <w:noProof/>
          </w:rPr>
          <w:t>总体设计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54" w:history="1">
        <w:r w:rsidR="00E60432" w:rsidRPr="00307FDC">
          <w:rPr>
            <w:rStyle w:val="a8"/>
            <w:noProof/>
          </w:rPr>
          <w:t>2.1</w:t>
        </w:r>
        <w:r w:rsidR="00E60432" w:rsidRPr="00307FDC">
          <w:rPr>
            <w:rStyle w:val="a8"/>
            <w:rFonts w:hint="eastAsia"/>
            <w:noProof/>
          </w:rPr>
          <w:t>项目需求概要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3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55" w:history="1">
        <w:r w:rsidR="00E60432" w:rsidRPr="00307FDC">
          <w:rPr>
            <w:rStyle w:val="a8"/>
            <w:noProof/>
          </w:rPr>
          <w:t xml:space="preserve">2.1.1 </w:t>
        </w:r>
        <w:r w:rsidR="00E60432" w:rsidRPr="00307FDC">
          <w:rPr>
            <w:rStyle w:val="a8"/>
            <w:rFonts w:hint="eastAsia"/>
            <w:noProof/>
          </w:rPr>
          <w:t>应用功能需求简述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3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56" w:history="1">
        <w:r w:rsidR="00E60432" w:rsidRPr="00307FDC">
          <w:rPr>
            <w:rStyle w:val="a8"/>
            <w:noProof/>
          </w:rPr>
          <w:t xml:space="preserve">2.1.2 </w:t>
        </w:r>
        <w:r w:rsidR="00E60432" w:rsidRPr="00307FDC">
          <w:rPr>
            <w:rStyle w:val="a8"/>
            <w:rFonts w:hint="eastAsia"/>
            <w:noProof/>
          </w:rPr>
          <w:t>性能与维护的需求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57" w:history="1">
        <w:r w:rsidR="00E60432" w:rsidRPr="00307FDC">
          <w:rPr>
            <w:rStyle w:val="a8"/>
            <w:noProof/>
          </w:rPr>
          <w:t>2.2</w:t>
        </w:r>
        <w:r w:rsidR="00E60432" w:rsidRPr="00307FDC">
          <w:rPr>
            <w:rStyle w:val="a8"/>
            <w:rFonts w:hint="eastAsia"/>
            <w:noProof/>
          </w:rPr>
          <w:t>系统运行环境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58" w:history="1">
        <w:r w:rsidR="00E60432" w:rsidRPr="00307FDC">
          <w:rPr>
            <w:rStyle w:val="a8"/>
            <w:noProof/>
          </w:rPr>
          <w:t>2.3</w:t>
        </w:r>
        <w:r w:rsidR="00E60432" w:rsidRPr="00307FDC">
          <w:rPr>
            <w:rStyle w:val="a8"/>
            <w:rFonts w:hint="eastAsia"/>
            <w:noProof/>
          </w:rPr>
          <w:t>数据处理流程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59" w:history="1">
        <w:r w:rsidR="00E60432" w:rsidRPr="00307FDC">
          <w:rPr>
            <w:rStyle w:val="a8"/>
            <w:noProof/>
          </w:rPr>
          <w:t>2.4</w:t>
        </w:r>
        <w:r w:rsidR="00E60432" w:rsidRPr="00307FDC">
          <w:rPr>
            <w:rStyle w:val="a8"/>
            <w:rFonts w:hint="eastAsia"/>
            <w:noProof/>
          </w:rPr>
          <w:t>功能部件的划分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60" w:history="1">
        <w:r w:rsidR="00E60432" w:rsidRPr="00307FDC">
          <w:rPr>
            <w:rStyle w:val="a8"/>
            <w:noProof/>
          </w:rPr>
          <w:t>2.5</w:t>
        </w:r>
        <w:r w:rsidR="00E60432" w:rsidRPr="00307FDC">
          <w:rPr>
            <w:rStyle w:val="a8"/>
            <w:rFonts w:hint="eastAsia"/>
            <w:noProof/>
          </w:rPr>
          <w:t>程序与需求的关系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61" w:history="1">
        <w:r w:rsidR="00E60432" w:rsidRPr="00307FDC">
          <w:rPr>
            <w:rStyle w:val="a8"/>
            <w:noProof/>
          </w:rPr>
          <w:t>2.6</w:t>
        </w:r>
        <w:r w:rsidR="00E60432" w:rsidRPr="00307FDC">
          <w:rPr>
            <w:rStyle w:val="a8"/>
            <w:rFonts w:hint="eastAsia"/>
            <w:noProof/>
          </w:rPr>
          <w:t>模块与权限划分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1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62" w:history="1">
        <w:r w:rsidR="00E60432" w:rsidRPr="00307FDC">
          <w:rPr>
            <w:rStyle w:val="a8"/>
            <w:rFonts w:hint="eastAsia"/>
            <w:noProof/>
          </w:rPr>
          <w:t>第三章</w:t>
        </w:r>
        <w:r w:rsidR="00E60432" w:rsidRPr="00307FDC">
          <w:rPr>
            <w:rStyle w:val="a8"/>
            <w:noProof/>
          </w:rPr>
          <w:t xml:space="preserve"> </w:t>
        </w:r>
        <w:r w:rsidR="00E60432" w:rsidRPr="00307FDC">
          <w:rPr>
            <w:rStyle w:val="a8"/>
            <w:rFonts w:hint="eastAsia"/>
            <w:noProof/>
          </w:rPr>
          <w:t>接口设计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63" w:history="1">
        <w:r w:rsidR="00E60432" w:rsidRPr="00307FDC">
          <w:rPr>
            <w:rStyle w:val="a8"/>
            <w:noProof/>
          </w:rPr>
          <w:t>3.1</w:t>
        </w:r>
        <w:r w:rsidR="00E60432" w:rsidRPr="00307FDC">
          <w:rPr>
            <w:rStyle w:val="a8"/>
            <w:rFonts w:hint="eastAsia"/>
            <w:noProof/>
          </w:rPr>
          <w:t>内部接口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64" w:history="1">
        <w:r w:rsidR="00E60432" w:rsidRPr="00307FDC">
          <w:rPr>
            <w:rStyle w:val="a8"/>
            <w:noProof/>
          </w:rPr>
          <w:t>3.2</w:t>
        </w:r>
        <w:r w:rsidR="00E60432" w:rsidRPr="00307FDC">
          <w:rPr>
            <w:rStyle w:val="a8"/>
            <w:rFonts w:hint="eastAsia"/>
            <w:noProof/>
          </w:rPr>
          <w:t>与</w:t>
        </w:r>
        <w:r w:rsidR="00E60432" w:rsidRPr="00307FDC">
          <w:rPr>
            <w:rStyle w:val="a8"/>
            <w:noProof/>
          </w:rPr>
          <w:t>ZLHIS</w:t>
        </w:r>
        <w:r w:rsidR="00E60432" w:rsidRPr="00307FDC">
          <w:rPr>
            <w:rStyle w:val="a8"/>
            <w:rFonts w:hint="eastAsia"/>
            <w:noProof/>
          </w:rPr>
          <w:t>的数据接口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65" w:history="1">
        <w:r w:rsidR="00E60432" w:rsidRPr="00307FDC">
          <w:rPr>
            <w:rStyle w:val="a8"/>
            <w:noProof/>
          </w:rPr>
          <w:t>3.3</w:t>
        </w:r>
        <w:r w:rsidR="00E60432" w:rsidRPr="00307FDC">
          <w:rPr>
            <w:rStyle w:val="a8"/>
            <w:rFonts w:hint="eastAsia"/>
            <w:noProof/>
          </w:rPr>
          <w:t>与标准文件的接口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66" w:history="1">
        <w:r w:rsidR="00E60432" w:rsidRPr="00307FDC">
          <w:rPr>
            <w:rStyle w:val="a8"/>
            <w:noProof/>
          </w:rPr>
          <w:t>3.4</w:t>
        </w:r>
        <w:r w:rsidR="00E60432" w:rsidRPr="00307FDC">
          <w:rPr>
            <w:rStyle w:val="a8"/>
            <w:rFonts w:hint="eastAsia"/>
            <w:noProof/>
          </w:rPr>
          <w:t>与北航冠新的接口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67" w:history="1">
        <w:r w:rsidR="00E60432" w:rsidRPr="00307FDC">
          <w:rPr>
            <w:rStyle w:val="a8"/>
            <w:noProof/>
          </w:rPr>
          <w:t>3.5</w:t>
        </w:r>
        <w:r w:rsidR="00E60432" w:rsidRPr="00307FDC">
          <w:rPr>
            <w:rStyle w:val="a8"/>
            <w:rFonts w:hint="eastAsia"/>
            <w:noProof/>
          </w:rPr>
          <w:t>与其他</w:t>
        </w:r>
        <w:r w:rsidR="00E60432" w:rsidRPr="00307FDC">
          <w:rPr>
            <w:rStyle w:val="a8"/>
            <w:noProof/>
          </w:rPr>
          <w:t>HIS</w:t>
        </w:r>
        <w:r w:rsidR="00E60432" w:rsidRPr="00307FDC">
          <w:rPr>
            <w:rStyle w:val="a8"/>
            <w:rFonts w:hint="eastAsia"/>
            <w:noProof/>
          </w:rPr>
          <w:t>的接口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1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68" w:history="1">
        <w:r w:rsidR="00E60432" w:rsidRPr="00307FDC">
          <w:rPr>
            <w:rStyle w:val="a8"/>
            <w:rFonts w:hint="eastAsia"/>
            <w:noProof/>
          </w:rPr>
          <w:t>第四章</w:t>
        </w:r>
        <w:r w:rsidR="00E60432" w:rsidRPr="00307FDC">
          <w:rPr>
            <w:rStyle w:val="a8"/>
            <w:noProof/>
          </w:rPr>
          <w:t xml:space="preserve"> </w:t>
        </w:r>
        <w:r w:rsidR="00E60432" w:rsidRPr="00307FDC">
          <w:rPr>
            <w:rStyle w:val="a8"/>
            <w:rFonts w:hint="eastAsia"/>
            <w:noProof/>
          </w:rPr>
          <w:t>物理设计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69" w:history="1">
        <w:r w:rsidR="00E60432" w:rsidRPr="00307FDC">
          <w:rPr>
            <w:rStyle w:val="a8"/>
            <w:noProof/>
          </w:rPr>
          <w:t>4.1</w:t>
        </w:r>
        <w:r w:rsidR="00E60432" w:rsidRPr="00307FDC">
          <w:rPr>
            <w:rStyle w:val="a8"/>
            <w:rFonts w:hint="eastAsia"/>
            <w:noProof/>
          </w:rPr>
          <w:t>数据结构设计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70" w:history="1">
        <w:r w:rsidR="00E60432" w:rsidRPr="00307FDC">
          <w:rPr>
            <w:rStyle w:val="a8"/>
            <w:noProof/>
          </w:rPr>
          <w:t>4.2</w:t>
        </w:r>
        <w:r w:rsidR="00E60432" w:rsidRPr="00307FDC">
          <w:rPr>
            <w:rStyle w:val="a8"/>
            <w:rFonts w:hint="eastAsia"/>
            <w:noProof/>
          </w:rPr>
          <w:t>物理存储设计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3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71" w:history="1">
        <w:r w:rsidR="00E60432" w:rsidRPr="00307FDC">
          <w:rPr>
            <w:rStyle w:val="a8"/>
            <w:noProof/>
          </w:rPr>
          <w:t>4.2.1</w:t>
        </w:r>
        <w:r w:rsidR="00E60432" w:rsidRPr="00307FDC">
          <w:rPr>
            <w:rStyle w:val="a8"/>
            <w:rFonts w:hint="eastAsia"/>
            <w:noProof/>
          </w:rPr>
          <w:t>数据转储设计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3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72" w:history="1">
        <w:r w:rsidR="00E60432" w:rsidRPr="00307FDC">
          <w:rPr>
            <w:rStyle w:val="a8"/>
            <w:noProof/>
          </w:rPr>
          <w:t>4.2.2</w:t>
        </w:r>
        <w:r w:rsidR="00E60432" w:rsidRPr="00307FDC">
          <w:rPr>
            <w:rStyle w:val="a8"/>
            <w:rFonts w:hint="eastAsia"/>
            <w:noProof/>
          </w:rPr>
          <w:t>表空间存储设计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73" w:history="1">
        <w:r w:rsidR="00E60432" w:rsidRPr="00307FDC">
          <w:rPr>
            <w:rStyle w:val="a8"/>
            <w:noProof/>
          </w:rPr>
          <w:t>4.3</w:t>
        </w:r>
        <w:r w:rsidR="00E60432" w:rsidRPr="00307FDC">
          <w:rPr>
            <w:rStyle w:val="a8"/>
            <w:rFonts w:hint="eastAsia"/>
            <w:noProof/>
          </w:rPr>
          <w:t>数据字典设计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2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74" w:history="1">
        <w:r w:rsidR="00E60432" w:rsidRPr="00307FDC">
          <w:rPr>
            <w:rStyle w:val="a8"/>
            <w:noProof/>
          </w:rPr>
          <w:t>4.4</w:t>
        </w:r>
        <w:r w:rsidR="00E60432" w:rsidRPr="00307FDC">
          <w:rPr>
            <w:rStyle w:val="a8"/>
            <w:rFonts w:hint="eastAsia"/>
            <w:noProof/>
          </w:rPr>
          <w:t>安全保密设计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1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75" w:history="1">
        <w:r w:rsidR="00E60432" w:rsidRPr="00307FDC">
          <w:rPr>
            <w:rStyle w:val="a8"/>
            <w:rFonts w:hint="eastAsia"/>
            <w:noProof/>
          </w:rPr>
          <w:t>第五章</w:t>
        </w:r>
        <w:r w:rsidR="00E60432" w:rsidRPr="00307FDC">
          <w:rPr>
            <w:rStyle w:val="a8"/>
            <w:noProof/>
          </w:rPr>
          <w:t xml:space="preserve"> </w:t>
        </w:r>
        <w:r w:rsidR="00E60432" w:rsidRPr="00307FDC">
          <w:rPr>
            <w:rStyle w:val="a8"/>
            <w:rFonts w:hint="eastAsia"/>
            <w:noProof/>
          </w:rPr>
          <w:t>系统出错处理设计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432" w:rsidRDefault="00883369">
      <w:pPr>
        <w:pStyle w:val="10"/>
        <w:tabs>
          <w:tab w:val="right" w:leader="dot" w:pos="839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2910276" w:history="1">
        <w:r w:rsidR="00E60432" w:rsidRPr="00307FDC">
          <w:rPr>
            <w:rStyle w:val="a8"/>
            <w:rFonts w:hint="eastAsia"/>
            <w:noProof/>
          </w:rPr>
          <w:t>第六章</w:t>
        </w:r>
        <w:r w:rsidR="00E60432" w:rsidRPr="00307FDC">
          <w:rPr>
            <w:rStyle w:val="a8"/>
            <w:noProof/>
          </w:rPr>
          <w:t xml:space="preserve"> </w:t>
        </w:r>
        <w:r w:rsidR="00E60432" w:rsidRPr="00307FDC">
          <w:rPr>
            <w:rStyle w:val="a8"/>
            <w:rFonts w:hint="eastAsia"/>
            <w:noProof/>
          </w:rPr>
          <w:t>系统维护设计</w:t>
        </w:r>
        <w:r w:rsidR="00E60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432">
          <w:rPr>
            <w:noProof/>
            <w:webHidden/>
          </w:rPr>
          <w:instrText xml:space="preserve"> PAGEREF _Toc252910276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04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5629" w:rsidRDefault="00883369" w:rsidP="00E4662F">
      <w:r>
        <w:fldChar w:fldCharType="end"/>
      </w:r>
    </w:p>
    <w:p w:rsidR="00BA5629" w:rsidRDefault="00BA5629" w:rsidP="00BA5629">
      <w:pPr>
        <w:pBdr>
          <w:bottom w:val="single" w:sz="6" w:space="1" w:color="auto"/>
        </w:pBdr>
        <w:ind w:firstLine="420"/>
      </w:pPr>
    </w:p>
    <w:p w:rsidR="00BA5629" w:rsidRPr="00825B90" w:rsidRDefault="00BA5629" w:rsidP="00BA5629">
      <w:pPr>
        <w:ind w:firstLine="420"/>
      </w:pPr>
    </w:p>
    <w:p w:rsidR="00E577B2" w:rsidRDefault="00E577B2" w:rsidP="00E577B2">
      <w:pPr>
        <w:pStyle w:val="1"/>
      </w:pPr>
      <w:bookmarkStart w:id="0" w:name="_Toc521464958"/>
      <w:bookmarkStart w:id="1" w:name="_Toc252910248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0"/>
      <w:bookmarkEnd w:id="1"/>
    </w:p>
    <w:p w:rsidR="00E577B2" w:rsidRPr="000F5B82" w:rsidRDefault="00E577B2" w:rsidP="000F5B82">
      <w:pPr>
        <w:pStyle w:val="2"/>
        <w:spacing w:before="100" w:beforeAutospacing="1" w:after="100" w:afterAutospacing="1" w:line="0" w:lineRule="atLeast"/>
        <w:rPr>
          <w:sz w:val="28"/>
        </w:rPr>
      </w:pPr>
      <w:bookmarkStart w:id="2" w:name="_Toc252910249"/>
      <w:bookmarkStart w:id="3" w:name="_Toc521464959"/>
      <w:r w:rsidRPr="000F5B82">
        <w:rPr>
          <w:sz w:val="28"/>
        </w:rPr>
        <w:t>目的</w:t>
      </w:r>
      <w:r w:rsidRPr="000F5B82">
        <w:rPr>
          <w:rFonts w:hint="eastAsia"/>
          <w:sz w:val="28"/>
        </w:rPr>
        <w:t>：</w:t>
      </w:r>
      <w:bookmarkEnd w:id="2"/>
    </w:p>
    <w:p w:rsidR="00E577B2" w:rsidRDefault="00E577B2" w:rsidP="00E577B2">
      <w:pPr>
        <w:ind w:firstLine="420"/>
      </w:pPr>
      <w:r>
        <w:rPr>
          <w:rFonts w:hint="eastAsia"/>
        </w:rPr>
        <w:t>本文件将详细说明</w:t>
      </w:r>
      <w:bookmarkStart w:id="4" w:name="_Toc702804"/>
      <w:r w:rsidR="002615A3">
        <w:rPr>
          <w:rFonts w:hint="eastAsia"/>
        </w:rPr>
        <w:t>ZLHIS</w:t>
      </w:r>
      <w:r w:rsidR="002615A3">
        <w:rPr>
          <w:rFonts w:hint="eastAsia"/>
        </w:rPr>
        <w:t>临床路径</w:t>
      </w:r>
      <w:r>
        <w:rPr>
          <w:rFonts w:hint="eastAsia"/>
        </w:rPr>
        <w:t>系统的数据库设计和运行设计内容。以便程序员结合</w:t>
      </w:r>
      <w:r>
        <w:rPr>
          <w:rFonts w:hint="eastAsia"/>
        </w:rPr>
        <w:lastRenderedPageBreak/>
        <w:t>数据字典更好理解系统设计；同时供培训测试人员了解系统的设计，进行测试方案的编制和系统客户化资料的编写。</w:t>
      </w:r>
    </w:p>
    <w:p w:rsidR="00E577B2" w:rsidRPr="000F5B82" w:rsidRDefault="00E577B2" w:rsidP="000F5B82">
      <w:pPr>
        <w:pStyle w:val="2"/>
        <w:spacing w:before="100" w:beforeAutospacing="1" w:after="100" w:afterAutospacing="1" w:line="0" w:lineRule="atLeast"/>
        <w:rPr>
          <w:sz w:val="28"/>
        </w:rPr>
      </w:pPr>
      <w:bookmarkStart w:id="5" w:name="_Toc252910250"/>
      <w:bookmarkEnd w:id="4"/>
      <w:r w:rsidRPr="000F5B82">
        <w:rPr>
          <w:rFonts w:hint="eastAsia"/>
          <w:sz w:val="28"/>
        </w:rPr>
        <w:t>背景：</w:t>
      </w:r>
      <w:bookmarkEnd w:id="5"/>
    </w:p>
    <w:p w:rsidR="00E577B2" w:rsidRDefault="00E577B2" w:rsidP="00E577B2">
      <w:pPr>
        <w:ind w:firstLine="420"/>
      </w:pPr>
      <w:r>
        <w:rPr>
          <w:rFonts w:hint="eastAsia"/>
        </w:rPr>
        <w:t>项目名称：</w:t>
      </w:r>
      <w:r w:rsidR="00041B0E">
        <w:rPr>
          <w:rFonts w:hint="eastAsia"/>
        </w:rPr>
        <w:t>ZLHIS</w:t>
      </w:r>
      <w:r>
        <w:rPr>
          <w:rFonts w:hint="eastAsia"/>
        </w:rPr>
        <w:t>临床</w:t>
      </w:r>
      <w:r w:rsidR="00041B0E">
        <w:rPr>
          <w:rFonts w:hint="eastAsia"/>
        </w:rPr>
        <w:t>路径</w:t>
      </w:r>
      <w:r>
        <w:rPr>
          <w:rFonts w:hint="eastAsia"/>
        </w:rPr>
        <w:t>系统</w:t>
      </w:r>
      <w:r>
        <w:t>(</w:t>
      </w:r>
      <w:r w:rsidR="00041B0E">
        <w:rPr>
          <w:rFonts w:hint="eastAsia"/>
        </w:rPr>
        <w:t>ZLCPW-ZLClinicalPathWays</w:t>
      </w:r>
      <w:r>
        <w:t>)</w:t>
      </w:r>
    </w:p>
    <w:p w:rsidR="00E577B2" w:rsidRDefault="00E577B2" w:rsidP="00E577B2">
      <w:pPr>
        <w:ind w:firstLine="420"/>
      </w:pPr>
      <w:r>
        <w:rPr>
          <w:rFonts w:hint="eastAsia"/>
        </w:rPr>
        <w:t>项目为</w:t>
      </w:r>
      <w:r w:rsidR="002F4F0A" w:rsidRPr="002F4F0A">
        <w:rPr>
          <w:rFonts w:hint="eastAsia"/>
        </w:rPr>
        <w:t>借和北航冠新合作实施基层医疗临床路径信息系统项目</w:t>
      </w:r>
      <w:r w:rsidR="002F4F0A">
        <w:rPr>
          <w:rFonts w:hint="eastAsia"/>
        </w:rPr>
        <w:t>为</w:t>
      </w:r>
      <w:r w:rsidR="00650CCE">
        <w:rPr>
          <w:rFonts w:hint="eastAsia"/>
        </w:rPr>
        <w:t>契机</w:t>
      </w:r>
      <w:r w:rsidR="002F4F0A">
        <w:rPr>
          <w:rFonts w:hint="eastAsia"/>
        </w:rPr>
        <w:t>开发</w:t>
      </w:r>
      <w:r>
        <w:rPr>
          <w:rFonts w:hint="eastAsia"/>
        </w:rPr>
        <w:t>，供从事医院临床医护工作</w:t>
      </w:r>
      <w:r w:rsidR="008E36CF">
        <w:rPr>
          <w:rFonts w:hint="eastAsia"/>
        </w:rPr>
        <w:t>，进行临床路径应用和</w:t>
      </w:r>
      <w:r w:rsidR="00554622">
        <w:rPr>
          <w:rFonts w:hint="eastAsia"/>
        </w:rPr>
        <w:t>研究</w:t>
      </w:r>
      <w:r w:rsidR="008E36CF">
        <w:rPr>
          <w:rFonts w:hint="eastAsia"/>
        </w:rPr>
        <w:t>的</w:t>
      </w:r>
      <w:r w:rsidR="00DC7EE3">
        <w:rPr>
          <w:rFonts w:hint="eastAsia"/>
        </w:rPr>
        <w:t>管理</w:t>
      </w:r>
      <w:r w:rsidR="002B3781">
        <w:rPr>
          <w:rFonts w:hint="eastAsia"/>
        </w:rPr>
        <w:t>决策</w:t>
      </w:r>
      <w:r w:rsidR="00DC7EE3">
        <w:rPr>
          <w:rFonts w:hint="eastAsia"/>
        </w:rPr>
        <w:t>者、</w:t>
      </w:r>
      <w:r>
        <w:rPr>
          <w:rFonts w:hint="eastAsia"/>
        </w:rPr>
        <w:t>医生和护士</w:t>
      </w:r>
      <w:r w:rsidR="00914063">
        <w:rPr>
          <w:rFonts w:hint="eastAsia"/>
        </w:rPr>
        <w:t>等</w:t>
      </w:r>
      <w:r w:rsidR="003E0E42">
        <w:rPr>
          <w:rFonts w:hint="eastAsia"/>
        </w:rPr>
        <w:t>医疗相关人员</w:t>
      </w:r>
      <w:r>
        <w:rPr>
          <w:rFonts w:hint="eastAsia"/>
        </w:rPr>
        <w:t>使用</w:t>
      </w:r>
      <w:r w:rsidR="00B7647C">
        <w:rPr>
          <w:rFonts w:hint="eastAsia"/>
        </w:rPr>
        <w:t>。</w:t>
      </w:r>
    </w:p>
    <w:p w:rsidR="00E577B2" w:rsidRPr="000F5B82" w:rsidRDefault="00E577B2" w:rsidP="000F5B82">
      <w:pPr>
        <w:pStyle w:val="2"/>
        <w:spacing w:before="100" w:beforeAutospacing="1" w:after="100" w:afterAutospacing="1" w:line="0" w:lineRule="atLeast"/>
        <w:rPr>
          <w:sz w:val="28"/>
        </w:rPr>
      </w:pPr>
      <w:bookmarkStart w:id="6" w:name="_Toc252910251"/>
      <w:r w:rsidRPr="000F5B82">
        <w:rPr>
          <w:rFonts w:hint="eastAsia"/>
          <w:sz w:val="28"/>
        </w:rPr>
        <w:t>名词解释：</w:t>
      </w:r>
      <w:bookmarkStart w:id="7" w:name="_Toc702806"/>
      <w:bookmarkEnd w:id="6"/>
    </w:p>
    <w:p w:rsidR="00E577B2" w:rsidRPr="002C7E03" w:rsidRDefault="005F455E" w:rsidP="00E577B2">
      <w:pPr>
        <w:ind w:firstLine="420"/>
      </w:pPr>
      <w:r w:rsidRPr="002C7E03">
        <w:rPr>
          <w:rFonts w:hint="eastAsia"/>
        </w:rPr>
        <w:t>参见</w:t>
      </w:r>
      <w:r w:rsidR="002C7E03" w:rsidRPr="002C7E03">
        <w:rPr>
          <w:rFonts w:hint="eastAsia"/>
        </w:rPr>
        <w:t>《</w:t>
      </w:r>
      <w:r w:rsidR="002C7E03" w:rsidRPr="002C7E03">
        <w:rPr>
          <w:rFonts w:hint="eastAsia"/>
        </w:rPr>
        <w:t>ZLHIS</w:t>
      </w:r>
      <w:r w:rsidR="002C7E03" w:rsidRPr="002C7E03">
        <w:rPr>
          <w:rFonts w:hint="eastAsia"/>
        </w:rPr>
        <w:t>临床路径需求分析说明书》</w:t>
      </w:r>
    </w:p>
    <w:p w:rsidR="00E577B2" w:rsidRPr="000F5B82" w:rsidRDefault="00E577B2" w:rsidP="000F5B82">
      <w:pPr>
        <w:pStyle w:val="2"/>
        <w:spacing w:before="100" w:beforeAutospacing="1" w:after="100" w:afterAutospacing="1" w:line="0" w:lineRule="atLeast"/>
        <w:rPr>
          <w:sz w:val="28"/>
        </w:rPr>
      </w:pPr>
      <w:bookmarkStart w:id="8" w:name="_Toc252910252"/>
      <w:r w:rsidRPr="000F5B82">
        <w:rPr>
          <w:sz w:val="28"/>
        </w:rPr>
        <w:t>参考资料</w:t>
      </w:r>
      <w:bookmarkEnd w:id="7"/>
      <w:r w:rsidRPr="000F5B82">
        <w:rPr>
          <w:rFonts w:hint="eastAsia"/>
          <w:sz w:val="28"/>
        </w:rPr>
        <w:t>：</w:t>
      </w:r>
      <w:bookmarkEnd w:id="8"/>
    </w:p>
    <w:p w:rsidR="00807F06" w:rsidRDefault="00807F06" w:rsidP="00807F06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ZLEMR</w:t>
      </w:r>
      <w:r>
        <w:rPr>
          <w:rFonts w:hint="eastAsia"/>
        </w:rPr>
        <w:t>电子病历基础上的临床路径建立》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罗铁军</w:t>
      </w:r>
    </w:p>
    <w:p w:rsidR="00807F06" w:rsidRDefault="00807F06" w:rsidP="00807F06">
      <w:pPr>
        <w:ind w:firstLine="420"/>
      </w:pPr>
      <w:r>
        <w:rPr>
          <w:rFonts w:hint="eastAsia"/>
        </w:rPr>
        <w:t>《临床路经实施方法》</w:t>
      </w:r>
      <w:r>
        <w:rPr>
          <w:rFonts w:hint="eastAsia"/>
        </w:rPr>
        <w:t xml:space="preserve"> </w:t>
      </w:r>
    </w:p>
    <w:p w:rsidR="00807F06" w:rsidRDefault="00807F06" w:rsidP="00807F06">
      <w:pPr>
        <w:ind w:firstLine="420"/>
      </w:pPr>
      <w:r>
        <w:rPr>
          <w:rFonts w:hint="eastAsia"/>
        </w:rPr>
        <w:t>《基于数字化医院的临床路径系统的开发与应用》</w:t>
      </w:r>
      <w:r>
        <w:rPr>
          <w:rFonts w:hint="eastAsia"/>
        </w:rPr>
        <w:tab/>
      </w:r>
      <w:r>
        <w:rPr>
          <w:rFonts w:hint="eastAsia"/>
        </w:rPr>
        <w:t>江门市中心医院</w:t>
      </w:r>
    </w:p>
    <w:p w:rsidR="00807F06" w:rsidRDefault="00807F06" w:rsidP="00807F06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ClinicalPath-CH</w:t>
      </w:r>
      <w:r>
        <w:rPr>
          <w:rFonts w:hint="eastAsia"/>
        </w:rPr>
        <w:t>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NEC</w:t>
      </w:r>
    </w:p>
    <w:p w:rsidR="00807F06" w:rsidRDefault="00807F06" w:rsidP="00807F06">
      <w:pPr>
        <w:ind w:firstLine="420"/>
      </w:pPr>
      <w:r>
        <w:rPr>
          <w:rFonts w:hint="eastAsia"/>
        </w:rPr>
        <w:t>《需求分析</w:t>
      </w:r>
      <w:r>
        <w:rPr>
          <w:rFonts w:hint="eastAsia"/>
        </w:rPr>
        <w:t>(</w:t>
      </w:r>
      <w:r>
        <w:rPr>
          <w:rFonts w:hint="eastAsia"/>
        </w:rPr>
        <w:t>临床部分—临床路径</w:t>
      </w:r>
      <w:r>
        <w:rPr>
          <w:rFonts w:hint="eastAsia"/>
        </w:rPr>
        <w:t>)(v2.0)</w:t>
      </w:r>
      <w:r>
        <w:rPr>
          <w:rFonts w:hint="eastAsia"/>
        </w:rPr>
        <w:t>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ZL_NECHIS</w:t>
      </w:r>
    </w:p>
    <w:p w:rsidR="00807F06" w:rsidRDefault="00807F06" w:rsidP="00807F06">
      <w:pPr>
        <w:ind w:firstLine="420"/>
      </w:pPr>
      <w:r>
        <w:rPr>
          <w:rFonts w:hint="eastAsia"/>
        </w:rPr>
        <w:t>《卫生部医政司</w:t>
      </w:r>
      <w:r>
        <w:rPr>
          <w:rFonts w:hint="eastAsia"/>
        </w:rPr>
        <w:t>100</w:t>
      </w:r>
      <w:r>
        <w:rPr>
          <w:rFonts w:hint="eastAsia"/>
        </w:rPr>
        <w:t>个临床路径清单》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2009.12.30</w:t>
      </w:r>
      <w:r>
        <w:rPr>
          <w:rFonts w:hint="eastAsia"/>
        </w:rPr>
        <w:t>）</w:t>
      </w:r>
    </w:p>
    <w:p w:rsidR="00E577B2" w:rsidRDefault="00807F06" w:rsidP="00807F06">
      <w:pPr>
        <w:ind w:firstLine="420"/>
      </w:pPr>
      <w:r>
        <w:rPr>
          <w:rFonts w:hint="eastAsia"/>
        </w:rPr>
        <w:t>《河南省宜阳县</w:t>
      </w:r>
      <w:r>
        <w:rPr>
          <w:rFonts w:hint="eastAsia"/>
        </w:rPr>
        <w:t>14</w:t>
      </w:r>
      <w:r>
        <w:rPr>
          <w:rFonts w:hint="eastAsia"/>
        </w:rPr>
        <w:t>种临床路径》</w:t>
      </w:r>
    </w:p>
    <w:p w:rsidR="00E577B2" w:rsidRDefault="00E577B2" w:rsidP="00E577B2">
      <w:pPr>
        <w:pStyle w:val="1"/>
      </w:pPr>
      <w:bookmarkStart w:id="9" w:name="_Toc521464963"/>
      <w:bookmarkStart w:id="10" w:name="_Toc252910253"/>
      <w:bookmarkEnd w:id="3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  <w:bookmarkEnd w:id="9"/>
      <w:bookmarkEnd w:id="10"/>
    </w:p>
    <w:p w:rsidR="00E577B2" w:rsidRDefault="00E577B2" w:rsidP="00E577B2">
      <w:pPr>
        <w:pStyle w:val="2"/>
      </w:pPr>
      <w:bookmarkStart w:id="11" w:name="_Toc521464964"/>
      <w:bookmarkStart w:id="12" w:name="_Toc252910254"/>
      <w:r>
        <w:rPr>
          <w:rFonts w:hint="eastAsia"/>
        </w:rPr>
        <w:t>2.1</w:t>
      </w:r>
      <w:r>
        <w:rPr>
          <w:rFonts w:hint="eastAsia"/>
        </w:rPr>
        <w:t>项目需求</w:t>
      </w:r>
      <w:bookmarkEnd w:id="11"/>
      <w:r>
        <w:rPr>
          <w:rFonts w:hint="eastAsia"/>
        </w:rPr>
        <w:t>概要</w:t>
      </w:r>
      <w:bookmarkEnd w:id="12"/>
    </w:p>
    <w:p w:rsidR="006C34AC" w:rsidRDefault="006C34AC" w:rsidP="006C34AC">
      <w:pPr>
        <w:pStyle w:val="3"/>
      </w:pPr>
      <w:bookmarkStart w:id="13" w:name="_Toc252910255"/>
      <w:r>
        <w:rPr>
          <w:rFonts w:hint="eastAsia"/>
        </w:rPr>
        <w:t xml:space="preserve">2.1.1 </w:t>
      </w:r>
      <w:r w:rsidR="00A72D61">
        <w:rPr>
          <w:rFonts w:hint="eastAsia"/>
        </w:rPr>
        <w:t>应用</w:t>
      </w:r>
      <w:r>
        <w:rPr>
          <w:rFonts w:hint="eastAsia"/>
        </w:rPr>
        <w:t>功能需求</w:t>
      </w:r>
      <w:r w:rsidR="00EC7D4E">
        <w:rPr>
          <w:rFonts w:hint="eastAsia"/>
        </w:rPr>
        <w:t>简述</w:t>
      </w:r>
      <w:bookmarkEnd w:id="13"/>
    </w:p>
    <w:p w:rsidR="00E577B2" w:rsidRDefault="00511574" w:rsidP="00E577B2">
      <w:pPr>
        <w:ind w:firstLine="420"/>
      </w:pPr>
      <w:r>
        <w:rPr>
          <w:rFonts w:hint="eastAsia"/>
        </w:rPr>
        <w:t>在需求分析中</w:t>
      </w:r>
      <w:r w:rsidR="00E577B2">
        <w:rPr>
          <w:rFonts w:hint="eastAsia"/>
        </w:rPr>
        <w:t>已经较</w:t>
      </w:r>
      <w:r w:rsidR="00C4410F">
        <w:rPr>
          <w:rFonts w:hint="eastAsia"/>
        </w:rPr>
        <w:t>为</w:t>
      </w:r>
      <w:r w:rsidR="00E577B2">
        <w:rPr>
          <w:rFonts w:hint="eastAsia"/>
        </w:rPr>
        <w:t>详细地说明了临床</w:t>
      </w:r>
      <w:r w:rsidR="0036672B">
        <w:rPr>
          <w:rFonts w:hint="eastAsia"/>
        </w:rPr>
        <w:t>路径</w:t>
      </w:r>
      <w:r w:rsidR="00E577B2">
        <w:rPr>
          <w:rFonts w:hint="eastAsia"/>
        </w:rPr>
        <w:t>各项工作处理的功能要求：</w:t>
      </w:r>
    </w:p>
    <w:p w:rsidR="00E577B2" w:rsidRDefault="002B2BE3" w:rsidP="00E577B2">
      <w:pPr>
        <w:numPr>
          <w:ilvl w:val="0"/>
          <w:numId w:val="1"/>
        </w:numPr>
      </w:pPr>
      <w:r>
        <w:rPr>
          <w:rFonts w:hint="eastAsia"/>
        </w:rPr>
        <w:t>提供临床</w:t>
      </w:r>
      <w:r w:rsidR="00B45C5B" w:rsidRPr="00B45C5B">
        <w:rPr>
          <w:rFonts w:hint="eastAsia"/>
        </w:rPr>
        <w:t>路径定义</w:t>
      </w:r>
      <w:r>
        <w:rPr>
          <w:rFonts w:hint="eastAsia"/>
        </w:rPr>
        <w:t>与</w:t>
      </w:r>
      <w:r w:rsidR="00B45C5B" w:rsidRPr="00B45C5B">
        <w:rPr>
          <w:rFonts w:hint="eastAsia"/>
        </w:rPr>
        <w:t>维护</w:t>
      </w:r>
      <w:r>
        <w:rPr>
          <w:rFonts w:hint="eastAsia"/>
        </w:rPr>
        <w:t>功能，</w:t>
      </w:r>
      <w:r w:rsidR="00C617F8">
        <w:rPr>
          <w:rFonts w:hint="eastAsia"/>
        </w:rPr>
        <w:t>包括路径基本信息，临床路径表信息，以及临床路径内容变更版本信息</w:t>
      </w:r>
      <w:r w:rsidR="002453C4">
        <w:rPr>
          <w:rFonts w:hint="eastAsia"/>
        </w:rPr>
        <w:t>，使用户能够结合卫生部下发的标准临床路径文件进行转化设置，并能够结合自身实际情况进行灵活定制，应用和完善</w:t>
      </w:r>
      <w:r w:rsidR="00E577B2">
        <w:rPr>
          <w:rFonts w:hint="eastAsia"/>
        </w:rPr>
        <w:t>；</w:t>
      </w:r>
    </w:p>
    <w:p w:rsidR="00E577B2" w:rsidRDefault="00E577B2" w:rsidP="00E577B2">
      <w:pPr>
        <w:numPr>
          <w:ilvl w:val="0"/>
          <w:numId w:val="1"/>
        </w:numPr>
      </w:pPr>
      <w:r>
        <w:rPr>
          <w:rFonts w:hint="eastAsia"/>
        </w:rPr>
        <w:t>提供</w:t>
      </w:r>
      <w:r w:rsidR="004F7A68">
        <w:rPr>
          <w:rFonts w:hint="eastAsia"/>
        </w:rPr>
        <w:t>临床路径的导入，执行，评估等功能，</w:t>
      </w:r>
      <w:r w:rsidR="00167C08">
        <w:rPr>
          <w:rFonts w:hint="eastAsia"/>
        </w:rPr>
        <w:t>使住院医生、护士等医疗工作人员能够对住院病人实施临床路径，并</w:t>
      </w:r>
      <w:r w:rsidR="00167C08">
        <w:t>辅</w:t>
      </w:r>
      <w:r w:rsidR="00167C08">
        <w:rPr>
          <w:rFonts w:hint="eastAsia"/>
        </w:rPr>
        <w:t>助开展现有</w:t>
      </w:r>
      <w:r w:rsidR="004664EE">
        <w:rPr>
          <w:rFonts w:hint="eastAsia"/>
        </w:rPr>
        <w:t>的医嘱、病历、护理等常规</w:t>
      </w:r>
      <w:r w:rsidR="00167C08">
        <w:rPr>
          <w:rFonts w:hint="eastAsia"/>
        </w:rPr>
        <w:t>工作</w:t>
      </w:r>
      <w:r>
        <w:rPr>
          <w:rFonts w:hint="eastAsia"/>
        </w:rPr>
        <w:t>；</w:t>
      </w:r>
    </w:p>
    <w:p w:rsidR="00E577B2" w:rsidRDefault="00E577B2" w:rsidP="00E577B2">
      <w:pPr>
        <w:numPr>
          <w:ilvl w:val="0"/>
          <w:numId w:val="1"/>
        </w:numPr>
      </w:pPr>
      <w:r>
        <w:rPr>
          <w:rFonts w:hint="eastAsia"/>
        </w:rPr>
        <w:t>提供</w:t>
      </w:r>
      <w:r w:rsidR="00E53461">
        <w:rPr>
          <w:rFonts w:hint="eastAsia"/>
        </w:rPr>
        <w:t>临床路径的评估，完善手段，</w:t>
      </w:r>
      <w:r w:rsidR="00C5620D">
        <w:rPr>
          <w:rFonts w:hint="eastAsia"/>
        </w:rPr>
        <w:t>一方面</w:t>
      </w:r>
      <w:r w:rsidR="000D6D8A">
        <w:rPr>
          <w:rFonts w:hint="eastAsia"/>
        </w:rPr>
        <w:t>能够自动辅助医生、护士进行路径应用过程中的合理性判断，另一方面</w:t>
      </w:r>
      <w:r w:rsidR="00EE6AE8">
        <w:rPr>
          <w:rFonts w:hint="eastAsia"/>
        </w:rPr>
        <w:t>也能够结合临床路径的实际情况，不断对路径内容进行改进</w:t>
      </w:r>
      <w:r>
        <w:rPr>
          <w:rFonts w:hint="eastAsia"/>
        </w:rPr>
        <w:t>。</w:t>
      </w:r>
    </w:p>
    <w:p w:rsidR="00A932AE" w:rsidRDefault="00A932AE" w:rsidP="00E577B2">
      <w:pPr>
        <w:numPr>
          <w:ilvl w:val="0"/>
          <w:numId w:val="1"/>
        </w:numPr>
      </w:pPr>
      <w:r>
        <w:rPr>
          <w:rFonts w:hint="eastAsia"/>
        </w:rPr>
        <w:t>提供临床路径的跟踪、统计分析方法，</w:t>
      </w:r>
      <w:r w:rsidR="00A93451">
        <w:rPr>
          <w:rFonts w:hint="eastAsia"/>
        </w:rPr>
        <w:t>使相关人员能够即时了解和掌握</w:t>
      </w:r>
      <w:r w:rsidR="00CB5C02">
        <w:rPr>
          <w:rFonts w:hint="eastAsia"/>
        </w:rPr>
        <w:t>临床路径工作的开展应用情况，</w:t>
      </w:r>
      <w:r w:rsidR="00646949">
        <w:rPr>
          <w:rFonts w:hint="eastAsia"/>
        </w:rPr>
        <w:t>进行科学和分析和改进。</w:t>
      </w:r>
    </w:p>
    <w:p w:rsidR="00E577B2" w:rsidRPr="000D18E7" w:rsidRDefault="00883369" w:rsidP="00E577B2">
      <w:pPr>
        <w:ind w:firstLine="420"/>
        <w:jc w:val="center"/>
      </w:pPr>
      <w:r w:rsidRPr="00883369">
        <w:rPr>
          <w:rFonts w:ascii="微软雅黑" w:eastAsia="微软雅黑" w:hAnsi="微软雅黑"/>
        </w:rPr>
      </w:r>
      <w:r w:rsidRPr="00883369">
        <w:rPr>
          <w:rFonts w:ascii="微软雅黑" w:eastAsia="微软雅黑" w:hAnsi="微软雅黑"/>
        </w:rPr>
        <w:pict>
          <v:group id="_x0000_s1338" editas="canvas" style="width:414.75pt;height:218.8pt;mso-position-horizontal-relative:char;mso-position-vertical-relative:line" coordorigin="2527,4795" coordsize="6381,33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9" type="#_x0000_t75" style="position:absolute;left:2527;top:4795;width:6381;height:3366" o:preferrelative="f">
              <v:fill o:detectmouseclick="t"/>
              <v:path o:extrusionok="t" o:connecttype="none"/>
              <o:lock v:ext="edit" text="t"/>
            </v:shape>
            <v:group id="_x0000_s1340" style="position:absolute;left:3501;top:4988;width:4507;height:2969" coordorigin="3501,4988" coordsize="4507,2969">
              <v:rect id="_x0000_s1341" style="position:absolute;left:3501;top:5813;width:1703;height:2143" strokecolor="#95b3d7" strokeweight="1pt">
                <v:fill color2="#b8cce4" focusposition="1" focussize="" focus="100%" type="gradient"/>
                <v:shadow on="t" type="perspective" color="#243f60" opacity=".5" offset="1pt" offset2="-3pt"/>
              </v:rect>
              <v:rect id="_x0000_s1342" style="position:absolute;left:6304;top:5813;width:1704;height:2144" strokecolor="#c2d69b" strokeweight="1pt">
                <v:fill color2="#d6e3bc" focusposition="1" focussize="" focus="100%" type="gradient"/>
                <v:shadow on="t" type="perspective" color="#4e6128" opacity=".5" offset="1pt" offset2="-3pt"/>
              </v:rect>
              <v:rect id="_x0000_s1343" style="position:absolute;left:3719;top:7384;width:1384;height:413;v-text-anchor:middle" strokecolor="#4f81bd" strokeweight="2.5pt">
                <v:shadow color="#868686"/>
                <v:textbox style="mso-next-textbox:#_x0000_s1343">
                  <w:txbxContent>
                    <w:p w:rsidR="002C07B5" w:rsidRPr="001B3FBC" w:rsidRDefault="002C07B5" w:rsidP="003C2B18">
                      <w:pPr>
                        <w:jc w:val="center"/>
                        <w:rPr>
                          <w:rFonts w:ascii="宋体" w:hAnsi="宋体"/>
                        </w:rPr>
                      </w:pPr>
                      <w:r w:rsidRPr="001B3FBC">
                        <w:rPr>
                          <w:rFonts w:ascii="宋体" w:hAnsi="宋体" w:hint="eastAsia"/>
                        </w:rPr>
                        <w:t>护理模块</w:t>
                      </w:r>
                    </w:p>
                  </w:txbxContent>
                </v:textbox>
              </v:rect>
              <v:rect id="_x0000_s1344" style="position:absolute;left:3719;top:5997;width:1383;height:416;v-text-anchor:middle" strokecolor="#4f81bd" strokeweight="2.5pt">
                <v:shadow color="#868686"/>
                <v:textbox style="mso-next-textbox:#_x0000_s1344">
                  <w:txbxContent>
                    <w:p w:rsidR="002C07B5" w:rsidRPr="001B3FBC" w:rsidRDefault="002C07B5" w:rsidP="003C2B18">
                      <w:pPr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 w:rsidRPr="001B3FBC">
                        <w:rPr>
                          <w:rFonts w:ascii="宋体" w:hAnsi="宋体" w:hint="eastAsia"/>
                          <w:szCs w:val="21"/>
                        </w:rPr>
                        <w:t>医嘱系统</w:t>
                      </w:r>
                    </w:p>
                  </w:txbxContent>
                </v:textbox>
              </v:rect>
              <v:rect id="_x0000_s1345" style="position:absolute;left:6442;top:5997;width:1383;height:416;v-text-anchor:middle" strokecolor="#9bbb59" strokeweight="2.5pt">
                <v:shadow color="#868686"/>
                <v:textbox style="mso-next-textbox:#_x0000_s1345">
                  <w:txbxContent>
                    <w:p w:rsidR="002C07B5" w:rsidRPr="001B3FBC" w:rsidRDefault="002C07B5" w:rsidP="003C2B18">
                      <w:pPr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 w:rsidRPr="001B3FBC">
                        <w:rPr>
                          <w:rFonts w:ascii="宋体" w:hAnsi="宋体" w:hint="eastAsia"/>
                          <w:szCs w:val="21"/>
                        </w:rPr>
                        <w:t>LIS系统</w:t>
                      </w:r>
                    </w:p>
                  </w:txbxContent>
                </v:textbox>
              </v:rect>
              <v:rect id="_x0000_s1346" style="position:absolute;left:6442;top:6677;width:1383;height:416;v-text-anchor:middle" strokecolor="#9bbb59" strokeweight="2.5pt">
                <v:shadow color="#868686"/>
                <v:textbox style="mso-next-textbox:#_x0000_s1346">
                  <w:txbxContent>
                    <w:p w:rsidR="002C07B5" w:rsidRPr="001B3FBC" w:rsidRDefault="002C07B5" w:rsidP="003C2B18">
                      <w:pPr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 w:rsidRPr="001B3FBC">
                        <w:rPr>
                          <w:rFonts w:ascii="宋体" w:hAnsi="宋体" w:hint="eastAsia"/>
                          <w:szCs w:val="21"/>
                        </w:rPr>
                        <w:t>PACS系统</w:t>
                      </w:r>
                    </w:p>
                  </w:txbxContent>
                </v:textbox>
              </v:rect>
              <v:rect id="_x0000_s1347" style="position:absolute;left:6442;top:7384;width:1383;height:416;v-text-anchor:middle" strokecolor="#9bbb59" strokeweight="2.5pt">
                <v:shadow color="#868686"/>
                <v:textbox style="mso-next-textbox:#_x0000_s1347">
                  <w:txbxContent>
                    <w:p w:rsidR="002C07B5" w:rsidRPr="001B3FBC" w:rsidRDefault="002C07B5" w:rsidP="003C2B18">
                      <w:pPr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 w:rsidRPr="001B3FBC">
                        <w:rPr>
                          <w:rFonts w:ascii="宋体" w:hAnsi="宋体" w:hint="eastAsia"/>
                          <w:szCs w:val="21"/>
                        </w:rPr>
                        <w:t>...</w:t>
                      </w:r>
                    </w:p>
                  </w:txbxContent>
                </v:textbox>
              </v:rect>
              <v:rect id="_x0000_s1348" style="position:absolute;left:3777;top:4988;width:4106;height:415;v-text-anchor:middle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348">
                  <w:txbxContent>
                    <w:p w:rsidR="002C07B5" w:rsidRPr="001B3FBC" w:rsidRDefault="002C07B5" w:rsidP="003C2B18">
                      <w:pPr>
                        <w:jc w:val="center"/>
                        <w:rPr>
                          <w:rFonts w:ascii="宋体" w:hAnsi="宋体"/>
                        </w:rPr>
                      </w:pPr>
                      <w:r w:rsidRPr="001B3FBC">
                        <w:rPr>
                          <w:rFonts w:ascii="宋体" w:hAnsi="宋体" w:hint="eastAsia"/>
                        </w:rPr>
                        <w:t>临床路径</w:t>
                      </w:r>
                    </w:p>
                  </w:txbxContent>
                </v:textbox>
              </v:rect>
              <v:shapetype id="_x0000_t182" coordsize="21600,21600" o:spt="182" adj="6480,8640,6171" path="m10800,l@0@2@1@2@1@6@7@6@7@5,0@8@7,21600@7@9@10@9@10,21600,21600@8@10@5@10@6@4@6@4@2@3@2xe">
                <v:stroke joinstyle="miter"/>
                <v:formulas>
                  <v:f eqn="val #0"/>
                  <v:f eqn="val #1"/>
                  <v:f eqn="val #2"/>
                  <v:f eqn="sum 21600 0 #0"/>
                  <v:f eqn="sum 21600 0 #1"/>
                  <v:f eqn="prod @0 21600 @3"/>
                  <v:f eqn="prod @1 21600 @3"/>
                  <v:f eqn="prod @2 @3 21600"/>
                  <v:f eqn="prod 10800 21600 @3"/>
                  <v:f eqn="prod @4 21600 @3"/>
                  <v:f eqn="sum 21600 0 @7"/>
                  <v:f eqn="sum @5 0 @8"/>
                  <v:f eqn="sum @6 0 @8"/>
                  <v:f eqn="prod @12 @7 @11"/>
                  <v:f eqn="sum 21600 0 @13"/>
                  <v:f eqn="sum @0 0 10800"/>
                  <v:f eqn="sum @1 0 10800"/>
                  <v:f eqn="prod @2 @16 @15"/>
                </v:formulas>
                <v:path o:connecttype="custom" o:connectlocs="10800,0;0,@8;10800,@9;21600,@8" o:connectangles="270,180,90,0" textboxrect="@13,@6,@14,@9;@1,@17,@4,@9"/>
                <v:handles>
                  <v:h position="#0,topLeft" xrange="@2,@1"/>
                  <v:h position="#1,#2" xrange="@0,10800" yrange="0,@5"/>
                </v:handles>
              </v:shapetype>
              <v:shape id="_x0000_s1349" type="#_x0000_t182" style="position:absolute;left:5204;top:5403;width:1100;height:1256" adj="7839,9546,5975" strokecolor="#fabf8f" strokeweight="1pt">
                <v:fill color2="#fbd4b4" focusposition="1" focussize="" focus="100%" type="gradient"/>
                <v:shadow on="t" type="perspective" color="#974706" opacity=".5" offset="1pt" offset2="-3pt"/>
              </v:shape>
              <v:rect id="_x0000_s1350" style="position:absolute;left:3719;top:6680;width:1384;height:413;v-text-anchor:middle" strokecolor="#4f81bd" strokeweight="2.5pt">
                <v:shadow color="#868686"/>
                <v:textbox style="mso-next-textbox:#_x0000_s1350">
                  <w:txbxContent>
                    <w:p w:rsidR="002C07B5" w:rsidRPr="001B3FBC" w:rsidRDefault="002C07B5" w:rsidP="003C2B18">
                      <w:pPr>
                        <w:jc w:val="center"/>
                        <w:rPr>
                          <w:rFonts w:ascii="宋体" w:hAnsi="宋体"/>
                        </w:rPr>
                      </w:pPr>
                      <w:r w:rsidRPr="001B3FBC">
                        <w:rPr>
                          <w:rFonts w:ascii="宋体" w:hAnsi="宋体" w:hint="eastAsia"/>
                        </w:rPr>
                        <w:t>电子病历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D53683" w:rsidRDefault="00D53683" w:rsidP="00D53683">
      <w:pPr>
        <w:ind w:firstLine="420"/>
        <w:jc w:val="center"/>
      </w:pPr>
      <w:r>
        <w:rPr>
          <w:rFonts w:hint="eastAsia"/>
        </w:rPr>
        <w:t>(</w:t>
      </w:r>
      <w:r>
        <w:rPr>
          <w:rFonts w:hint="eastAsia"/>
        </w:rPr>
        <w:t>临床路径</w:t>
      </w:r>
      <w:r w:rsidRPr="00D53683">
        <w:rPr>
          <w:rFonts w:hint="eastAsia"/>
        </w:rPr>
        <w:t>和现有</w:t>
      </w:r>
      <w:r w:rsidRPr="00D53683">
        <w:rPr>
          <w:rFonts w:hint="eastAsia"/>
        </w:rPr>
        <w:t>ZLHIS</w:t>
      </w:r>
      <w:r>
        <w:rPr>
          <w:rFonts w:hint="eastAsia"/>
        </w:rPr>
        <w:t>临床系统的关系</w:t>
      </w:r>
      <w:r>
        <w:rPr>
          <w:rFonts w:hint="eastAsia"/>
        </w:rPr>
        <w:t>)</w:t>
      </w:r>
    </w:p>
    <w:p w:rsidR="00D53683" w:rsidRPr="001A66B1" w:rsidRDefault="00D53683" w:rsidP="00D53683">
      <w:pPr>
        <w:ind w:firstLine="420"/>
        <w:jc w:val="center"/>
      </w:pPr>
    </w:p>
    <w:p w:rsidR="00E577B2" w:rsidRDefault="002710B6" w:rsidP="00E577B2">
      <w:pPr>
        <w:ind w:firstLine="420"/>
      </w:pPr>
      <w:r w:rsidRPr="002710B6">
        <w:rPr>
          <w:rFonts w:hint="eastAsia"/>
        </w:rPr>
        <w:t>临床路径系统不是一个独立的系统，</w:t>
      </w:r>
      <w:r w:rsidR="003E17BF">
        <w:rPr>
          <w:rFonts w:hint="eastAsia"/>
        </w:rPr>
        <w:t>它</w:t>
      </w:r>
      <w:r w:rsidRPr="002710B6">
        <w:rPr>
          <w:rFonts w:hint="eastAsia"/>
        </w:rPr>
        <w:t>属于</w:t>
      </w:r>
      <w:r w:rsidRPr="002710B6">
        <w:rPr>
          <w:rFonts w:hint="eastAsia"/>
        </w:rPr>
        <w:t>ZLHIS</w:t>
      </w:r>
      <w:r w:rsidRPr="002710B6">
        <w:rPr>
          <w:rFonts w:hint="eastAsia"/>
        </w:rPr>
        <w:t>临床业务部分的一个子模块，依赖于</w:t>
      </w:r>
      <w:r w:rsidRPr="002710B6">
        <w:rPr>
          <w:rFonts w:hint="eastAsia"/>
        </w:rPr>
        <w:t>ZLHIS</w:t>
      </w:r>
      <w:r w:rsidRPr="002710B6">
        <w:rPr>
          <w:rFonts w:hint="eastAsia"/>
        </w:rPr>
        <w:t>临床部分相关的模块、数据、流程处理，并相互发生关系。</w:t>
      </w:r>
    </w:p>
    <w:p w:rsidR="00165846" w:rsidRDefault="00165846" w:rsidP="00E577B2">
      <w:pPr>
        <w:ind w:firstLine="420"/>
      </w:pPr>
      <w:r>
        <w:rPr>
          <w:rFonts w:hint="eastAsia"/>
        </w:rPr>
        <w:t>以上各个部</w:t>
      </w:r>
      <w:r w:rsidR="00C838EB">
        <w:rPr>
          <w:rFonts w:hint="eastAsia"/>
        </w:rPr>
        <w:t>份</w:t>
      </w:r>
      <w:r>
        <w:rPr>
          <w:rFonts w:hint="eastAsia"/>
        </w:rPr>
        <w:t>的关系，我们将在接口设计部分进一步详细说明。</w:t>
      </w:r>
    </w:p>
    <w:p w:rsidR="00EC7D4E" w:rsidRDefault="00EC7D4E" w:rsidP="00EC7D4E">
      <w:pPr>
        <w:pStyle w:val="3"/>
      </w:pPr>
      <w:bookmarkStart w:id="14" w:name="_Toc252910256"/>
      <w:r>
        <w:rPr>
          <w:rFonts w:hint="eastAsia"/>
        </w:rPr>
        <w:t xml:space="preserve">2.1.2 </w:t>
      </w:r>
      <w:r>
        <w:rPr>
          <w:rFonts w:hint="eastAsia"/>
        </w:rPr>
        <w:t>性能</w:t>
      </w:r>
      <w:r w:rsidR="00A72D61">
        <w:rPr>
          <w:rFonts w:hint="eastAsia"/>
        </w:rPr>
        <w:t>与维护的</w:t>
      </w:r>
      <w:r>
        <w:rPr>
          <w:rFonts w:hint="eastAsia"/>
        </w:rPr>
        <w:t>需求</w:t>
      </w:r>
      <w:bookmarkEnd w:id="14"/>
    </w:p>
    <w:p w:rsidR="00C72DDA" w:rsidRDefault="002D4762" w:rsidP="00E577B2">
      <w:pPr>
        <w:ind w:firstLine="420"/>
      </w:pPr>
      <w:r>
        <w:rPr>
          <w:rFonts w:hint="eastAsia"/>
        </w:rPr>
        <w:t>总体而言，由于临床</w:t>
      </w:r>
      <w:r w:rsidR="001D1F57">
        <w:rPr>
          <w:rFonts w:hint="eastAsia"/>
        </w:rPr>
        <w:t>业务是医院的核心业务，</w:t>
      </w:r>
      <w:r w:rsidR="00C72DDA">
        <w:rPr>
          <w:rFonts w:hint="eastAsia"/>
        </w:rPr>
        <w:t>呈现以下的</w:t>
      </w:r>
      <w:r w:rsidR="00424586">
        <w:rPr>
          <w:rFonts w:hint="eastAsia"/>
        </w:rPr>
        <w:t>性能</w:t>
      </w:r>
      <w:r w:rsidR="00C72DDA">
        <w:rPr>
          <w:rFonts w:hint="eastAsia"/>
        </w:rPr>
        <w:t>要求：</w:t>
      </w:r>
    </w:p>
    <w:p w:rsidR="00D74C81" w:rsidRDefault="00EB4723" w:rsidP="001A022E">
      <w:pPr>
        <w:numPr>
          <w:ilvl w:val="0"/>
          <w:numId w:val="2"/>
        </w:numPr>
      </w:pPr>
      <w:r>
        <w:rPr>
          <w:rFonts w:hint="eastAsia"/>
        </w:rPr>
        <w:t>医生和</w:t>
      </w:r>
      <w:r w:rsidR="00B67296">
        <w:rPr>
          <w:rFonts w:hint="eastAsia"/>
        </w:rPr>
        <w:t>护士的工作是多方面的，</w:t>
      </w:r>
      <w:r w:rsidR="00B74A8D">
        <w:rPr>
          <w:rFonts w:hint="eastAsia"/>
        </w:rPr>
        <w:t>病人住院过程中的诊疗数据包括医嘱，病历，护理等多个方面，</w:t>
      </w:r>
      <w:r w:rsidR="002B2C59">
        <w:rPr>
          <w:rFonts w:hint="eastAsia"/>
        </w:rPr>
        <w:t>在工作过程中往往存在并行进行的多种事务，</w:t>
      </w:r>
      <w:r w:rsidR="008423FE">
        <w:rPr>
          <w:rFonts w:hint="eastAsia"/>
        </w:rPr>
        <w:t>临床路径作为工作站中的一个子功能，与其他临床业务功能是相辅相成的，在操作过程中</w:t>
      </w:r>
      <w:r w:rsidR="004010F1">
        <w:rPr>
          <w:rFonts w:hint="eastAsia"/>
        </w:rPr>
        <w:t>要考虑</w:t>
      </w:r>
      <w:r w:rsidR="00300BCC">
        <w:rPr>
          <w:rFonts w:hint="eastAsia"/>
        </w:rPr>
        <w:t>相关</w:t>
      </w:r>
      <w:r w:rsidR="00CF738C">
        <w:rPr>
          <w:rFonts w:hint="eastAsia"/>
        </w:rPr>
        <w:t>工作的并行</w:t>
      </w:r>
      <w:r w:rsidR="00D74C81">
        <w:rPr>
          <w:rFonts w:hint="eastAsia"/>
        </w:rPr>
        <w:t>要求；</w:t>
      </w:r>
    </w:p>
    <w:p w:rsidR="001A022E" w:rsidRDefault="007F4C59" w:rsidP="001A022E">
      <w:pPr>
        <w:numPr>
          <w:ilvl w:val="0"/>
          <w:numId w:val="2"/>
        </w:numPr>
      </w:pPr>
      <w:r>
        <w:rPr>
          <w:rFonts w:hint="eastAsia"/>
        </w:rPr>
        <w:t>如果使用了临床路径，那么医生和护士的工作就是以它为主导进行开展，</w:t>
      </w:r>
      <w:r w:rsidR="000A4349">
        <w:rPr>
          <w:rFonts w:hint="eastAsia"/>
        </w:rPr>
        <w:t>这种情况下</w:t>
      </w:r>
      <w:r w:rsidR="005C6CEE">
        <w:rPr>
          <w:rFonts w:hint="eastAsia"/>
        </w:rPr>
        <w:t>操作的易用性，</w:t>
      </w:r>
      <w:r w:rsidR="003A1419">
        <w:rPr>
          <w:rFonts w:hint="eastAsia"/>
        </w:rPr>
        <w:t>较短的</w:t>
      </w:r>
      <w:r w:rsidR="009D17EA">
        <w:rPr>
          <w:rFonts w:hint="eastAsia"/>
        </w:rPr>
        <w:t>响应</w:t>
      </w:r>
      <w:r w:rsidR="00D74C81">
        <w:rPr>
          <w:rFonts w:hint="eastAsia"/>
        </w:rPr>
        <w:t>时间</w:t>
      </w:r>
      <w:r w:rsidR="009D17EA">
        <w:rPr>
          <w:rFonts w:hint="eastAsia"/>
        </w:rPr>
        <w:t>是</w:t>
      </w:r>
      <w:r w:rsidR="00C624BE">
        <w:rPr>
          <w:rFonts w:hint="eastAsia"/>
        </w:rPr>
        <w:t>医护人员</w:t>
      </w:r>
      <w:r w:rsidR="009D17EA">
        <w:rPr>
          <w:rFonts w:hint="eastAsia"/>
        </w:rPr>
        <w:t>工作顺畅的前提</w:t>
      </w:r>
      <w:r w:rsidR="00C624BE">
        <w:rPr>
          <w:rFonts w:hint="eastAsia"/>
        </w:rPr>
        <w:t>；</w:t>
      </w:r>
    </w:p>
    <w:p w:rsidR="00424586" w:rsidRDefault="00424586" w:rsidP="001A022E">
      <w:pPr>
        <w:numPr>
          <w:ilvl w:val="0"/>
          <w:numId w:val="2"/>
        </w:numPr>
      </w:pPr>
      <w:r>
        <w:rPr>
          <w:rFonts w:hint="eastAsia"/>
        </w:rPr>
        <w:t>由于医学的复杂性，系统任何时候不能代替医护人员</w:t>
      </w:r>
      <w:r w:rsidR="009C65B9">
        <w:rPr>
          <w:rFonts w:hint="eastAsia"/>
        </w:rPr>
        <w:t>做出</w:t>
      </w:r>
      <w:r>
        <w:rPr>
          <w:rFonts w:hint="eastAsia"/>
        </w:rPr>
        <w:t>决策，只能提供参考。</w:t>
      </w:r>
    </w:p>
    <w:p w:rsidR="00D74C81" w:rsidRDefault="00424586" w:rsidP="00D74C81">
      <w:pPr>
        <w:ind w:firstLine="420"/>
      </w:pPr>
      <w:r>
        <w:rPr>
          <w:rFonts w:hint="eastAsia"/>
        </w:rPr>
        <w:t>从系统维护的角度，存在以下的要求：</w:t>
      </w:r>
    </w:p>
    <w:p w:rsidR="00424586" w:rsidRDefault="00DB1E67" w:rsidP="00E577B2">
      <w:pPr>
        <w:numPr>
          <w:ilvl w:val="0"/>
          <w:numId w:val="4"/>
        </w:numPr>
      </w:pPr>
      <w:r>
        <w:rPr>
          <w:rFonts w:hint="eastAsia"/>
        </w:rPr>
        <w:t>当临床路径系统运行一段时间之后，可能会成为</w:t>
      </w:r>
      <w:r w:rsidR="00532D1E">
        <w:rPr>
          <w:rFonts w:hint="eastAsia"/>
        </w:rPr>
        <w:t>医</w:t>
      </w:r>
      <w:r>
        <w:rPr>
          <w:rFonts w:hint="eastAsia"/>
        </w:rPr>
        <w:t>护人员习惯依赖的辅助工具，</w:t>
      </w:r>
      <w:r w:rsidR="00BE64A7">
        <w:rPr>
          <w:rFonts w:hint="eastAsia"/>
        </w:rPr>
        <w:t>这种情况下就</w:t>
      </w:r>
      <w:r w:rsidR="00532D1E">
        <w:rPr>
          <w:rFonts w:hint="eastAsia"/>
        </w:rPr>
        <w:t>不能因为任何原因而导致中断</w:t>
      </w:r>
      <w:r w:rsidR="00BE64A7">
        <w:rPr>
          <w:rFonts w:hint="eastAsia"/>
        </w:rPr>
        <w:t>对病人的诊治过程</w:t>
      </w:r>
      <w:r w:rsidR="00424586">
        <w:rPr>
          <w:rFonts w:hint="eastAsia"/>
        </w:rPr>
        <w:t>；</w:t>
      </w:r>
    </w:p>
    <w:p w:rsidR="001A022E" w:rsidRDefault="00FE0D0C" w:rsidP="00E577B2">
      <w:pPr>
        <w:numPr>
          <w:ilvl w:val="0"/>
          <w:numId w:val="4"/>
        </w:numPr>
      </w:pPr>
      <w:r>
        <w:rPr>
          <w:rFonts w:hint="eastAsia"/>
        </w:rPr>
        <w:t>临床路径是</w:t>
      </w:r>
      <w:r>
        <w:t>对</w:t>
      </w:r>
      <w:r>
        <w:rPr>
          <w:rFonts w:hint="eastAsia"/>
        </w:rPr>
        <w:t>病人诊治的主导计划</w:t>
      </w:r>
      <w:r w:rsidR="003E4B56">
        <w:rPr>
          <w:rFonts w:hint="eastAsia"/>
        </w:rPr>
        <w:t>表</w:t>
      </w:r>
      <w:r>
        <w:rPr>
          <w:rFonts w:hint="eastAsia"/>
        </w:rPr>
        <w:t>，</w:t>
      </w:r>
      <w:r w:rsidR="009B2CD1">
        <w:rPr>
          <w:rFonts w:hint="eastAsia"/>
        </w:rPr>
        <w:t>相关</w:t>
      </w:r>
      <w:r w:rsidR="009677F6">
        <w:rPr>
          <w:rFonts w:hint="eastAsia"/>
        </w:rPr>
        <w:t>的</w:t>
      </w:r>
      <w:r w:rsidR="009B2CD1">
        <w:rPr>
          <w:rFonts w:hint="eastAsia"/>
        </w:rPr>
        <w:t>诊疗数据</w:t>
      </w:r>
      <w:r w:rsidR="009677F6">
        <w:rPr>
          <w:rFonts w:hint="eastAsia"/>
        </w:rPr>
        <w:t>和诊疗行为</w:t>
      </w:r>
      <w:r w:rsidR="00424586">
        <w:rPr>
          <w:rFonts w:hint="eastAsia"/>
        </w:rPr>
        <w:t>存在有效的协作</w:t>
      </w:r>
      <w:r w:rsidR="009677F6">
        <w:rPr>
          <w:rFonts w:hint="eastAsia"/>
        </w:rPr>
        <w:t>和依赖</w:t>
      </w:r>
      <w:r w:rsidR="00424586">
        <w:rPr>
          <w:rFonts w:hint="eastAsia"/>
        </w:rPr>
        <w:t>关系；</w:t>
      </w:r>
    </w:p>
    <w:p w:rsidR="00E577B2" w:rsidRDefault="00FC41EA" w:rsidP="00FC41EA">
      <w:pPr>
        <w:pStyle w:val="2"/>
      </w:pPr>
      <w:bookmarkStart w:id="15" w:name="_Toc521464965"/>
      <w:bookmarkStart w:id="16" w:name="_Toc252910257"/>
      <w:r>
        <w:rPr>
          <w:rFonts w:hint="eastAsia"/>
        </w:rPr>
        <w:t>2.2</w:t>
      </w:r>
      <w:r w:rsidR="00E577B2">
        <w:rPr>
          <w:rFonts w:hint="eastAsia"/>
        </w:rPr>
        <w:t>系统运行环境</w:t>
      </w:r>
      <w:bookmarkEnd w:id="15"/>
      <w:bookmarkEnd w:id="16"/>
    </w:p>
    <w:p w:rsidR="00E577B2" w:rsidRDefault="003D547C" w:rsidP="00E577B2">
      <w:pPr>
        <w:ind w:firstLine="420"/>
      </w:pPr>
      <w:r>
        <w:rPr>
          <w:rFonts w:hint="eastAsia"/>
        </w:rPr>
        <w:t>略，采用中联医院信息系统相同技术体系</w:t>
      </w:r>
      <w:r w:rsidR="00D4177B">
        <w:rPr>
          <w:rFonts w:hint="eastAsia"/>
        </w:rPr>
        <w:t>和运行环境</w:t>
      </w:r>
    </w:p>
    <w:p w:rsidR="00E577B2" w:rsidRDefault="00E577B2" w:rsidP="00E577B2">
      <w:pPr>
        <w:pStyle w:val="2"/>
      </w:pPr>
      <w:bookmarkStart w:id="17" w:name="_Toc521464966"/>
      <w:bookmarkStart w:id="18" w:name="_Toc252910258"/>
      <w:r>
        <w:rPr>
          <w:rFonts w:hint="eastAsia"/>
        </w:rPr>
        <w:lastRenderedPageBreak/>
        <w:t>2.</w:t>
      </w:r>
      <w:r w:rsidR="00FC41EA">
        <w:rPr>
          <w:rFonts w:hint="eastAsia"/>
        </w:rPr>
        <w:t>3</w:t>
      </w:r>
      <w:r>
        <w:rPr>
          <w:rFonts w:hint="eastAsia"/>
        </w:rPr>
        <w:t>数据处理流程</w:t>
      </w:r>
      <w:bookmarkEnd w:id="17"/>
      <w:bookmarkEnd w:id="18"/>
    </w:p>
    <w:p w:rsidR="00E577B2" w:rsidRDefault="00E577B2" w:rsidP="00E577B2">
      <w:pPr>
        <w:ind w:firstLine="420"/>
      </w:pPr>
      <w:r>
        <w:rPr>
          <w:rFonts w:hint="eastAsia"/>
        </w:rPr>
        <w:t>在需求分析中我们已经分析了临床</w:t>
      </w:r>
      <w:r w:rsidR="00C61C55">
        <w:rPr>
          <w:rFonts w:hint="eastAsia"/>
        </w:rPr>
        <w:t>路径系统整体和</w:t>
      </w:r>
      <w:r>
        <w:rPr>
          <w:rFonts w:hint="eastAsia"/>
        </w:rPr>
        <w:t>重点</w:t>
      </w:r>
      <w:r w:rsidR="00C61C55">
        <w:rPr>
          <w:rFonts w:hint="eastAsia"/>
        </w:rPr>
        <w:t>的</w:t>
      </w:r>
      <w:r>
        <w:rPr>
          <w:rFonts w:hint="eastAsia"/>
        </w:rPr>
        <w:t>处理过程和数据</w:t>
      </w:r>
      <w:r w:rsidR="00C61C55">
        <w:rPr>
          <w:rFonts w:hint="eastAsia"/>
        </w:rPr>
        <w:t>，这里</w:t>
      </w:r>
      <w:r>
        <w:rPr>
          <w:rFonts w:hint="eastAsia"/>
        </w:rPr>
        <w:t>通过下图更加系统地说明数据的传递与利用情况</w:t>
      </w:r>
      <w:r w:rsidR="00C61C55">
        <w:rPr>
          <w:rFonts w:hint="eastAsia"/>
        </w:rPr>
        <w:t>：</w:t>
      </w:r>
    </w:p>
    <w:p w:rsidR="00E577B2" w:rsidRDefault="00883369" w:rsidP="00E577B2">
      <w:pPr>
        <w:ind w:firstLine="420"/>
      </w:pPr>
      <w:r>
        <w:pict>
          <v:group id="_x0000_s1040" editas="canvas" style="width:400.65pt;height:372.85pt;mso-position-horizontal-relative:char;mso-position-vertical-relative:line" coordorigin="2217,3119" coordsize="8013,7457">
            <o:lock v:ext="edit" aspectratio="t"/>
            <v:shape id="_x0000_s1041" type="#_x0000_t75" style="position:absolute;left:2217;top:3119;width:8013;height:7457" o:preferrelative="f">
              <v:fill o:detectmouseclick="t"/>
              <v:path o:extrusionok="t" o:connecttype="none"/>
              <o:lock v:ext="edit" text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86" type="#_x0000_t22" style="position:absolute;left:4195;top:4946;width:1256;height:624" strokeweight="1.5pt">
              <v:textbox style="mso-next-textbox:#_x0000_s1086" inset="0,,0">
                <w:txbxContent>
                  <w:p w:rsidR="002C07B5" w:rsidRPr="002B68D7" w:rsidRDefault="002C07B5" w:rsidP="004D513C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路径表内容</w:t>
                    </w:r>
                  </w:p>
                </w:txbxContent>
              </v:textbox>
            </v:shape>
            <v:shape id="_x0000_s1363" type="#_x0000_t22" style="position:absolute;left:4194;top:5690;width:1257;height:625" strokeweight="1.5pt">
              <v:textbox style="mso-next-textbox:#_x0000_s1363" inset="0,,0">
                <w:txbxContent>
                  <w:p w:rsidR="002C07B5" w:rsidRPr="002B68D7" w:rsidRDefault="002C07B5" w:rsidP="004D513C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路径评估指标</w:t>
                    </w:r>
                  </w:p>
                </w:txbxContent>
              </v:textbox>
            </v:shape>
            <v:group id="_x0000_s1432" style="position:absolute;left:2444;top:3459;width:7440;height:6963" coordorigin="2444,3459" coordsize="7440,6963">
              <v:group id="_x0000_s1429" style="position:absolute;left:2444;top:3459;width:7440;height:6963" coordorigin="2444,3459" coordsize="7440,6963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98" type="#_x0000_t176" style="position:absolute;left:4063;top:3459;width:1619;height:465" fillcolor="#eaf1dd" strokeweight="1.5pt">
                  <v:stroke dashstyle="1 1"/>
                  <v:textbox style="mso-next-textbox:#_x0000_s1098">
                    <w:txbxContent>
                      <w:p w:rsidR="002C07B5" w:rsidRPr="0053188E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病人入出</w:t>
                        </w:r>
                        <w:r w:rsidRPr="0053188E">
                          <w:rPr>
                            <w:rFonts w:hint="eastAsia"/>
                            <w:sz w:val="18"/>
                            <w:szCs w:val="18"/>
                          </w:rPr>
                          <w:t>管理</w:t>
                        </w:r>
                      </w:p>
                    </w:txbxContent>
                  </v:textbox>
                </v:shape>
                <v:shape id="_x0000_s1351" type="#_x0000_t22" style="position:absolute;left:2627;top:4269;width:1255;height:629" strokeweight="1.5pt">
                  <v:stroke dashstyle="1 1"/>
                  <v:textbox style="mso-next-textbox:#_x0000_s1351" inset="0,,0">
                    <w:txbxContent>
                      <w:p w:rsidR="002C07B5" w:rsidRPr="002B68D7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住院病人档案</w:t>
                        </w:r>
                      </w:p>
                    </w:txbxContent>
                  </v:textbox>
                </v:shape>
                <v:shape id="_x0000_s1353" type="#_x0000_t176" style="position:absolute;left:5925;top:5774;width:1617;height:466" fillcolor="#eaf1dd" strokeweight="1.5pt">
                  <v:textbox style="mso-next-textbox:#_x0000_s1353">
                    <w:txbxContent>
                      <w:p w:rsidR="002C07B5" w:rsidRPr="0053188E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临床路径</w:t>
                        </w:r>
                        <w:r w:rsidRPr="0053188E">
                          <w:rPr>
                            <w:rFonts w:hint="eastAsia"/>
                            <w:sz w:val="18"/>
                            <w:szCs w:val="18"/>
                          </w:rPr>
                          <w:t>管理</w:t>
                        </w:r>
                      </w:p>
                    </w:txbxContent>
                  </v:textbox>
                </v:shape>
                <v:shape id="_x0000_s1354" type="#_x0000_t22" style="position:absolute;left:8464;top:4998;width:1256;height:632" strokeweight="1.5pt">
                  <v:stroke dashstyle="1 1"/>
                  <v:textbox style="mso-next-textbox:#_x0000_s1354" inset="0,,0">
                    <w:txbxContent>
                      <w:p w:rsidR="002C07B5" w:rsidRPr="002B68D7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病历文件格式</w:t>
                        </w:r>
                      </w:p>
                    </w:txbxContent>
                  </v:textbox>
                </v:shape>
                <v:shape id="_x0000_s1355" type="#_x0000_t176" style="position:absolute;left:6272;top:4155;width:1618;height:465" fillcolor="#eaf1dd" strokeweight="1.5pt">
                  <v:stroke dashstyle="1 1"/>
                  <v:textbox style="mso-next-textbox:#_x0000_s1355">
                    <w:txbxContent>
                      <w:p w:rsidR="002C07B5" w:rsidRPr="0053188E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病历文件</w:t>
                        </w:r>
                        <w:r w:rsidRPr="0053188E">
                          <w:rPr>
                            <w:rFonts w:hint="eastAsia"/>
                            <w:sz w:val="18"/>
                            <w:szCs w:val="18"/>
                          </w:rPr>
                          <w:t>管理</w:t>
                        </w:r>
                      </w:p>
                    </w:txbxContent>
                  </v:textbox>
                </v:shape>
                <v:shape id="_x0000_s1356" type="#_x0000_t176" style="position:absolute;left:6271;top:3459;width:1619;height:465" fillcolor="#eaf1dd" strokeweight="1.5pt">
                  <v:stroke dashstyle="1 1"/>
                  <v:textbox style="mso-next-textbox:#_x0000_s1356">
                    <w:txbxContent>
                      <w:p w:rsidR="002C07B5" w:rsidRPr="0053188E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疾病诊断</w:t>
                        </w:r>
                        <w:r w:rsidRPr="0053188E">
                          <w:rPr>
                            <w:rFonts w:hint="eastAsia"/>
                            <w:sz w:val="18"/>
                            <w:szCs w:val="18"/>
                          </w:rPr>
                          <w:t>管理</w:t>
                        </w:r>
                      </w:p>
                    </w:txbxContent>
                  </v:textbox>
                </v:shape>
                <v:shape id="_x0000_s1357" type="#_x0000_t22" style="position:absolute;left:8464;top:3554;width:1257;height:1066" strokeweight="1.5pt">
                  <v:stroke dashstyle="1 1"/>
                  <v:textbox style="mso-next-textbox:#_x0000_s1357" inset="0,,0">
                    <w:txbxContent>
                      <w:p w:rsidR="002C07B5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ICD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疾病编码</w:t>
                        </w:r>
                      </w:p>
                      <w:p w:rsidR="002C07B5" w:rsidRPr="002B68D7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与诊疗参考</w:t>
                        </w:r>
                      </w:p>
                    </w:txbxContent>
                  </v:textbox>
                </v:shape>
                <v:shape id="_x0000_s1358" type="#_x0000_t176" style="position:absolute;left:8267;top:7380;width:1617;height:465" fillcolor="#eaf1dd" strokeweight="1.5pt">
                  <v:textbox style="mso-next-textbox:#_x0000_s1358">
                    <w:txbxContent>
                      <w:p w:rsidR="002C07B5" w:rsidRPr="0053188E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临床路径跟踪</w:t>
                        </w:r>
                      </w:p>
                    </w:txbxContent>
                  </v:textbox>
                </v:shape>
                <v:shape id="_x0000_s1359" type="#_x0000_t176" style="position:absolute;left:2444;top:6545;width:1618;height:467" fillcolor="#eaf1dd" strokeweight="1.5pt">
                  <v:textbox style="mso-next-textbox:#_x0000_s1359">
                    <w:txbxContent>
                      <w:p w:rsidR="002C07B5" w:rsidRPr="0053188E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住院医护工作站</w:t>
                        </w:r>
                      </w:p>
                    </w:txbxContent>
                  </v:textbox>
                </v:shape>
                <v:shape id="_x0000_s1361" type="#_x0000_t22" style="position:absolute;left:4720;top:7215;width:1256;height:626" strokeweight="1.5pt">
                  <v:textbox style="mso-next-textbox:#_x0000_s1361" inset="0,,0">
                    <w:txbxContent>
                      <w:p w:rsidR="002C07B5" w:rsidRPr="002B68D7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路径执行记录</w:t>
                        </w:r>
                      </w:p>
                    </w:txbxContent>
                  </v:textbox>
                </v:shape>
                <v:shape id="_x0000_s1362" type="#_x0000_t22" style="position:absolute;left:6271;top:7200;width:1257;height:627" strokeweight="1.5pt">
                  <v:textbox style="mso-next-textbox:#_x0000_s1362" inset="0,,0">
                    <w:txbxContent>
                      <w:p w:rsidR="002C07B5" w:rsidRPr="002B68D7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路径评估记录</w:t>
                        </w:r>
                      </w:p>
                    </w:txbxContent>
                  </v:textbox>
                </v:shape>
                <v:shape id="_x0000_s1364" type="#_x0000_t22" style="position:absolute;left:5290;top:8350;width:1255;height:630" strokeweight="1.5pt">
                  <v:stroke dashstyle="1 1"/>
                  <v:textbox style="mso-next-textbox:#_x0000_s1364" inset="0,,0">
                    <w:txbxContent>
                      <w:p w:rsidR="002C07B5" w:rsidRPr="002B68D7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病人医嘱记录式</w:t>
                        </w:r>
                      </w:p>
                    </w:txbxContent>
                  </v:textbox>
                </v:shape>
                <v:shape id="_x0000_s1365" type="#_x0000_t22" style="position:absolute;left:5290;top:9079;width:1255;height:630" strokeweight="1.5pt">
                  <v:stroke dashstyle="1 1"/>
                  <v:textbox style="mso-next-textbox:#_x0000_s1365" inset="0,,0">
                    <w:txbxContent>
                      <w:p w:rsidR="002C07B5" w:rsidRPr="002B68D7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病人病历记录式</w:t>
                        </w:r>
                      </w:p>
                    </w:txbxContent>
                  </v:textbox>
                </v:shape>
                <v:shape id="_x0000_s1367" type="#_x0000_t22" style="position:absolute;left:6900;top:8980;width:1254;height:628" strokeweight="1.5pt">
                  <v:stroke dashstyle="1 1"/>
                  <v:textbox style="mso-next-textbox:#_x0000_s1367" inset="0,,0">
                    <w:txbxContent>
                      <w:p w:rsidR="002C07B5" w:rsidRPr="002B68D7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费用数据</w:t>
                        </w:r>
                      </w:p>
                    </w:txbxContent>
                  </v:textbox>
                </v:shape>
                <v:shape id="_x0000_s1368" type="#_x0000_t22" style="position:absolute;left:5308;top:9790;width:1252;height:632" strokeweight="1.5pt">
                  <v:stroke dashstyle="1 1"/>
                  <v:textbox style="mso-next-textbox:#_x0000_s1368" inset="0,,0">
                    <w:txbxContent>
                      <w:p w:rsidR="002C07B5" w:rsidRPr="002B68D7" w:rsidRDefault="002C07B5" w:rsidP="004D513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其他诊疗数据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x0000_s1379" type="#_x0000_t33" style="position:absolute;left:3445;top:6835;width:1638;height:2022;rotation:90;flip:x" o:connectortype="elbow" adj="-42897,75066,-42897" strokecolor="red" strokeweight="2.25pt">
                  <v:stroke dashstyle="1 1" endarrow="block" endcap="round"/>
                </v:shape>
                <v:shape id="_x0000_s1380" type="#_x0000_t33" style="position:absolute;left:3080;top:7200;width:2367;height:2022;rotation:90;flip:x" o:connectortype="elbow" adj="-29685,75066,-29685" strokecolor="red" strokeweight="2.25pt">
                  <v:stroke dashstyle="1 1" endarrow="block" endcap="round"/>
                </v:shape>
                <v:shape id="_x0000_s1381" type="#_x0000_t33" style="position:absolute;left:2733;top:7547;width:3079;height:2040;rotation:90;flip:x" o:connectortype="elbow" adj="-22821,74404,-22821" strokecolor="red" strokeweight="2.25pt">
                  <v:stroke dashstyle="1 1" endarrow="block" endcap="round"/>
                </v:shape>
                <v:shape id="_x0000_s1383" type="#_x0000_t33" style="position:absolute;left:6560;top:8665;width:967;height:300" o:connectortype="elbow" adj="-146532,-623880,-146532" strokecolor="red" strokeweight="2.25pt">
                  <v:stroke dashstyle="1 1" endarrow="block" endcap="round"/>
                </v:shape>
                <v:shape id="_x0000_s1402" type="#_x0000_t33" style="position:absolute;left:4077;top:6779;width:1271;height:421" o:connectortype="elbow" adj="-69287,-347806,-69287" strokecolor="red" strokeweight="2.25pt">
                  <v:stroke endarrow="block"/>
                </v:shape>
                <v:shape id="_x0000_s1403" type="#_x0000_t33" style="position:absolute;left:4077;top:6779;width:2823;height:406" o:connectortype="elbow" adj="-31195,-360656,-31195" strokecolor="red" strokeweight="2.2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411" type="#_x0000_t34" style="position:absolute;left:7210;top:5994;width:4;height:3728;rotation:90;flip:x" o:connectortype="elbow" adj="1879200,45518,-28879200" strokecolor="blue" strokeweight="2.25pt">
                  <v:stroke endarrow="block"/>
                </v:shape>
                <v:shape id="_x0000_s1412" type="#_x0000_t34" style="position:absolute;left:7979;top:6763;width:18;height:2176;rotation:90;flip:x" o:connectortype="elbow" adj="434400,77843,-8280000" strokecolor="blue" strokeweight="2.25pt">
                  <v:stroke endarrow="block"/>
                </v:shape>
                <v:shape id="_x0000_s1415" type="#_x0000_t33" style="position:absolute;left:3253;top:5258;width:927;height:1272;rotation:180;flip:y" o:connectortype="elbow" adj="-97398,89287,-97398" strokecolor="blue" strokeweight="2.25pt">
                  <v:stroke endarrow="block"/>
                </v:shape>
                <v:shape id="_x0000_s1416" type="#_x0000_t33" style="position:absolute;left:3253;top:6003;width:926;height:527;rotation:180;flip:y" o:connectortype="elbow" adj="-97480,246043,-97480" strokecolor="blue" strokeweight="2.25pt">
                  <v:stroke endarrow="block"/>
                </v:shape>
                <v:shape id="_x0000_s1421" type="#_x0000_t33" style="position:absolute;left:3255;top:3692;width:793;height:562;rotation:180;flip:y" o:connectortype="elbow" adj="-110261,141899,-110261" strokecolor="red" strokeweight="2.25pt">
                  <v:stroke dashstyle="1 1" endarrow="block" endcap="round"/>
                </v:shape>
                <v:shape id="_x0000_s1422" type="#_x0000_t34" style="position:absolute;left:2445;top:5721;width:1617;height:2;rotation:90" o:connectortype="elbow" adj="10793,-53060400,-43481" strokecolor="blue" strokeweight="2.25pt">
                  <v:stroke endarrow="block"/>
                </v:shape>
                <v:shape id="_x0000_s1423" type="#_x0000_t34" style="position:absolute;left:7905;top:3692;width:544;height:395" o:connectortype="elbow" adj="10760,-201892,-313875" strokecolor="red" strokeweight="2.25pt">
                  <v:stroke dashstyle="1 1" endarrow="block" endcap="round"/>
                </v:shape>
                <v:shape id="_x0000_s1424" type="#_x0000_t34" style="position:absolute;left:7905;top:4388;width:544;height:926" o:connectortype="elbow" adj=",-102355,-313875" strokecolor="red" strokeweight="2.25pt">
                  <v:stroke dashstyle="1 1" endarrow="block" endcap="round"/>
                </v:shape>
                <v:shape id="_x0000_s1425" type="#_x0000_t34" style="position:absolute;left:7557;top:4087;width:2179;height:1920;flip:x" o:connectortype="elbow" adj="-3410,-45979,96511" strokecolor="blue" strokeweight="2.25pt">
                  <v:stroke endarrow="block"/>
                </v:shape>
                <v:shape id="_x0000_s1426" type="#_x0000_t34" style="position:absolute;left:7557;top:5314;width:2178;height:693;flip:x" o:connectortype="elbow" adj="-3421,-165631,96545" strokecolor="blue" strokeweight="2.25pt">
                  <v:stroke endarrow="block"/>
                </v:shape>
                <v:shape id="_x0000_s1427" type="#_x0000_t33" style="position:absolute;left:5849;top:4875;width:501;height:1268;rotation:270;flip:x" o:connectortype="elbow" adj="-290328,98103,-290328" strokecolor="red" strokeweight="2.25pt">
                  <v:stroke endarrow="block"/>
                </v:shape>
                <v:shape id="_x0000_s1428" type="#_x0000_t34" style="position:absolute;left:5466;top:6003;width:444;height:4;rotation:180" o:connectortype="elbow" adj=",-32437800,-287514" strokecolor="red" strokeweight="2.25pt">
                  <v:stroke endarrow="block"/>
                </v:shape>
              </v:group>
              <v:shape id="_x0000_s1430" type="#_x0000_t22" style="position:absolute;left:8480;top:6225;width:1256;height:632" strokeweight="1.5pt">
                <v:stroke dashstyle="1 1"/>
                <v:textbox style="mso-next-textbox:#_x0000_s1430" inset="0,,0">
                  <w:txbxContent>
                    <w:p w:rsidR="002C07B5" w:rsidRPr="00255341" w:rsidRDefault="002C07B5" w:rsidP="002553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55341">
                        <w:rPr>
                          <w:rFonts w:hint="eastAsia"/>
                          <w:sz w:val="18"/>
                          <w:szCs w:val="18"/>
                        </w:rPr>
                        <w:t>医嘱模板</w:t>
                      </w:r>
                    </w:p>
                  </w:txbxContent>
                </v:textbox>
              </v:shape>
              <v:shape id="_x0000_s1431" type="#_x0000_t33" style="position:absolute;left:6734;top:6255;width:1731;height:286;rotation:180" o:connectortype="elbow" adj="-105629,-494006,-105629" strokecolor="blue" strokeweight="2.25pt">
                <v:stroke endarrow="block"/>
              </v:shape>
            </v:group>
            <w10:wrap type="none" side="left"/>
            <w10:anchorlock/>
          </v:group>
        </w:pict>
      </w:r>
    </w:p>
    <w:tbl>
      <w:tblPr>
        <w:tblW w:w="6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1836"/>
        <w:gridCol w:w="1705"/>
        <w:gridCol w:w="2556"/>
      </w:tblGrid>
      <w:tr w:rsidR="004B71D2" w:rsidRPr="001B3FBC" w:rsidTr="001B3FBC">
        <w:trPr>
          <w:jc w:val="center"/>
        </w:trPr>
        <w:tc>
          <w:tcPr>
            <w:tcW w:w="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71D2" w:rsidRPr="001B3FBC" w:rsidRDefault="004B71D2" w:rsidP="00E577B2">
            <w:pPr>
              <w:rPr>
                <w:sz w:val="18"/>
                <w:szCs w:val="18"/>
              </w:rPr>
            </w:pPr>
            <w:r w:rsidRPr="001B3FBC">
              <w:rPr>
                <w:rFonts w:hint="eastAsia"/>
                <w:sz w:val="18"/>
                <w:szCs w:val="18"/>
              </w:rPr>
              <w:t>注：</w:t>
            </w:r>
          </w:p>
        </w:tc>
        <w:tc>
          <w:tcPr>
            <w:tcW w:w="1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71D2" w:rsidRPr="001B3FBC" w:rsidRDefault="00527620" w:rsidP="00E577B2">
            <w:pPr>
              <w:rPr>
                <w:sz w:val="18"/>
                <w:szCs w:val="18"/>
              </w:rPr>
            </w:pPr>
            <w:r w:rsidRPr="001B3FBC">
              <w:rPr>
                <w:rFonts w:hint="eastAsia"/>
                <w:sz w:val="18"/>
                <w:szCs w:val="18"/>
              </w:rPr>
              <w:t>蓝</w:t>
            </w:r>
            <w:r w:rsidR="004B71D2" w:rsidRPr="001B3FBC">
              <w:rPr>
                <w:rFonts w:hint="eastAsia"/>
                <w:sz w:val="18"/>
                <w:szCs w:val="18"/>
              </w:rPr>
              <w:t>线——数据读取</w:t>
            </w:r>
          </w:p>
        </w:tc>
        <w:tc>
          <w:tcPr>
            <w:tcW w:w="17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71D2" w:rsidRPr="001B3FBC" w:rsidRDefault="004B71D2" w:rsidP="00367B93">
            <w:pPr>
              <w:rPr>
                <w:sz w:val="18"/>
                <w:szCs w:val="18"/>
              </w:rPr>
            </w:pPr>
            <w:r w:rsidRPr="001B3FBC">
              <w:rPr>
                <w:rFonts w:hint="eastAsia"/>
                <w:sz w:val="18"/>
                <w:szCs w:val="18"/>
              </w:rPr>
              <w:t>矩形——处理过程</w:t>
            </w:r>
          </w:p>
        </w:tc>
        <w:tc>
          <w:tcPr>
            <w:tcW w:w="25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71D2" w:rsidRPr="001B3FBC" w:rsidRDefault="004B71D2" w:rsidP="00367B93">
            <w:pPr>
              <w:rPr>
                <w:sz w:val="18"/>
                <w:szCs w:val="18"/>
              </w:rPr>
            </w:pPr>
            <w:r w:rsidRPr="001B3FBC">
              <w:rPr>
                <w:rFonts w:hint="eastAsia"/>
                <w:sz w:val="18"/>
                <w:szCs w:val="18"/>
              </w:rPr>
              <w:t>虚线——外系统对象或处理</w:t>
            </w:r>
          </w:p>
        </w:tc>
      </w:tr>
      <w:tr w:rsidR="004B71D2" w:rsidRPr="001B3FBC" w:rsidTr="001B3FBC">
        <w:trPr>
          <w:jc w:val="center"/>
        </w:trPr>
        <w:tc>
          <w:tcPr>
            <w:tcW w:w="64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B71D2" w:rsidRPr="001B3FBC" w:rsidRDefault="004B71D2" w:rsidP="00E577B2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B71D2" w:rsidRPr="001B3FBC" w:rsidRDefault="00527620" w:rsidP="00E577B2">
            <w:pPr>
              <w:rPr>
                <w:sz w:val="18"/>
                <w:szCs w:val="18"/>
              </w:rPr>
            </w:pPr>
            <w:r w:rsidRPr="001B3FBC">
              <w:rPr>
                <w:rFonts w:hint="eastAsia"/>
                <w:sz w:val="18"/>
                <w:szCs w:val="18"/>
              </w:rPr>
              <w:t>红</w:t>
            </w:r>
            <w:r w:rsidR="004B71D2" w:rsidRPr="001B3FBC">
              <w:rPr>
                <w:rFonts w:hint="eastAsia"/>
                <w:sz w:val="18"/>
                <w:szCs w:val="18"/>
              </w:rPr>
              <w:t>线——数据输出</w:t>
            </w:r>
          </w:p>
        </w:tc>
        <w:tc>
          <w:tcPr>
            <w:tcW w:w="170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B71D2" w:rsidRPr="001B3FBC" w:rsidRDefault="004B71D2" w:rsidP="00367B93">
            <w:pPr>
              <w:rPr>
                <w:sz w:val="18"/>
                <w:szCs w:val="18"/>
              </w:rPr>
            </w:pPr>
            <w:r w:rsidRPr="001B3FBC">
              <w:rPr>
                <w:rFonts w:hint="eastAsia"/>
                <w:sz w:val="18"/>
                <w:szCs w:val="18"/>
              </w:rPr>
              <w:t>柱行——逻辑数据</w:t>
            </w:r>
          </w:p>
        </w:tc>
        <w:tc>
          <w:tcPr>
            <w:tcW w:w="25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B71D2" w:rsidRPr="001B3FBC" w:rsidRDefault="004B71D2" w:rsidP="00367B93">
            <w:pPr>
              <w:rPr>
                <w:sz w:val="18"/>
                <w:szCs w:val="18"/>
              </w:rPr>
            </w:pPr>
            <w:r w:rsidRPr="001B3FBC">
              <w:rPr>
                <w:rFonts w:hint="eastAsia"/>
                <w:sz w:val="18"/>
                <w:szCs w:val="18"/>
              </w:rPr>
              <w:t>实线——本系统对象或处理</w:t>
            </w:r>
          </w:p>
        </w:tc>
      </w:tr>
    </w:tbl>
    <w:p w:rsidR="004B71D2" w:rsidRDefault="004B71D2" w:rsidP="00E577B2">
      <w:pPr>
        <w:ind w:firstLine="420"/>
      </w:pPr>
    </w:p>
    <w:p w:rsidR="00E577B2" w:rsidRPr="00DE2EB1" w:rsidRDefault="00464115" w:rsidP="00E577B2">
      <w:pPr>
        <w:ind w:firstLine="420"/>
      </w:pPr>
      <w:r>
        <w:rPr>
          <w:rFonts w:hint="eastAsia"/>
        </w:rPr>
        <w:t>对比需求分析，</w:t>
      </w:r>
      <w:r w:rsidR="00B8010E">
        <w:rPr>
          <w:rFonts w:hint="eastAsia"/>
        </w:rPr>
        <w:t>结合住院</w:t>
      </w:r>
      <w:r>
        <w:rPr>
          <w:rFonts w:hint="eastAsia"/>
        </w:rPr>
        <w:t>病人诊治</w:t>
      </w:r>
      <w:r w:rsidR="00B8010E">
        <w:rPr>
          <w:rFonts w:hint="eastAsia"/>
        </w:rPr>
        <w:t>过程，</w:t>
      </w:r>
      <w:r>
        <w:rPr>
          <w:rFonts w:hint="eastAsia"/>
        </w:rPr>
        <w:t>已经不难</w:t>
      </w:r>
      <w:r w:rsidR="002B2C59">
        <w:rPr>
          <w:rFonts w:hint="eastAsia"/>
        </w:rPr>
        <w:t>从整体上</w:t>
      </w:r>
      <w:r>
        <w:rPr>
          <w:rFonts w:hint="eastAsia"/>
        </w:rPr>
        <w:t>理解系统的数据处理过程</w:t>
      </w:r>
      <w:r w:rsidR="00681CC8">
        <w:rPr>
          <w:rFonts w:hint="eastAsia"/>
        </w:rPr>
        <w:t>，结合数据结构设计和数据字典，我们可以更加深入地理解数据的处理流程。</w:t>
      </w:r>
    </w:p>
    <w:p w:rsidR="00E577B2" w:rsidRDefault="00E577B2" w:rsidP="00E577B2">
      <w:pPr>
        <w:pStyle w:val="2"/>
      </w:pPr>
      <w:bookmarkStart w:id="19" w:name="_Toc521464967"/>
      <w:bookmarkStart w:id="20" w:name="_Toc252910259"/>
      <w:r>
        <w:rPr>
          <w:rFonts w:hint="eastAsia"/>
        </w:rPr>
        <w:t>2.</w:t>
      </w:r>
      <w:r w:rsidR="00FC41EA">
        <w:rPr>
          <w:rFonts w:hint="eastAsia"/>
        </w:rPr>
        <w:t>4</w:t>
      </w:r>
      <w:r w:rsidR="00EF4EBD">
        <w:rPr>
          <w:rFonts w:hint="eastAsia"/>
        </w:rPr>
        <w:t>功能部件的划分</w:t>
      </w:r>
      <w:bookmarkEnd w:id="19"/>
      <w:bookmarkEnd w:id="20"/>
    </w:p>
    <w:p w:rsidR="00651CA9" w:rsidRPr="00651CA9" w:rsidRDefault="00114490" w:rsidP="007E3E26">
      <w:pPr>
        <w:ind w:firstLine="425"/>
      </w:pPr>
      <w:bookmarkStart w:id="21" w:name="_Toc521464968"/>
      <w:r>
        <w:rPr>
          <w:rFonts w:hint="eastAsia"/>
        </w:rPr>
        <w:t>根据</w:t>
      </w:r>
      <w:r w:rsidR="00307E1A">
        <w:rPr>
          <w:rFonts w:hint="eastAsia"/>
        </w:rPr>
        <w:t>临床路径</w:t>
      </w:r>
      <w:r w:rsidR="001666D2">
        <w:rPr>
          <w:rFonts w:hint="eastAsia"/>
        </w:rPr>
        <w:t>功能需求</w:t>
      </w:r>
      <w:r w:rsidR="00330AB8">
        <w:rPr>
          <w:rFonts w:hint="eastAsia"/>
        </w:rPr>
        <w:t>以</w:t>
      </w:r>
      <w:r w:rsidR="00307E1A">
        <w:rPr>
          <w:rFonts w:hint="eastAsia"/>
        </w:rPr>
        <w:t>及与现有临床系统的关系</w:t>
      </w:r>
      <w:r w:rsidR="001666D2">
        <w:rPr>
          <w:rFonts w:hint="eastAsia"/>
        </w:rPr>
        <w:t>，</w:t>
      </w:r>
      <w:r w:rsidR="0061495B">
        <w:rPr>
          <w:rFonts w:hint="eastAsia"/>
        </w:rPr>
        <w:t>临床路径的功能</w:t>
      </w:r>
      <w:r w:rsidR="009049D1">
        <w:rPr>
          <w:rFonts w:hint="eastAsia"/>
        </w:rPr>
        <w:t>部件</w:t>
      </w:r>
      <w:r w:rsidR="0061495B">
        <w:rPr>
          <w:rFonts w:hint="eastAsia"/>
        </w:rPr>
        <w:t>定义为</w:t>
      </w:r>
      <w:r w:rsidR="009049D1">
        <w:rPr>
          <w:rFonts w:hint="eastAsia"/>
        </w:rPr>
        <w:t>：</w:t>
      </w:r>
      <w:r w:rsidR="00D2645F">
        <w:rPr>
          <w:rFonts w:hint="eastAsia"/>
        </w:rPr>
        <w:t xml:space="preserve"> </w:t>
      </w:r>
      <w:r w:rsidR="000A61F5">
        <w:rPr>
          <w:rFonts w:hint="eastAsia"/>
        </w:rPr>
        <w:t>zlCISPath</w:t>
      </w:r>
      <w:r w:rsidR="00D2645F">
        <w:rPr>
          <w:rFonts w:hint="eastAsia"/>
        </w:rPr>
        <w:t>，该</w:t>
      </w:r>
      <w:r w:rsidR="007E3E26">
        <w:rPr>
          <w:rFonts w:hint="eastAsia"/>
        </w:rPr>
        <w:t>部</w:t>
      </w:r>
      <w:r w:rsidR="004F1F7E">
        <w:rPr>
          <w:rFonts w:hint="eastAsia"/>
        </w:rPr>
        <w:t>件</w:t>
      </w:r>
      <w:r w:rsidR="007E3E26">
        <w:rPr>
          <w:rFonts w:hint="eastAsia"/>
        </w:rPr>
        <w:t>中包含临床路径涉及的所有功能模块，主要有两个方面：</w:t>
      </w:r>
      <w:r w:rsidR="007E3E26">
        <w:rPr>
          <w:rFonts w:hint="eastAsia"/>
        </w:rPr>
        <w:t>1.</w:t>
      </w:r>
      <w:r w:rsidR="007E3E26">
        <w:rPr>
          <w:rFonts w:hint="eastAsia"/>
        </w:rPr>
        <w:t>临床路径数据的定义，</w:t>
      </w:r>
      <w:r w:rsidR="007E3E26">
        <w:rPr>
          <w:rFonts w:hint="eastAsia"/>
        </w:rPr>
        <w:t>2.</w:t>
      </w:r>
      <w:r w:rsidR="007E3E26">
        <w:rPr>
          <w:rFonts w:hint="eastAsia"/>
        </w:rPr>
        <w:t>临床路径的使用和跟踪。</w:t>
      </w:r>
    </w:p>
    <w:p w:rsidR="003935E0" w:rsidRDefault="003935E0" w:rsidP="00E577B2">
      <w:pPr>
        <w:ind w:firstLine="425"/>
      </w:pPr>
      <w:r>
        <w:rPr>
          <w:rFonts w:hint="eastAsia"/>
        </w:rPr>
        <w:t>结合</w:t>
      </w:r>
      <w:r w:rsidR="00C306D6">
        <w:rPr>
          <w:rFonts w:hint="eastAsia"/>
        </w:rPr>
        <w:t>ZLHIS</w:t>
      </w:r>
      <w:r>
        <w:rPr>
          <w:rFonts w:hint="eastAsia"/>
        </w:rPr>
        <w:t>系统</w:t>
      </w:r>
      <w:r w:rsidR="00C306D6">
        <w:rPr>
          <w:rFonts w:hint="eastAsia"/>
        </w:rPr>
        <w:t>临床业务</w:t>
      </w:r>
      <w:r>
        <w:rPr>
          <w:rFonts w:hint="eastAsia"/>
        </w:rPr>
        <w:t>的其他组成部件，各部件的</w:t>
      </w:r>
      <w:r w:rsidR="00F4595A">
        <w:rPr>
          <w:rFonts w:hint="eastAsia"/>
        </w:rPr>
        <w:t>主要的层次</w:t>
      </w:r>
      <w:r w:rsidR="00927CE4">
        <w:rPr>
          <w:rFonts w:hint="eastAsia"/>
        </w:rPr>
        <w:t>及</w:t>
      </w:r>
      <w:r>
        <w:rPr>
          <w:rFonts w:hint="eastAsia"/>
        </w:rPr>
        <w:t>调用关系如下：</w:t>
      </w:r>
    </w:p>
    <w:p w:rsidR="00E577B2" w:rsidRDefault="00883369" w:rsidP="00240D4D">
      <w:pPr>
        <w:ind w:firstLine="425"/>
        <w:jc w:val="center"/>
      </w:pPr>
      <w:r>
        <w:pict>
          <v:group id="_x0000_s1136" editas="canvas" style="width:305.2pt;height:314pt;mso-position-horizontal-relative:char;mso-position-vertical-relative:line" coordorigin="2450,6728" coordsize="5308,5470">
            <o:lock v:ext="edit" aspectratio="t"/>
            <v:shape id="_x0000_s1135" type="#_x0000_t75" style="position:absolute;left:2450;top:6728;width:5308;height:5470" o:preferrelative="f">
              <v:fill o:detectmouseclick="t"/>
              <v:path o:extrusionok="t" o:connecttype="none"/>
              <o:lock v:ext="edit" text="t"/>
            </v:shape>
            <v:roundrect id="_x0000_s1138" style="position:absolute;left:4233;top:6904;width:1097;height:407" arcsize="10923f">
              <v:shadow on="t"/>
              <v:textbox style="mso-next-textbox:#_x0000_s1138">
                <w:txbxContent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启动程序</w:t>
                    </w:r>
                  </w:p>
                </w:txbxContent>
              </v:textbox>
            </v:roundrect>
            <v:rect id="_x0000_s1139" style="position:absolute;left:4077;top:7583;width:1408;height:408">
              <v:shadow on="t"/>
              <v:textbox style="mso-next-textbox:#_x0000_s1139">
                <w:txbxContent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功能导航台</w:t>
                    </w:r>
                  </w:p>
                </w:txbxContent>
              </v:textbox>
            </v:rect>
            <v:rect id="_x0000_s1142" style="position:absolute;left:3294;top:8534;width:1409;height:626">
              <v:shadow on="t"/>
              <v:textbox style="mso-next-textbox:#_x0000_s1142">
                <w:txbxContent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临床基础部件</w:t>
                    </w:r>
                  </w:p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zl9CISBase</w:t>
                    </w:r>
                  </w:p>
                </w:txbxContent>
              </v:textbox>
            </v:rect>
            <v:rect id="_x0000_s1143" style="position:absolute;left:4859;top:8534;width:1410;height:626">
              <v:shadow on="t"/>
              <v:textbox style="mso-next-textbox:#_x0000_s1143">
                <w:txbxContent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临床工作部件</w:t>
                    </w:r>
                  </w:p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zl9CISJob</w:t>
                    </w:r>
                  </w:p>
                </w:txbxContent>
              </v:textbox>
            </v:rect>
            <v:rect id="_x0000_s1144" style="position:absolute;left:4075;top:9670;width:1410;height:659">
              <v:shadow on="t"/>
              <v:textbox style="mso-next-textbox:#_x0000_s1144">
                <w:txbxContent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临床核心部件</w:t>
                    </w:r>
                  </w:p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zlCISKernel</w:t>
                    </w:r>
                  </w:p>
                </w:txbxContent>
              </v:textbox>
            </v:rect>
            <v:rect id="_x0000_s1145" style="position:absolute;left:5798;top:11381;width:1565;height:680">
              <v:shadow on="t"/>
              <v:textbox style="mso-next-textbox:#_x0000_s1145">
                <w:txbxContent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打印、报表、字典、工具等部件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6" type="#_x0000_t32" style="position:absolute;left:4646;top:7446;width:272;height:1;rotation:90" o:connectortype="elbow" adj="-403154,-1,-403154">
              <v:stroke endarrow="block"/>
            </v:shape>
            <v:shape id="_x0000_s1147" type="#_x0000_t34" style="position:absolute;left:4118;top:7872;width:543;height:782;rotation:90" o:connectortype="elbow" adj="10783,-93624,-202548">
              <v:stroke endarrow="block"/>
            </v:shape>
            <v:shape id="_x0000_s1148" type="#_x0000_t34" style="position:absolute;left:4901;top:7871;width:543;height:783;rotation:90;flip:x" o:connectortype="elbow" adj="10783,93624,-202548">
              <v:stroke endarrow="block"/>
            </v:shape>
            <v:rect id="_x0000_s1433" style="position:absolute;left:5564;top:9670;width:1410;height:659">
              <v:shadow on="t"/>
              <v:textbox style="mso-next-textbox:#_x0000_s1433">
                <w:txbxContent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电子病历部件</w:t>
                    </w:r>
                  </w:p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zlRichEPR</w:t>
                    </w:r>
                  </w:p>
                </w:txbxContent>
              </v:textbox>
            </v:rect>
            <v:rect id="_x0000_s1434" style="position:absolute;left:2589;top:9670;width:1410;height:659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 style="mso-next-textbox:#_x0000_s1434">
                <w:txbxContent>
                  <w:p w:rsidR="002C07B5" w:rsidRDefault="002C07B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临床路径部件</w:t>
                    </w:r>
                  </w:p>
                  <w:p w:rsidR="002C07B5" w:rsidRDefault="000A61F5" w:rsidP="008F6927">
                    <w:pPr>
                      <w:jc w:val="center"/>
                    </w:pPr>
                    <w:r>
                      <w:rPr>
                        <w:rFonts w:hint="eastAsia"/>
                      </w:rPr>
                      <w:t>zlCISPath</w:t>
                    </w:r>
                  </w:p>
                </w:txbxContent>
              </v:textbox>
            </v:rect>
            <v:shape id="_x0000_s1438" type="#_x0000_t34" style="position:absolute;left:4174;top:8280;width:510;height:2270;rotation:90" o:connectortype="elbow" adj="10763,-24803,-248437">
              <v:stroke endarrow="block"/>
            </v:shape>
            <v:shape id="_x0000_s1439" type="#_x0000_t34" style="position:absolute;left:4918;top:9023;width:510;height:783;rotation:90" o:connectortype="elbow" adj="10763,-125692,-248511">
              <v:stroke endarrow="block"/>
            </v:shape>
            <v:shape id="_x0000_s1440" type="#_x0000_t34" style="position:absolute;left:5662;top:9062;width:510;height:705;rotation:90;flip:x" o:connectortype="elbow" adj="10763,139641,-248511">
              <v:stroke endarrow="block"/>
            </v:shape>
            <v:shape id="_x0000_s1441" type="#_x0000_t34" style="position:absolute;left:4412;top:9211;width:1052;height:3287;rotation:90;flip:x" o:connectortype="elbow" adj=",24801,-73848">
              <v:stroke endarrow="block"/>
            </v:shape>
            <v:shape id="_x0000_s1442" type="#_x0000_t34" style="position:absolute;left:5155;top:9955;width:1052;height:1800;rotation:90;flip:x" o:connectortype="elbow" adj=",68713,-104442">
              <v:stroke endarrow="block"/>
            </v:shape>
            <v:shape id="_x0000_s1443" type="#_x0000_t34" style="position:absolute;left:5899;top:10699;width:1052;height:312;rotation:90;flip:x" o:connectortype="elbow" adj=",397307,-135054">
              <v:stroke endarrow="block"/>
            </v:shape>
            <v:shape id="_x0000_s1444" type="#_x0000_t34" style="position:absolute;left:5485;top:7787;width:1878;height:3935" o:connectortype="elbow" adj="25200,-17535,-66510">
              <v:stroke endarrow="block"/>
            </v:shape>
            <v:shape id="_x0000_s1445" type="#_x0000_t34" style="position:absolute;left:6269;top:8847;width:1094;height:2875" o:connectortype="elbow" adj="27781,-31968,-129686">
              <v:stroke endarrow="block"/>
            </v:shape>
            <v:shape id="_x0000_s1446" type="#_x0000_t34" style="position:absolute;left:6974;top:10000;width:389;height:1722" o:connectortype="elbow" adj="38957,-67815,-403216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447" type="#_x0000_t38" style="position:absolute;left:4037;top:9586;width:1;height:1487;rotation:90;flip:x" o:connectortype="curved" adj="7776000,54840,-89208000" strokecolor="#f79646" strokeweight="2.5pt">
              <v:stroke endarrow="block"/>
              <v:shadow color="#868686"/>
            </v:shape>
            <v:shape id="_x0000_s1448" type="#_x0000_t38" style="position:absolute;left:4781;top:8842;width:1;height:2975;rotation:90;flip:x" o:connectortype="curved" adj="7776000,27396,-89208000" strokecolor="#f79646" strokeweight="2.5pt">
              <v:stroke endarrow="block"/>
              <v:shadow color="#868686"/>
            </v:shape>
            <w10:wrap type="none" side="left"/>
            <w10:anchorlock/>
          </v:group>
        </w:pict>
      </w:r>
    </w:p>
    <w:p w:rsidR="00946133" w:rsidRDefault="00A244A3" w:rsidP="00A244A3">
      <w:pPr>
        <w:pStyle w:val="2"/>
      </w:pPr>
      <w:bookmarkStart w:id="22" w:name="_Toc252910260"/>
      <w:r>
        <w:rPr>
          <w:rFonts w:hint="eastAsia"/>
        </w:rPr>
        <w:t>2.5</w:t>
      </w:r>
      <w:r>
        <w:rPr>
          <w:rFonts w:hint="eastAsia"/>
        </w:rPr>
        <w:t>程序与需求的关系</w:t>
      </w:r>
      <w:bookmarkEnd w:id="22"/>
    </w:p>
    <w:bookmarkEnd w:id="21"/>
    <w:p w:rsidR="00E577B2" w:rsidRDefault="00CA6F47" w:rsidP="00E577B2">
      <w:pPr>
        <w:ind w:firstLine="420"/>
      </w:pPr>
      <w:r>
        <w:rPr>
          <w:rFonts w:hint="eastAsia"/>
        </w:rPr>
        <w:t>下面列举整个系统的</w:t>
      </w:r>
      <w:r w:rsidR="000021AE">
        <w:rPr>
          <w:rFonts w:hint="eastAsia"/>
        </w:rPr>
        <w:t>程序</w:t>
      </w:r>
      <w:r w:rsidR="00292673">
        <w:rPr>
          <w:rFonts w:hint="eastAsia"/>
        </w:rPr>
        <w:t>模块</w:t>
      </w:r>
      <w:r w:rsidR="000021AE">
        <w:rPr>
          <w:rFonts w:hint="eastAsia"/>
        </w:rPr>
        <w:t>清单，通过功能说明，反映每个功能模块解决的概要需求</w:t>
      </w:r>
      <w:r w:rsidR="00D6091D">
        <w:rPr>
          <w:rFonts w:hint="eastAsia"/>
        </w:rPr>
        <w:t>：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360"/>
        <w:gridCol w:w="360"/>
        <w:gridCol w:w="1389"/>
        <w:gridCol w:w="6120"/>
      </w:tblGrid>
      <w:tr w:rsidR="00813E54" w:rsidRPr="00F81AE6" w:rsidTr="002C07B5">
        <w:tc>
          <w:tcPr>
            <w:tcW w:w="2109" w:type="dxa"/>
            <w:gridSpan w:val="3"/>
          </w:tcPr>
          <w:p w:rsidR="00813E54" w:rsidRPr="00F81AE6" w:rsidRDefault="00813E54" w:rsidP="002C07B5">
            <w:pPr>
              <w:jc w:val="center"/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应用程序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jc w:val="center"/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功能与说明</w:t>
            </w:r>
            <w:r w:rsidRPr="00F81AE6">
              <w:rPr>
                <w:rFonts w:hint="eastAsia"/>
                <w:szCs w:val="21"/>
              </w:rPr>
              <w:t>(</w:t>
            </w:r>
            <w:r w:rsidRPr="00F81AE6">
              <w:rPr>
                <w:rFonts w:hint="eastAsia"/>
                <w:szCs w:val="21"/>
              </w:rPr>
              <w:t>对应的需求</w:t>
            </w:r>
            <w:r w:rsidRPr="00F81AE6">
              <w:rPr>
                <w:rFonts w:hint="eastAsia"/>
                <w:szCs w:val="21"/>
              </w:rPr>
              <w:t>)</w:t>
            </w:r>
          </w:p>
        </w:tc>
      </w:tr>
      <w:tr w:rsidR="00813E54" w:rsidRPr="00F81AE6" w:rsidTr="002C07B5">
        <w:tc>
          <w:tcPr>
            <w:tcW w:w="2109" w:type="dxa"/>
            <w:gridSpan w:val="3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医护基础项目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749" w:type="dxa"/>
            <w:gridSpan w:val="2"/>
          </w:tcPr>
          <w:p w:rsidR="00813E54" w:rsidRPr="00F81AE6" w:rsidRDefault="00813E54" w:rsidP="002C07B5">
            <w:pPr>
              <w:rPr>
                <w:b/>
                <w:szCs w:val="21"/>
              </w:rPr>
            </w:pPr>
            <w:r w:rsidRPr="00F81AE6">
              <w:rPr>
                <w:rFonts w:hint="eastAsia"/>
                <w:b/>
                <w:szCs w:val="21"/>
              </w:rPr>
              <w:t>临床路径管理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对临床路径的基本信息、路径表信息，及版本变化进行定义、维护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基本信息编辑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临床路径的增加、修改、删除、审核、停用，应用范围，使用条件指定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路径表设计</w:t>
            </w:r>
          </w:p>
        </w:tc>
        <w:tc>
          <w:tcPr>
            <w:tcW w:w="6120" w:type="dxa"/>
          </w:tcPr>
          <w:p w:rsidR="00813E54" w:rsidRPr="00F81AE6" w:rsidRDefault="00846CEF" w:rsidP="00605D48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对临床路径表的分类，时间阶段，项目，版本等信息进行设计定义</w:t>
            </w:r>
            <w:r w:rsidR="00813E54" w:rsidRPr="00F81AE6">
              <w:rPr>
                <w:szCs w:val="21"/>
              </w:rPr>
              <w:t xml:space="preserve"> 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评估表单设计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临床路径导入和结束评估表单设计，阶段评估表单设计</w:t>
            </w:r>
          </w:p>
        </w:tc>
      </w:tr>
      <w:tr w:rsidR="00813E54" w:rsidRPr="00F81AE6" w:rsidTr="002C07B5">
        <w:tc>
          <w:tcPr>
            <w:tcW w:w="2109" w:type="dxa"/>
            <w:gridSpan w:val="3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临床医护管理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749" w:type="dxa"/>
            <w:gridSpan w:val="2"/>
          </w:tcPr>
          <w:p w:rsidR="00813E54" w:rsidRPr="00F81AE6" w:rsidRDefault="00813E54" w:rsidP="002C07B5">
            <w:pPr>
              <w:rPr>
                <w:b/>
                <w:szCs w:val="21"/>
              </w:rPr>
            </w:pPr>
            <w:r w:rsidRPr="00F81AE6">
              <w:rPr>
                <w:rFonts w:hint="eastAsia"/>
                <w:b/>
                <w:szCs w:val="21"/>
              </w:rPr>
              <w:t>住院医生工作站</w:t>
            </w:r>
          </w:p>
        </w:tc>
        <w:tc>
          <w:tcPr>
            <w:tcW w:w="6120" w:type="dxa"/>
          </w:tcPr>
          <w:p w:rsidR="00813E54" w:rsidRPr="00F81AE6" w:rsidRDefault="00602E12" w:rsidP="00602E12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授权嵌入“</w:t>
            </w:r>
            <w:r w:rsidRPr="00F81AE6">
              <w:rPr>
                <w:rFonts w:hint="eastAsia"/>
                <w:b/>
                <w:szCs w:val="21"/>
              </w:rPr>
              <w:t>临床路径应用</w:t>
            </w:r>
            <w:r w:rsidRPr="00F81AE6">
              <w:rPr>
                <w:rFonts w:hint="eastAsia"/>
                <w:szCs w:val="21"/>
              </w:rPr>
              <w:t>”虚拟模块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导入路径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对新入院，或者转科后新入科的病人，使用导入评估表导入路径。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生成路径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生成路径执行内容，以及对应的医嘱、病历内容。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执行路径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对路径项目进行执行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阶段评估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对路径执行情况使用阶段评估表进行评估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结束路径</w:t>
            </w:r>
          </w:p>
        </w:tc>
        <w:tc>
          <w:tcPr>
            <w:tcW w:w="6120" w:type="dxa"/>
          </w:tcPr>
          <w:p w:rsidR="00813E54" w:rsidRPr="00F81AE6" w:rsidRDefault="00741AF7" w:rsidP="00741AF7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自动或人为</w:t>
            </w:r>
            <w:r w:rsidR="00813E54" w:rsidRPr="00F81AE6">
              <w:rPr>
                <w:rFonts w:hint="eastAsia"/>
                <w:szCs w:val="21"/>
              </w:rPr>
              <w:t>完</w:t>
            </w:r>
            <w:r w:rsidRPr="00F81AE6">
              <w:rPr>
                <w:rFonts w:hint="eastAsia"/>
                <w:szCs w:val="21"/>
              </w:rPr>
              <w:t>成临床</w:t>
            </w:r>
            <w:r w:rsidR="00813E54" w:rsidRPr="00F81AE6">
              <w:rPr>
                <w:rFonts w:hint="eastAsia"/>
                <w:szCs w:val="21"/>
              </w:rPr>
              <w:t>路径</w:t>
            </w:r>
            <w:r w:rsidRPr="00F81AE6">
              <w:rPr>
                <w:rFonts w:hint="eastAsia"/>
                <w:szCs w:val="21"/>
              </w:rPr>
              <w:t>的执行。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749" w:type="dxa"/>
            <w:gridSpan w:val="2"/>
          </w:tcPr>
          <w:p w:rsidR="00813E54" w:rsidRPr="00F81AE6" w:rsidRDefault="00813E54" w:rsidP="002C07B5">
            <w:pPr>
              <w:rPr>
                <w:b/>
                <w:szCs w:val="21"/>
              </w:rPr>
            </w:pPr>
            <w:r w:rsidRPr="00F81AE6">
              <w:rPr>
                <w:rFonts w:hint="eastAsia"/>
                <w:b/>
                <w:szCs w:val="21"/>
              </w:rPr>
              <w:t>住院护士工作站</w:t>
            </w:r>
          </w:p>
        </w:tc>
        <w:tc>
          <w:tcPr>
            <w:tcW w:w="6120" w:type="dxa"/>
          </w:tcPr>
          <w:p w:rsidR="00813E54" w:rsidRPr="00F81AE6" w:rsidRDefault="00602E12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授权嵌入“</w:t>
            </w:r>
            <w:r w:rsidRPr="00F81AE6">
              <w:rPr>
                <w:rFonts w:hint="eastAsia"/>
                <w:b/>
                <w:szCs w:val="21"/>
              </w:rPr>
              <w:t>临床路径应用</w:t>
            </w:r>
            <w:r w:rsidRPr="00F81AE6">
              <w:rPr>
                <w:rFonts w:hint="eastAsia"/>
                <w:szCs w:val="21"/>
              </w:rPr>
              <w:t>”虚拟模块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导入路径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对新入院，或者转科后新入科的病人，使用导入评估表导入路径。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生成路径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生成路径执行内容，以及对应的医嘱、病历内容。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执行路径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对路径项目进行执行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阶段评估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对路径执行情况使用阶段评估表进行评估</w:t>
            </w: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389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结束路径</w:t>
            </w:r>
          </w:p>
        </w:tc>
        <w:tc>
          <w:tcPr>
            <w:tcW w:w="6120" w:type="dxa"/>
          </w:tcPr>
          <w:p w:rsidR="00813E54" w:rsidRPr="00F81AE6" w:rsidRDefault="00B372C8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自动或人为完成临床路径的执行。</w:t>
            </w:r>
          </w:p>
        </w:tc>
      </w:tr>
      <w:tr w:rsidR="00813E54" w:rsidRPr="00F81AE6" w:rsidTr="002C07B5">
        <w:tc>
          <w:tcPr>
            <w:tcW w:w="2109" w:type="dxa"/>
            <w:gridSpan w:val="3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病历资料检索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</w:tr>
      <w:tr w:rsidR="00813E54" w:rsidRPr="00F81AE6" w:rsidTr="002C07B5">
        <w:tc>
          <w:tcPr>
            <w:tcW w:w="360" w:type="dxa"/>
          </w:tcPr>
          <w:p w:rsidR="00813E54" w:rsidRPr="00F81AE6" w:rsidRDefault="00813E54" w:rsidP="002C07B5">
            <w:pPr>
              <w:rPr>
                <w:szCs w:val="21"/>
              </w:rPr>
            </w:pPr>
          </w:p>
        </w:tc>
        <w:tc>
          <w:tcPr>
            <w:tcW w:w="1749" w:type="dxa"/>
            <w:gridSpan w:val="2"/>
          </w:tcPr>
          <w:p w:rsidR="00813E54" w:rsidRPr="00F81AE6" w:rsidRDefault="00813E54" w:rsidP="002C07B5">
            <w:pPr>
              <w:rPr>
                <w:b/>
                <w:szCs w:val="21"/>
              </w:rPr>
            </w:pPr>
            <w:r w:rsidRPr="00F81AE6">
              <w:rPr>
                <w:rFonts w:hint="eastAsia"/>
                <w:b/>
                <w:szCs w:val="21"/>
              </w:rPr>
              <w:t>临床路径跟踪</w:t>
            </w:r>
          </w:p>
        </w:tc>
        <w:tc>
          <w:tcPr>
            <w:tcW w:w="6120" w:type="dxa"/>
          </w:tcPr>
          <w:p w:rsidR="00813E54" w:rsidRPr="00F81AE6" w:rsidRDefault="00813E54" w:rsidP="002C07B5">
            <w:pPr>
              <w:rPr>
                <w:szCs w:val="21"/>
              </w:rPr>
            </w:pPr>
            <w:r w:rsidRPr="00F81AE6">
              <w:rPr>
                <w:rFonts w:hint="eastAsia"/>
                <w:szCs w:val="21"/>
              </w:rPr>
              <w:t>对各个临床路径的应用情况和明细进行查阅，跟踪。</w:t>
            </w:r>
          </w:p>
        </w:tc>
      </w:tr>
    </w:tbl>
    <w:p w:rsidR="004C6329" w:rsidRDefault="004C6329" w:rsidP="004C6329">
      <w:pPr>
        <w:pStyle w:val="2"/>
      </w:pPr>
      <w:bookmarkStart w:id="23" w:name="_Toc252910261"/>
      <w:r>
        <w:rPr>
          <w:rFonts w:hint="eastAsia"/>
        </w:rPr>
        <w:t>2.6</w:t>
      </w:r>
      <w:r>
        <w:rPr>
          <w:rFonts w:hint="eastAsia"/>
        </w:rPr>
        <w:t>模块与权限划分</w:t>
      </w:r>
      <w:bookmarkEnd w:id="23"/>
    </w:p>
    <w:p w:rsidR="004C6329" w:rsidRPr="004C6329" w:rsidRDefault="004C6329" w:rsidP="00A75335">
      <w:pPr>
        <w:ind w:firstLine="420"/>
      </w:pPr>
      <w:r>
        <w:rPr>
          <w:rFonts w:hint="eastAsia"/>
        </w:rPr>
        <w:t>需求分析中已列举了各个功能需求所对应的权限划分，这里对应具体模块，再用表格集中表述一下：</w:t>
      </w:r>
      <w:r w:rsidRPr="004C6329">
        <w:t xml:space="preserve"> </w:t>
      </w:r>
    </w:p>
    <w:tbl>
      <w:tblPr>
        <w:tblStyle w:val="a7"/>
        <w:tblW w:w="0" w:type="auto"/>
        <w:tblInd w:w="785" w:type="dxa"/>
        <w:tblLook w:val="04A0"/>
      </w:tblPr>
      <w:tblGrid>
        <w:gridCol w:w="1357"/>
        <w:gridCol w:w="1622"/>
        <w:gridCol w:w="4860"/>
      </w:tblGrid>
      <w:tr w:rsidR="00B236FA" w:rsidRPr="00F753E9" w:rsidTr="000F55D7">
        <w:tc>
          <w:tcPr>
            <w:tcW w:w="7839" w:type="dxa"/>
            <w:gridSpan w:val="3"/>
            <w:shd w:val="clear" w:color="auto" w:fill="D6E3BC" w:themeFill="accent3" w:themeFillTint="66"/>
          </w:tcPr>
          <w:p w:rsidR="00B236FA" w:rsidRPr="00F753E9" w:rsidRDefault="00B236FA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602E12">
              <w:rPr>
                <w:rFonts w:hint="eastAsia"/>
                <w:b/>
                <w:szCs w:val="21"/>
              </w:rPr>
              <w:t>临床路径管理</w:t>
            </w:r>
          </w:p>
        </w:tc>
      </w:tr>
      <w:tr w:rsidR="00F753E9" w:rsidRPr="00F753E9" w:rsidTr="00171A7F">
        <w:tc>
          <w:tcPr>
            <w:tcW w:w="1357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权限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对应功能</w:t>
            </w:r>
          </w:p>
        </w:tc>
        <w:tc>
          <w:tcPr>
            <w:tcW w:w="4860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F753E9" w:rsidRPr="00F753E9" w:rsidTr="00171A7F">
        <w:tc>
          <w:tcPr>
            <w:tcW w:w="1357" w:type="dxa"/>
            <w:tcBorders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增删改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增删改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针对临床路径的基本信息，应用范围</w:t>
            </w:r>
          </w:p>
        </w:tc>
      </w:tr>
      <w:tr w:rsidR="00F753E9" w:rsidRPr="00F753E9" w:rsidTr="00171A7F">
        <w:tc>
          <w:tcPr>
            <w:tcW w:w="1357" w:type="dxa"/>
            <w:tcBorders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审核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审核/取消审核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753E9" w:rsidRPr="00F753E9" w:rsidTr="00171A7F">
        <w:tc>
          <w:tcPr>
            <w:tcW w:w="1357" w:type="dxa"/>
            <w:tcBorders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停用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停用/启用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753E9" w:rsidRPr="00F753E9" w:rsidTr="00171A7F">
        <w:tc>
          <w:tcPr>
            <w:tcW w:w="1357" w:type="dxa"/>
            <w:tcBorders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路径表设计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路径表设计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F753E9" w:rsidRPr="00F753E9" w:rsidRDefault="0081568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815689">
              <w:rPr>
                <w:rFonts w:asciiTheme="minorEastAsia" w:eastAsiaTheme="minorEastAsia" w:hAnsiTheme="minorEastAsia" w:hint="eastAsia"/>
                <w:szCs w:val="21"/>
              </w:rPr>
              <w:t>对临床路径表的分类，时间阶段，项目，版本等信息进行设计定义的权限</w:t>
            </w:r>
          </w:p>
        </w:tc>
      </w:tr>
      <w:tr w:rsidR="00F753E9" w:rsidRPr="00F753E9" w:rsidTr="00171A7F">
        <w:tc>
          <w:tcPr>
            <w:tcW w:w="1357" w:type="dxa"/>
            <w:tcBorders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评估表设计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评估表设计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路径导入、结束、阶段评估表单设计</w:t>
            </w:r>
          </w:p>
        </w:tc>
      </w:tr>
      <w:tr w:rsidR="00F753E9" w:rsidRPr="00F753E9" w:rsidTr="00171A7F">
        <w:tc>
          <w:tcPr>
            <w:tcW w:w="1357" w:type="dxa"/>
            <w:tcBorders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全院路径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F753E9" w:rsidRPr="00F753E9" w:rsidRDefault="00F753E9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对除本科以外的其他科室的路径进行处理的权限</w:t>
            </w:r>
          </w:p>
        </w:tc>
      </w:tr>
      <w:tr w:rsidR="009F240B" w:rsidRPr="00F753E9" w:rsidTr="00171A7F">
        <w:tc>
          <w:tcPr>
            <w:tcW w:w="1357" w:type="dxa"/>
            <w:tcBorders>
              <w:right w:val="single" w:sz="4" w:space="0" w:color="auto"/>
            </w:tcBorders>
          </w:tcPr>
          <w:p w:rsidR="009F240B" w:rsidRPr="009F240B" w:rsidRDefault="009F240B" w:rsidP="00A1494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图标</w:t>
            </w:r>
            <w:r w:rsidR="00710F9D">
              <w:rPr>
                <w:rFonts w:asciiTheme="minorEastAsia" w:eastAsiaTheme="minorEastAsia" w:hAnsiTheme="minorEastAsia" w:hint="eastAsia"/>
                <w:szCs w:val="21"/>
              </w:rPr>
              <w:t>设置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:rsidR="009F240B" w:rsidRPr="00F753E9" w:rsidRDefault="009355C0" w:rsidP="00A1494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项目图标</w:t>
            </w:r>
            <w:r w:rsidR="00225DF3">
              <w:rPr>
                <w:rFonts w:asciiTheme="minorEastAsia" w:eastAsiaTheme="minorEastAsia" w:hAnsiTheme="minorEastAsia" w:hint="eastAsia"/>
                <w:szCs w:val="21"/>
              </w:rPr>
              <w:t>设置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9F240B" w:rsidRPr="00F753E9" w:rsidRDefault="00225DF3" w:rsidP="00225DF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对临床路径表中项目</w:t>
            </w:r>
            <w:r w:rsidR="008045A4">
              <w:rPr>
                <w:rFonts w:asciiTheme="minorEastAsia" w:eastAsiaTheme="minorEastAsia" w:hAnsiTheme="minorEastAsia" w:hint="eastAsia"/>
                <w:szCs w:val="21"/>
              </w:rPr>
              <w:t>可以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对应的图标进行设置</w:t>
            </w:r>
            <w:r w:rsidR="008F45A5" w:rsidRPr="008F45A5">
              <w:rPr>
                <w:rFonts w:asciiTheme="minorEastAsia" w:eastAsiaTheme="minorEastAsia" w:hAnsiTheme="minorEastAsia" w:hint="eastAsia"/>
                <w:szCs w:val="21"/>
              </w:rPr>
              <w:t>增删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的权限</w:t>
            </w:r>
          </w:p>
        </w:tc>
      </w:tr>
      <w:tr w:rsidR="00B236FA" w:rsidRPr="00F753E9" w:rsidTr="00A82833">
        <w:tc>
          <w:tcPr>
            <w:tcW w:w="7839" w:type="dxa"/>
            <w:gridSpan w:val="3"/>
            <w:shd w:val="clear" w:color="auto" w:fill="D6E3BC" w:themeFill="accent3" w:themeFillTint="66"/>
          </w:tcPr>
          <w:p w:rsidR="00B236FA" w:rsidRPr="00F753E9" w:rsidRDefault="00B236FA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602E12">
              <w:rPr>
                <w:rFonts w:hint="eastAsia"/>
                <w:b/>
                <w:szCs w:val="21"/>
              </w:rPr>
              <w:t>临床路径应用</w:t>
            </w:r>
          </w:p>
        </w:tc>
      </w:tr>
      <w:tr w:rsidR="00171A7F" w:rsidRPr="00F753E9" w:rsidTr="00A14944">
        <w:tc>
          <w:tcPr>
            <w:tcW w:w="1357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71A7F" w:rsidRPr="00F753E9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权限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71A7F" w:rsidRPr="00F753E9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对应功能</w:t>
            </w:r>
          </w:p>
        </w:tc>
        <w:tc>
          <w:tcPr>
            <w:tcW w:w="4860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171A7F" w:rsidRPr="00F753E9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171A7F" w:rsidRPr="000B244F" w:rsidTr="00171A7F">
        <w:tc>
          <w:tcPr>
            <w:tcW w:w="1357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导入路径</w:t>
            </w:r>
          </w:p>
        </w:tc>
        <w:tc>
          <w:tcPr>
            <w:tcW w:w="1622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导入路径</w:t>
            </w:r>
          </w:p>
        </w:tc>
        <w:tc>
          <w:tcPr>
            <w:tcW w:w="4860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71A7F" w:rsidRPr="000B244F" w:rsidTr="00171A7F">
        <w:tc>
          <w:tcPr>
            <w:tcW w:w="1357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生成路径</w:t>
            </w:r>
          </w:p>
        </w:tc>
        <w:tc>
          <w:tcPr>
            <w:tcW w:w="1622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生成路径</w:t>
            </w:r>
          </w:p>
        </w:tc>
        <w:tc>
          <w:tcPr>
            <w:tcW w:w="4860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71A7F" w:rsidRPr="000B244F" w:rsidTr="00171A7F">
        <w:tc>
          <w:tcPr>
            <w:tcW w:w="1357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执行路径</w:t>
            </w:r>
          </w:p>
        </w:tc>
        <w:tc>
          <w:tcPr>
            <w:tcW w:w="1622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执行路径</w:t>
            </w:r>
          </w:p>
        </w:tc>
        <w:tc>
          <w:tcPr>
            <w:tcW w:w="4860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71A7F" w:rsidRPr="000B244F" w:rsidTr="00171A7F">
        <w:tc>
          <w:tcPr>
            <w:tcW w:w="1357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阶段评估</w:t>
            </w:r>
          </w:p>
        </w:tc>
        <w:tc>
          <w:tcPr>
            <w:tcW w:w="1622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阶段评估</w:t>
            </w:r>
          </w:p>
        </w:tc>
        <w:tc>
          <w:tcPr>
            <w:tcW w:w="4860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71A7F" w:rsidRPr="000B244F" w:rsidTr="00171A7F">
        <w:tc>
          <w:tcPr>
            <w:tcW w:w="1357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结束路径</w:t>
            </w:r>
          </w:p>
        </w:tc>
        <w:tc>
          <w:tcPr>
            <w:tcW w:w="1622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结束路径</w:t>
            </w:r>
          </w:p>
        </w:tc>
        <w:tc>
          <w:tcPr>
            <w:tcW w:w="4860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71A7F" w:rsidRPr="000B244F" w:rsidTr="00171A7F">
        <w:tc>
          <w:tcPr>
            <w:tcW w:w="1357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路径外项目</w:t>
            </w:r>
          </w:p>
        </w:tc>
        <w:tc>
          <w:tcPr>
            <w:tcW w:w="1622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60" w:type="dxa"/>
          </w:tcPr>
          <w:p w:rsidR="00171A7F" w:rsidRPr="00171A7F" w:rsidRDefault="00171A7F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171A7F">
              <w:rPr>
                <w:rFonts w:asciiTheme="minorEastAsia" w:eastAsiaTheme="minorEastAsia" w:hAnsiTheme="minorEastAsia" w:hint="eastAsia"/>
                <w:szCs w:val="21"/>
              </w:rPr>
              <w:t>单独添加路径外项目的权限</w:t>
            </w:r>
          </w:p>
        </w:tc>
      </w:tr>
      <w:tr w:rsidR="00B236FA" w:rsidRPr="00F753E9" w:rsidTr="00A14944">
        <w:tc>
          <w:tcPr>
            <w:tcW w:w="7839" w:type="dxa"/>
            <w:gridSpan w:val="3"/>
            <w:shd w:val="clear" w:color="auto" w:fill="D6E3BC" w:themeFill="accent3" w:themeFillTint="66"/>
          </w:tcPr>
          <w:p w:rsidR="00B236FA" w:rsidRPr="00F753E9" w:rsidRDefault="00B236FA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602E12">
              <w:rPr>
                <w:rFonts w:hint="eastAsia"/>
                <w:b/>
                <w:szCs w:val="21"/>
              </w:rPr>
              <w:t>临床路径</w:t>
            </w:r>
            <w:r>
              <w:rPr>
                <w:rFonts w:hint="eastAsia"/>
                <w:b/>
                <w:szCs w:val="21"/>
              </w:rPr>
              <w:t>跟踪</w:t>
            </w:r>
          </w:p>
        </w:tc>
      </w:tr>
      <w:tr w:rsidR="00B236FA" w:rsidRPr="00F753E9" w:rsidTr="00A14944">
        <w:tc>
          <w:tcPr>
            <w:tcW w:w="1357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B236FA" w:rsidRPr="00F753E9" w:rsidRDefault="00B236FA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权限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236FA" w:rsidRPr="00F753E9" w:rsidRDefault="00B236FA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对应功能</w:t>
            </w:r>
          </w:p>
        </w:tc>
        <w:tc>
          <w:tcPr>
            <w:tcW w:w="4860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B236FA" w:rsidRPr="00F753E9" w:rsidRDefault="00B236FA" w:rsidP="00A14944">
            <w:pPr>
              <w:rPr>
                <w:rFonts w:asciiTheme="minorEastAsia" w:eastAsiaTheme="minorEastAsia" w:hAnsiTheme="minorEastAsia"/>
                <w:szCs w:val="21"/>
              </w:rPr>
            </w:pPr>
            <w:r w:rsidRPr="00F753E9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B236FA" w:rsidRPr="000B244F" w:rsidTr="00A14944">
        <w:tc>
          <w:tcPr>
            <w:tcW w:w="1357" w:type="dxa"/>
          </w:tcPr>
          <w:p w:rsidR="00B236FA" w:rsidRPr="00171A7F" w:rsidRDefault="00B236FA" w:rsidP="00A1494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基本</w:t>
            </w:r>
          </w:p>
        </w:tc>
        <w:tc>
          <w:tcPr>
            <w:tcW w:w="1622" w:type="dxa"/>
          </w:tcPr>
          <w:p w:rsidR="00B236FA" w:rsidRPr="00171A7F" w:rsidRDefault="00B236FA" w:rsidP="00A1494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基本</w:t>
            </w:r>
          </w:p>
        </w:tc>
        <w:tc>
          <w:tcPr>
            <w:tcW w:w="4860" w:type="dxa"/>
          </w:tcPr>
          <w:p w:rsidR="00B236FA" w:rsidRPr="00171A7F" w:rsidRDefault="00B236FA" w:rsidP="00A1494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556F41" w:rsidRPr="00B236FA" w:rsidRDefault="00556F41" w:rsidP="00813E54">
      <w:pPr>
        <w:ind w:firstLine="420"/>
      </w:pPr>
    </w:p>
    <w:p w:rsidR="00E577B2" w:rsidRDefault="00C55602" w:rsidP="00E577B2">
      <w:pPr>
        <w:pStyle w:val="1"/>
      </w:pPr>
      <w:bookmarkStart w:id="24" w:name="_Toc521464971"/>
      <w:bookmarkStart w:id="25" w:name="_Toc252910262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E577B2">
        <w:rPr>
          <w:rFonts w:hint="eastAsia"/>
        </w:rPr>
        <w:t>接口设计</w:t>
      </w:r>
      <w:bookmarkEnd w:id="24"/>
      <w:bookmarkEnd w:id="25"/>
    </w:p>
    <w:p w:rsidR="00E577B2" w:rsidRDefault="00E577B2" w:rsidP="00E577B2">
      <w:pPr>
        <w:pStyle w:val="2"/>
      </w:pPr>
      <w:bookmarkStart w:id="26" w:name="_Toc521464972"/>
      <w:bookmarkStart w:id="27" w:name="_Toc252910263"/>
      <w:r>
        <w:rPr>
          <w:rFonts w:hint="eastAsia"/>
        </w:rPr>
        <w:t>3.1</w:t>
      </w:r>
      <w:r w:rsidR="00AD7C0D">
        <w:rPr>
          <w:rFonts w:hint="eastAsia"/>
        </w:rPr>
        <w:t>内部</w:t>
      </w:r>
      <w:r>
        <w:rPr>
          <w:rFonts w:hint="eastAsia"/>
        </w:rPr>
        <w:t>接口</w:t>
      </w:r>
      <w:bookmarkEnd w:id="26"/>
      <w:bookmarkEnd w:id="27"/>
    </w:p>
    <w:p w:rsidR="005234E8" w:rsidRDefault="005234E8" w:rsidP="003E44C0">
      <w:pPr>
        <w:ind w:firstLine="420"/>
      </w:pPr>
      <w:r>
        <w:rPr>
          <w:rFonts w:hint="eastAsia"/>
        </w:rPr>
        <w:t>可从</w:t>
      </w:r>
      <w:r w:rsidR="004867DC">
        <w:rPr>
          <w:rFonts w:hint="eastAsia"/>
        </w:rPr>
        <w:t>两</w:t>
      </w:r>
      <w:r>
        <w:rPr>
          <w:rFonts w:hint="eastAsia"/>
        </w:rPr>
        <w:t>个角度进行说明：</w:t>
      </w:r>
    </w:p>
    <w:p w:rsidR="005234E8" w:rsidRDefault="005234E8" w:rsidP="004867DC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授权</w:t>
      </w:r>
      <w:r w:rsidR="004867DC">
        <w:rPr>
          <w:rFonts w:hint="eastAsia"/>
        </w:rPr>
        <w:t>与界面</w:t>
      </w:r>
      <w:r>
        <w:rPr>
          <w:rFonts w:hint="eastAsia"/>
        </w:rPr>
        <w:t>角度：</w:t>
      </w:r>
      <w:r w:rsidR="004867DC">
        <w:rPr>
          <w:rFonts w:hint="eastAsia"/>
        </w:rPr>
        <w:t>需求分析中已经提到，临床路径系统不是一个独立的系统，而是与现有临床业务系统紧密结合的一个子系统，最终的应用界面在现有的医生、护士</w:t>
      </w:r>
      <w:r w:rsidR="004867DC">
        <w:rPr>
          <w:rFonts w:hint="eastAsia"/>
        </w:rPr>
        <w:lastRenderedPageBreak/>
        <w:t>“工作站”中也是紧密集成；这次采用和医嘱，病历子系统一样的模式，采用虚拟模块建立授权管理，采用界面嵌入进行集中展现，使临床路径，医嘱，病历，护理这些工作仍然集中在“</w:t>
      </w:r>
      <w:r w:rsidR="004867DC">
        <w:rPr>
          <w:rFonts w:hint="eastAsia"/>
        </w:rPr>
        <w:t xml:space="preserve"> </w:t>
      </w:r>
      <w:r w:rsidR="004867DC">
        <w:rPr>
          <w:rFonts w:hint="eastAsia"/>
        </w:rPr>
        <w:t>工作站”平台中，使用医生护士能够集中，并行进行多种事务。</w:t>
      </w:r>
    </w:p>
    <w:p w:rsidR="004867DC" w:rsidRPr="004867DC" w:rsidRDefault="004867DC" w:rsidP="004867DC">
      <w:pPr>
        <w:pStyle w:val="ac"/>
        <w:ind w:left="780" w:firstLineChars="0" w:firstLine="0"/>
      </w:pPr>
      <w:r>
        <w:rPr>
          <w:rFonts w:hint="eastAsia"/>
        </w:rPr>
        <w:t>具体某个工作站中能够使用临床路径的哪些功能，由用户根据自身情况进行授权规划，比如是否上了医生站，医生和护士的分工情况。</w:t>
      </w:r>
    </w:p>
    <w:p w:rsidR="003E44C0" w:rsidRDefault="005234E8" w:rsidP="005234E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部件</w:t>
      </w:r>
      <w:r w:rsidR="004867DC">
        <w:rPr>
          <w:rFonts w:hint="eastAsia"/>
        </w:rPr>
        <w:t>调用</w:t>
      </w:r>
      <w:r>
        <w:rPr>
          <w:rFonts w:hint="eastAsia"/>
        </w:rPr>
        <w:t>角度：</w:t>
      </w:r>
      <w:r w:rsidR="00075BB9" w:rsidRPr="00075BB9">
        <w:rPr>
          <w:rFonts w:hint="eastAsia"/>
        </w:rPr>
        <w:t>本系统内部实际上只存在动态库的标准引用，其接口方式按</w:t>
      </w:r>
      <w:r w:rsidR="00075BB9">
        <w:rPr>
          <w:rFonts w:hint="eastAsia"/>
        </w:rPr>
        <w:t>ZLHIS</w:t>
      </w:r>
      <w:r w:rsidR="00075BB9">
        <w:rPr>
          <w:rFonts w:hint="eastAsia"/>
        </w:rPr>
        <w:t>体系的</w:t>
      </w:r>
      <w:r w:rsidR="00075BB9" w:rsidRPr="00075BB9">
        <w:rPr>
          <w:rFonts w:hint="eastAsia"/>
        </w:rPr>
        <w:t>标准进行，</w:t>
      </w:r>
      <w:r w:rsidR="000925DE">
        <w:rPr>
          <w:rFonts w:hint="eastAsia"/>
        </w:rPr>
        <w:t>前面“</w:t>
      </w:r>
      <w:r w:rsidR="000925DE" w:rsidRPr="000925DE">
        <w:rPr>
          <w:rFonts w:hint="eastAsia"/>
        </w:rPr>
        <w:t>功能部件的划分</w:t>
      </w:r>
      <w:r w:rsidR="000925DE">
        <w:rPr>
          <w:rFonts w:hint="eastAsia"/>
        </w:rPr>
        <w:t>”小节可以看出</w:t>
      </w:r>
      <w:r w:rsidR="00871132">
        <w:rPr>
          <w:rFonts w:hint="eastAsia"/>
        </w:rPr>
        <w:t>临床路径部件</w:t>
      </w:r>
      <w:r w:rsidR="000A61F5">
        <w:rPr>
          <w:rFonts w:hint="eastAsia"/>
        </w:rPr>
        <w:t>zlCISPath</w:t>
      </w:r>
      <w:r w:rsidR="00871132">
        <w:rPr>
          <w:rFonts w:hint="eastAsia"/>
        </w:rPr>
        <w:t>与其他</w:t>
      </w:r>
      <w:r w:rsidR="000925DE">
        <w:rPr>
          <w:rFonts w:hint="eastAsia"/>
        </w:rPr>
        <w:t>部件之间的调用关系</w:t>
      </w:r>
      <w:r w:rsidR="00075BB9" w:rsidRPr="00075BB9">
        <w:rPr>
          <w:rFonts w:hint="eastAsia"/>
        </w:rPr>
        <w:t>。</w:t>
      </w:r>
    </w:p>
    <w:p w:rsidR="00E577B2" w:rsidRDefault="00BC28A6" w:rsidP="001821E1">
      <w:pPr>
        <w:pStyle w:val="2"/>
      </w:pPr>
      <w:bookmarkStart w:id="28" w:name="_Toc252910264"/>
      <w:r>
        <w:rPr>
          <w:rFonts w:hint="eastAsia"/>
        </w:rPr>
        <w:t>3.2</w:t>
      </w:r>
      <w:r w:rsidR="00357BA3">
        <w:rPr>
          <w:rFonts w:hint="eastAsia"/>
        </w:rPr>
        <w:t>与</w:t>
      </w:r>
      <w:r w:rsidR="00326E57">
        <w:rPr>
          <w:rFonts w:hint="eastAsia"/>
        </w:rPr>
        <w:t>ZLHIS</w:t>
      </w:r>
      <w:r w:rsidR="00357BA3">
        <w:rPr>
          <w:rFonts w:hint="eastAsia"/>
        </w:rPr>
        <w:t>的</w:t>
      </w:r>
      <w:r w:rsidR="00C57A47">
        <w:rPr>
          <w:rFonts w:hint="eastAsia"/>
        </w:rPr>
        <w:t>数据接口</w:t>
      </w:r>
      <w:bookmarkEnd w:id="28"/>
    </w:p>
    <w:p w:rsidR="00B06D35" w:rsidRDefault="0063300E" w:rsidP="00E577B2">
      <w:pPr>
        <w:ind w:firstLine="420"/>
      </w:pPr>
      <w:r>
        <w:rPr>
          <w:rFonts w:hint="eastAsia"/>
        </w:rPr>
        <w:t>通过前面的</w:t>
      </w:r>
      <w:r w:rsidRPr="0063300E">
        <w:rPr>
          <w:rFonts w:hint="eastAsia"/>
        </w:rPr>
        <w:t>数据处理流程</w:t>
      </w:r>
      <w:r>
        <w:rPr>
          <w:rFonts w:hint="eastAsia"/>
        </w:rPr>
        <w:t>图，我们可以详细地看出临床路径应用过程中，各</w:t>
      </w:r>
      <w:r w:rsidR="00EC61BF">
        <w:rPr>
          <w:rFonts w:hint="eastAsia"/>
        </w:rPr>
        <w:t>种</w:t>
      </w:r>
      <w:r>
        <w:rPr>
          <w:rFonts w:hint="eastAsia"/>
        </w:rPr>
        <w:t>数据的流向情况</w:t>
      </w:r>
      <w:r w:rsidR="00C273AE">
        <w:rPr>
          <w:rFonts w:hint="eastAsia"/>
        </w:rPr>
        <w:t>，</w:t>
      </w:r>
      <w:r w:rsidR="00BA4DF5">
        <w:rPr>
          <w:rFonts w:hint="eastAsia"/>
        </w:rPr>
        <w:t>都是对现有</w:t>
      </w:r>
      <w:r w:rsidR="00BA4DF5">
        <w:rPr>
          <w:rFonts w:hint="eastAsia"/>
        </w:rPr>
        <w:t>ZLHIS</w:t>
      </w:r>
      <w:r w:rsidR="00BA4DF5">
        <w:rPr>
          <w:rFonts w:hint="eastAsia"/>
        </w:rPr>
        <w:t>数据的直接利用，</w:t>
      </w:r>
      <w:r w:rsidR="00C273AE">
        <w:rPr>
          <w:rFonts w:hint="eastAsia"/>
        </w:rPr>
        <w:t>这里不再详述</w:t>
      </w:r>
      <w:r>
        <w:rPr>
          <w:rFonts w:hint="eastAsia"/>
        </w:rPr>
        <w:t>。</w:t>
      </w:r>
      <w:r w:rsidR="00C273AE">
        <w:rPr>
          <w:rFonts w:hint="eastAsia"/>
        </w:rPr>
        <w:t>临床路径本</w:t>
      </w:r>
      <w:r w:rsidR="006502F3">
        <w:rPr>
          <w:rFonts w:hint="eastAsia"/>
        </w:rPr>
        <w:t>身是一个计划性质的执行表，</w:t>
      </w:r>
      <w:r w:rsidR="00B21A7D">
        <w:rPr>
          <w:rFonts w:hint="eastAsia"/>
        </w:rPr>
        <w:t>医生护士对病人的诊冶过程以此作为依据，因此</w:t>
      </w:r>
      <w:r w:rsidR="00825985">
        <w:rPr>
          <w:rFonts w:hint="eastAsia"/>
        </w:rPr>
        <w:t>可以看作是所有临床业务数据的产生源头，</w:t>
      </w:r>
      <w:r w:rsidR="00B21A7D">
        <w:rPr>
          <w:rFonts w:hint="eastAsia"/>
        </w:rPr>
        <w:t>以医嘱数据为例，它的数据处理过程如下</w:t>
      </w:r>
      <w:r w:rsidR="00D92749">
        <w:rPr>
          <w:rFonts w:hint="eastAsia"/>
        </w:rPr>
        <w:t>：</w:t>
      </w:r>
    </w:p>
    <w:p w:rsidR="000E77F2" w:rsidRDefault="00883369" w:rsidP="00E577B2">
      <w:pPr>
        <w:ind w:firstLine="420"/>
      </w:pPr>
      <w:r>
        <w:pict>
          <v:group id="_x0000_s1502" editas="canvas" style="width:335.3pt;height:301.65pt;mso-position-horizontal-relative:char;mso-position-vertical-relative:line" coordorigin="2745,3360" coordsize="6706,6033">
            <o:lock v:ext="edit" aspectratio="t"/>
            <v:shape id="_x0000_s1503" type="#_x0000_t75" style="position:absolute;left:2745;top:3360;width:6706;height:6033" o:preferrelative="f">
              <v:fill o:detectmouseclick="t"/>
              <v:path o:extrusionok="t" o:connecttype="none"/>
              <o:lock v:ext="edit" text="t"/>
            </v:shape>
            <v:group id="_x0000_s1562" style="position:absolute;left:2902;top:3555;width:6403;height:5702" coordorigin="2902,3555" coordsize="6403,5702">
              <v:shape id="_x0000_s1516" type="#_x0000_t176" style="position:absolute;left:4927;top:3555;width:1618;height:467" o:regroupid="3" fillcolor="#eaf1dd" strokeweight="1.5pt">
                <v:textbox style="mso-next-textbox:#_x0000_s1516">
                  <w:txbxContent>
                    <w:p w:rsidR="002C07B5" w:rsidRPr="0053188E" w:rsidRDefault="002C07B5" w:rsidP="008E6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生成路径</w:t>
                      </w:r>
                    </w:p>
                  </w:txbxContent>
                </v:textbox>
              </v:shape>
              <v:shape id="_x0000_s1517" type="#_x0000_t22" style="position:absolute;left:5110;top:4485;width:1256;height:626" o:regroupid="3" strokeweight="1.5pt">
                <v:textbox style="mso-next-textbox:#_x0000_s1517" inset="0,,0">
                  <w:txbxContent>
                    <w:p w:rsidR="002C07B5" w:rsidRPr="002B68D7" w:rsidRDefault="008E6B9B" w:rsidP="008E6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病人医嘱记录</w:t>
                      </w:r>
                    </w:p>
                  </w:txbxContent>
                </v:textbox>
              </v:shape>
              <v:shape id="_x0000_s1518" type="#_x0000_t22" style="position:absolute;left:5930;top:6465;width:1257;height:627" o:regroupid="3" strokeweight="1.5pt">
                <v:textbox style="mso-next-textbox:#_x0000_s1518" inset="0,,0">
                  <w:txbxContent>
                    <w:p w:rsidR="002C07B5" w:rsidRPr="002B68D7" w:rsidRDefault="008E6B9B" w:rsidP="008E6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病人费用记录</w:t>
                      </w:r>
                    </w:p>
                  </w:txbxContent>
                </v:textbox>
              </v:shape>
              <v:shape id="_x0000_s1543" type="#_x0000_t176" style="position:absolute;left:4927;top:5533;width:1618;height:467" fillcolor="#eaf1dd" strokeweight="1.5pt">
                <v:textbox style="mso-next-textbox:#_x0000_s1543">
                  <w:txbxContent>
                    <w:p w:rsidR="008E6B9B" w:rsidRPr="0053188E" w:rsidRDefault="008E6B9B" w:rsidP="008E6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校对发送</w:t>
                      </w:r>
                    </w:p>
                  </w:txbxContent>
                </v:textbox>
              </v:shape>
              <v:shape id="_x0000_s1544" type="#_x0000_t22" style="position:absolute;left:4374;top:6465;width:1257;height:627" strokeweight="1.5pt">
                <v:textbox style="mso-next-textbox:#_x0000_s1544" inset="0,,0">
                  <w:txbxContent>
                    <w:p w:rsidR="008E6B9B" w:rsidRPr="002B68D7" w:rsidRDefault="008E6B9B" w:rsidP="008E6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医嘱发送记录</w:t>
                      </w:r>
                    </w:p>
                  </w:txbxContent>
                </v:textbox>
              </v:shape>
              <v:shape id="_x0000_s1545" type="#_x0000_t22" style="position:absolute;left:5930;top:7435;width:1257;height:627" strokeweight="1.5pt">
                <v:textbox style="mso-next-textbox:#_x0000_s1545" inset="0,,0">
                  <w:txbxContent>
                    <w:p w:rsidR="008E6B9B" w:rsidRPr="002B68D7" w:rsidRDefault="008E6B9B" w:rsidP="008E6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药品收发记录</w:t>
                      </w:r>
                    </w:p>
                  </w:txbxContent>
                </v:textbox>
              </v:shape>
              <v:shape id="_x0000_s1546" type="#_x0000_t176" style="position:absolute;left:7687;top:6540;width:1618;height:467" fillcolor="#eaf1dd" strokeweight="1.5pt">
                <v:textbox style="mso-next-textbox:#_x0000_s1546">
                  <w:txbxContent>
                    <w:p w:rsidR="008E6B9B" w:rsidRPr="0053188E" w:rsidRDefault="008E6B9B" w:rsidP="008E6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收费</w:t>
                      </w:r>
                    </w:p>
                  </w:txbxContent>
                </v:textbox>
              </v:shape>
              <v:shape id="_x0000_s1547" type="#_x0000_t176" style="position:absolute;left:7687;top:7513;width:1618;height:467" fillcolor="#eaf1dd" strokeweight="1.5pt">
                <v:textbox style="mso-next-textbox:#_x0000_s1547">
                  <w:txbxContent>
                    <w:p w:rsidR="008E6B9B" w:rsidRPr="0053188E" w:rsidRDefault="008E6B9B" w:rsidP="008E6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发药</w:t>
                      </w:r>
                    </w:p>
                  </w:txbxContent>
                </v:textbox>
              </v:shape>
              <v:shape id="_x0000_s1548" type="#_x0000_t176" style="position:absolute;left:2902;top:7453;width:1618;height:467" fillcolor="#eaf1dd" strokeweight="1.5pt">
                <v:textbox style="mso-next-textbox:#_x0000_s1548">
                  <w:txbxContent>
                    <w:p w:rsidR="008E6B9B" w:rsidRPr="0053188E" w:rsidRDefault="008E6B9B" w:rsidP="008E6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检验</w:t>
                      </w:r>
                    </w:p>
                  </w:txbxContent>
                </v:textbox>
              </v:shape>
              <v:shape id="_x0000_s1549" type="#_x0000_t176" style="position:absolute;left:2902;top:8100;width:1618;height:467" fillcolor="#eaf1dd" strokeweight="1.5pt">
                <v:textbox style="mso-next-textbox:#_x0000_s1549">
                  <w:txbxContent>
                    <w:p w:rsidR="008E6B9B" w:rsidRPr="0053188E" w:rsidRDefault="008E6B9B" w:rsidP="008E6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检查</w:t>
                      </w:r>
                    </w:p>
                  </w:txbxContent>
                </v:textbox>
              </v:shape>
              <v:shape id="_x0000_s1550" type="#_x0000_t176" style="position:absolute;left:2902;top:8790;width:1618;height:467" fillcolor="#eaf1dd" strokeweight="1.5pt">
                <v:textbox style="mso-next-textbox:#_x0000_s1550">
                  <w:txbxContent>
                    <w:p w:rsidR="008E6B9B" w:rsidRPr="0053188E" w:rsidRDefault="008E6B9B" w:rsidP="008E6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手术</w:t>
                      </w:r>
                    </w:p>
                  </w:txbxContent>
                </v:textbox>
              </v:shape>
              <v:shape id="_x0000_s1551" type="#_x0000_t34" style="position:absolute;left:5520;top:4253;width:433;height:2;rotation:90;flip:x" o:connectortype="elbow" adj="10775,10875600,-286138">
                <v:stroke endarrow="block"/>
              </v:shape>
              <v:shape id="_x0000_s1552" type="#_x0000_t34" style="position:absolute;left:5541;top:5321;width:392;height:2;rotation:90" o:connectortype="elbow" adj=",-22636800,-316176">
                <v:stroke endarrow="block"/>
              </v:shape>
              <v:shape id="_x0000_s1553" type="#_x0000_t34" style="position:absolute;left:5152;top:5866;width:435;height:733;rotation:90" o:connectortype="elbow" adj="10775,-87962,-284822">
                <v:stroke endarrow="block"/>
              </v:shape>
              <v:shape id="_x0000_s1554" type="#_x0000_t33" style="position:absolute;left:4479;top:7163;width:580;height:468;rotation:90" o:connectortype="elbow" adj="-186319,-188169,-186319">
                <v:stroke endarrow="block"/>
              </v:shape>
              <v:shape id="_x0000_s1555" type="#_x0000_t33" style="position:absolute;left:4155;top:7487;width:1227;height:468;rotation:90" o:connectortype="elbow" adj="-88072,-188169,-88072">
                <v:stroke endarrow="block"/>
              </v:shape>
              <v:shape id="_x0000_s1556" type="#_x0000_t33" style="position:absolute;left:3810;top:7832;width:1917;height:468;rotation:90" o:connectortype="elbow" adj="-56372,-188169,-56372">
                <v:stroke endarrow="block"/>
              </v:shape>
              <v:shape id="_x0000_s1557" type="#_x0000_t34" style="position:absolute;left:5930;top:5821;width:435;height:823;rotation:90;flip:x" o:connectortype="elbow" adj="10775,78343,-284822">
                <v:stroke endarrow="block"/>
              </v:shape>
              <v:shape id="_x0000_s1559" type="#_x0000_t32" style="position:absolute;left:6403;top:7263;width:313;height:1;rotation:90" o:connectortype="elbow" adj="-452634,-1,-452634">
                <v:stroke endarrow="block"/>
              </v:shape>
              <v:shape id="_x0000_s1560" type="#_x0000_t34" style="position:absolute;left:7202;top:6774;width:470;height:5;flip:y" o:connectortype="elbow" adj="10754,16195680,-330986">
                <v:stroke endarrow="block"/>
              </v:shape>
              <v:shape id="_x0000_s1561" type="#_x0000_t34" style="position:absolute;left:7202;top:7747;width:470;height:2;flip:y" o:connectortype="elbow" adj="10754,50965200,-330986">
                <v:stroke endarrow="block"/>
              </v:shape>
            </v:group>
            <w10:wrap type="none" side="left"/>
            <w10:anchorlock/>
          </v:group>
        </w:pict>
      </w:r>
    </w:p>
    <w:p w:rsidR="0001001E" w:rsidRDefault="0001001E" w:rsidP="0001001E">
      <w:pPr>
        <w:pStyle w:val="2"/>
      </w:pPr>
      <w:bookmarkStart w:id="29" w:name="_Toc252910265"/>
      <w:bookmarkStart w:id="30" w:name="_Toc521464975"/>
      <w:r>
        <w:rPr>
          <w:rFonts w:hint="eastAsia"/>
        </w:rPr>
        <w:t>3.3</w:t>
      </w:r>
      <w:r>
        <w:rPr>
          <w:rFonts w:hint="eastAsia"/>
        </w:rPr>
        <w:t>与标准文件的接口</w:t>
      </w:r>
      <w:bookmarkEnd w:id="29"/>
    </w:p>
    <w:p w:rsidR="004B3DC7" w:rsidRPr="004B3DC7" w:rsidRDefault="004B3DC7" w:rsidP="004B3DC7">
      <w:pPr>
        <w:ind w:firstLine="420"/>
      </w:pPr>
      <w:r>
        <w:rPr>
          <w:rFonts w:hint="eastAsia"/>
        </w:rPr>
        <w:t>参见需求分析说明书，略</w:t>
      </w:r>
    </w:p>
    <w:p w:rsidR="0001001E" w:rsidRDefault="0001001E" w:rsidP="0001001E">
      <w:pPr>
        <w:pStyle w:val="2"/>
      </w:pPr>
      <w:bookmarkStart w:id="31" w:name="_Toc252910266"/>
      <w:r>
        <w:rPr>
          <w:rFonts w:hint="eastAsia"/>
        </w:rPr>
        <w:lastRenderedPageBreak/>
        <w:t>3.4</w:t>
      </w:r>
      <w:r>
        <w:rPr>
          <w:rFonts w:hint="eastAsia"/>
        </w:rPr>
        <w:t>与北航冠新的接口</w:t>
      </w:r>
      <w:bookmarkEnd w:id="31"/>
    </w:p>
    <w:p w:rsidR="004B3DC7" w:rsidRPr="004B3DC7" w:rsidRDefault="004B3DC7" w:rsidP="004B3DC7">
      <w:pPr>
        <w:ind w:firstLine="420"/>
      </w:pPr>
      <w:r>
        <w:rPr>
          <w:rFonts w:hint="eastAsia"/>
        </w:rPr>
        <w:t>参见需求分析说明书，略</w:t>
      </w:r>
    </w:p>
    <w:p w:rsidR="0001001E" w:rsidRDefault="0001001E" w:rsidP="0001001E">
      <w:pPr>
        <w:pStyle w:val="2"/>
      </w:pPr>
      <w:bookmarkStart w:id="32" w:name="_Toc252910267"/>
      <w:r>
        <w:rPr>
          <w:rFonts w:hint="eastAsia"/>
        </w:rPr>
        <w:t>3.5</w:t>
      </w:r>
      <w:r>
        <w:rPr>
          <w:rFonts w:hint="eastAsia"/>
        </w:rPr>
        <w:t>与其他</w:t>
      </w:r>
      <w:r>
        <w:rPr>
          <w:rFonts w:hint="eastAsia"/>
        </w:rPr>
        <w:t>HIS</w:t>
      </w:r>
      <w:r>
        <w:rPr>
          <w:rFonts w:hint="eastAsia"/>
        </w:rPr>
        <w:t>的接口</w:t>
      </w:r>
      <w:bookmarkEnd w:id="32"/>
    </w:p>
    <w:p w:rsidR="004B3DC7" w:rsidRPr="004B3DC7" w:rsidRDefault="004B3DC7" w:rsidP="004B3DC7">
      <w:pPr>
        <w:ind w:firstLine="420"/>
      </w:pPr>
      <w:r>
        <w:rPr>
          <w:rFonts w:hint="eastAsia"/>
        </w:rPr>
        <w:t>参见需求分析说明书，略</w:t>
      </w:r>
    </w:p>
    <w:p w:rsidR="00E577B2" w:rsidRDefault="00AF4117" w:rsidP="00E577B2">
      <w:pPr>
        <w:pStyle w:val="1"/>
      </w:pPr>
      <w:bookmarkStart w:id="33" w:name="_Toc521464979"/>
      <w:bookmarkStart w:id="34" w:name="_Toc252910268"/>
      <w:bookmarkEnd w:id="30"/>
      <w:r>
        <w:rPr>
          <w:rFonts w:hint="eastAsia"/>
        </w:rPr>
        <w:t>第</w:t>
      </w:r>
      <w:r w:rsidR="0026713D">
        <w:rPr>
          <w:rFonts w:hint="eastAsia"/>
        </w:rPr>
        <w:t>四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B0727C">
        <w:rPr>
          <w:rFonts w:hint="eastAsia"/>
        </w:rPr>
        <w:t>物理</w:t>
      </w:r>
      <w:r w:rsidR="00E577B2">
        <w:rPr>
          <w:rFonts w:hint="eastAsia"/>
        </w:rPr>
        <w:t>设计</w:t>
      </w:r>
      <w:bookmarkEnd w:id="33"/>
      <w:bookmarkEnd w:id="34"/>
    </w:p>
    <w:p w:rsidR="00116C60" w:rsidRDefault="0026713D" w:rsidP="00116C60">
      <w:pPr>
        <w:pStyle w:val="2"/>
      </w:pPr>
      <w:bookmarkStart w:id="35" w:name="_Toc252910269"/>
      <w:bookmarkStart w:id="36" w:name="_Toc521464980"/>
      <w:r>
        <w:rPr>
          <w:rFonts w:hint="eastAsia"/>
        </w:rPr>
        <w:t>4</w:t>
      </w:r>
      <w:r w:rsidR="00116C60">
        <w:rPr>
          <w:rFonts w:hint="eastAsia"/>
        </w:rPr>
        <w:t>.1</w:t>
      </w:r>
      <w:r w:rsidR="00461EB0">
        <w:rPr>
          <w:rFonts w:hint="eastAsia"/>
        </w:rPr>
        <w:t>数据</w:t>
      </w:r>
      <w:r w:rsidR="00116C60">
        <w:rPr>
          <w:rFonts w:hint="eastAsia"/>
        </w:rPr>
        <w:t>结构设计</w:t>
      </w:r>
      <w:bookmarkEnd w:id="35"/>
    </w:p>
    <w:p w:rsidR="00E577B2" w:rsidRPr="00205C10" w:rsidRDefault="00DA41B0" w:rsidP="00DA41B0">
      <w:pPr>
        <w:ind w:firstLine="420"/>
      </w:pPr>
      <w:r>
        <w:rPr>
          <w:rFonts w:hint="eastAsia"/>
        </w:rPr>
        <w:t>相关</w:t>
      </w:r>
      <w:r w:rsidR="00F01C59">
        <w:rPr>
          <w:rFonts w:hint="eastAsia"/>
        </w:rPr>
        <w:t>数据表</w:t>
      </w:r>
      <w:r>
        <w:rPr>
          <w:rFonts w:hint="eastAsia"/>
        </w:rPr>
        <w:t>结构</w:t>
      </w:r>
      <w:r w:rsidR="00F01C59">
        <w:rPr>
          <w:rFonts w:hint="eastAsia"/>
        </w:rPr>
        <w:t>的</w:t>
      </w:r>
      <w:r>
        <w:rPr>
          <w:rFonts w:hint="eastAsia"/>
        </w:rPr>
        <w:t>字段，约束，索引</w:t>
      </w:r>
      <w:r w:rsidR="002A1C9A">
        <w:rPr>
          <w:rFonts w:hint="eastAsia"/>
        </w:rPr>
        <w:t>，外键</w:t>
      </w:r>
      <w:r w:rsidR="00F01C59">
        <w:rPr>
          <w:rFonts w:hint="eastAsia"/>
        </w:rPr>
        <w:t>设计</w:t>
      </w:r>
      <w:r w:rsidR="00FD3764">
        <w:rPr>
          <w:rFonts w:hint="eastAsia"/>
        </w:rPr>
        <w:t>，参见</w:t>
      </w:r>
      <w:r w:rsidR="00DC2024">
        <w:rPr>
          <w:rFonts w:hint="eastAsia"/>
        </w:rPr>
        <w:t>《</w:t>
      </w:r>
      <w:r w:rsidR="00DC2024" w:rsidRPr="00DC2024">
        <w:rPr>
          <w:rFonts w:hint="eastAsia"/>
        </w:rPr>
        <w:t>ZLHIS</w:t>
      </w:r>
      <w:r w:rsidR="00DC2024" w:rsidRPr="00DC2024">
        <w:rPr>
          <w:rFonts w:hint="eastAsia"/>
        </w:rPr>
        <w:t>临床路径数据结构</w:t>
      </w:r>
      <w:r w:rsidR="00DC2024" w:rsidRPr="00DC2024">
        <w:rPr>
          <w:rFonts w:hint="eastAsia"/>
        </w:rPr>
        <w:t>.accdb</w:t>
      </w:r>
      <w:r w:rsidR="004D3A95">
        <w:rPr>
          <w:rFonts w:hint="eastAsia"/>
        </w:rPr>
        <w:t>》</w:t>
      </w:r>
      <w:r w:rsidR="00DC2024">
        <w:rPr>
          <w:rFonts w:hint="eastAsia"/>
        </w:rPr>
        <w:t>和系统安装脚</w:t>
      </w:r>
      <w:bookmarkEnd w:id="36"/>
      <w:r>
        <w:rPr>
          <w:rFonts w:hint="eastAsia"/>
        </w:rPr>
        <w:t>本，这里不再一一列举。</w:t>
      </w:r>
    </w:p>
    <w:p w:rsidR="00E577B2" w:rsidRDefault="0026713D" w:rsidP="00E577B2">
      <w:pPr>
        <w:pStyle w:val="2"/>
      </w:pPr>
      <w:bookmarkStart w:id="37" w:name="_Toc521464981"/>
      <w:bookmarkStart w:id="38" w:name="_Toc252910270"/>
      <w:r>
        <w:rPr>
          <w:rFonts w:hint="eastAsia"/>
        </w:rPr>
        <w:t>4</w:t>
      </w:r>
      <w:r w:rsidR="00E577B2">
        <w:rPr>
          <w:rFonts w:hint="eastAsia"/>
        </w:rPr>
        <w:t>.</w:t>
      </w:r>
      <w:r w:rsidR="00461EB0">
        <w:rPr>
          <w:rFonts w:hint="eastAsia"/>
        </w:rPr>
        <w:t>2</w:t>
      </w:r>
      <w:r w:rsidR="00E577B2">
        <w:rPr>
          <w:rFonts w:hint="eastAsia"/>
        </w:rPr>
        <w:t>物理</w:t>
      </w:r>
      <w:r w:rsidR="00461EB0">
        <w:rPr>
          <w:rFonts w:hint="eastAsia"/>
        </w:rPr>
        <w:t>存储</w:t>
      </w:r>
      <w:r w:rsidR="00E577B2">
        <w:rPr>
          <w:rFonts w:hint="eastAsia"/>
        </w:rPr>
        <w:t>设计</w:t>
      </w:r>
      <w:bookmarkEnd w:id="37"/>
      <w:bookmarkEnd w:id="38"/>
    </w:p>
    <w:p w:rsidR="00484D2C" w:rsidRDefault="00484D2C" w:rsidP="00484D2C">
      <w:pPr>
        <w:pStyle w:val="3"/>
      </w:pPr>
      <w:bookmarkStart w:id="39" w:name="_Toc252910271"/>
      <w:r>
        <w:rPr>
          <w:rFonts w:hint="eastAsia"/>
        </w:rPr>
        <w:t>4.</w:t>
      </w:r>
      <w:r w:rsidR="000A226D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数据</w:t>
      </w:r>
      <w:r w:rsidR="00A734CB">
        <w:t>转</w:t>
      </w:r>
      <w:r>
        <w:rPr>
          <w:rFonts w:hint="eastAsia"/>
        </w:rPr>
        <w:t>储设计</w:t>
      </w:r>
      <w:bookmarkEnd w:id="39"/>
    </w:p>
    <w:p w:rsidR="00E908D7" w:rsidRDefault="00E908D7" w:rsidP="00E908D7">
      <w:pPr>
        <w:ind w:firstLine="420"/>
      </w:pPr>
      <w:r>
        <w:rPr>
          <w:rFonts w:hint="eastAsia"/>
        </w:rPr>
        <w:t>以下数据表的记录属于无限增长类业务数据，需要规则到数据转储体系中：</w:t>
      </w:r>
    </w:p>
    <w:tbl>
      <w:tblPr>
        <w:tblW w:w="7682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/>
      </w:tblPr>
      <w:tblGrid>
        <w:gridCol w:w="594"/>
        <w:gridCol w:w="2268"/>
        <w:gridCol w:w="4820"/>
      </w:tblGrid>
      <w:tr w:rsidR="00585898" w:rsidRPr="00254576" w:rsidTr="00585898">
        <w:tc>
          <w:tcPr>
            <w:tcW w:w="594" w:type="dxa"/>
            <w:vAlign w:val="center"/>
          </w:tcPr>
          <w:p w:rsidR="00585898" w:rsidRPr="00254576" w:rsidRDefault="00585898" w:rsidP="00A1494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  <w:vAlign w:val="center"/>
          </w:tcPr>
          <w:p w:rsidR="00585898" w:rsidRPr="00254576" w:rsidRDefault="00585898" w:rsidP="00A14944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4820" w:type="dxa"/>
          </w:tcPr>
          <w:p w:rsidR="00585898" w:rsidRDefault="00585898" w:rsidP="00A1494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85898" w:rsidRPr="00254576" w:rsidTr="00585898">
        <w:tc>
          <w:tcPr>
            <w:tcW w:w="594" w:type="dxa"/>
          </w:tcPr>
          <w:p w:rsidR="00585898" w:rsidRPr="00254576" w:rsidRDefault="00585898" w:rsidP="00A14944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585898" w:rsidRPr="00254576" w:rsidRDefault="00585898" w:rsidP="00A14944">
            <w:r>
              <w:rPr>
                <w:rFonts w:hint="eastAsia"/>
              </w:rPr>
              <w:t>病人临床路径</w:t>
            </w:r>
          </w:p>
        </w:tc>
        <w:tc>
          <w:tcPr>
            <w:tcW w:w="4820" w:type="dxa"/>
          </w:tcPr>
          <w:p w:rsidR="00585898" w:rsidRDefault="00585898" w:rsidP="00A14944"/>
        </w:tc>
      </w:tr>
      <w:tr w:rsidR="00585898" w:rsidRPr="00254576" w:rsidTr="00585898">
        <w:tc>
          <w:tcPr>
            <w:tcW w:w="594" w:type="dxa"/>
          </w:tcPr>
          <w:p w:rsidR="00585898" w:rsidRPr="00254576" w:rsidRDefault="00585898" w:rsidP="00A14944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585898" w:rsidRPr="00254576" w:rsidRDefault="00585898" w:rsidP="00A14944">
            <w:r>
              <w:rPr>
                <w:rFonts w:hint="eastAsia"/>
              </w:rPr>
              <w:t>病人路径执行</w:t>
            </w:r>
          </w:p>
        </w:tc>
        <w:tc>
          <w:tcPr>
            <w:tcW w:w="4820" w:type="dxa"/>
          </w:tcPr>
          <w:p w:rsidR="00585898" w:rsidRDefault="00585898" w:rsidP="00A14944">
            <w:r>
              <w:rPr>
                <w:rFonts w:hint="eastAsia"/>
              </w:rPr>
              <w:t>主要是这个表的数据量较大，其他表是相关联的。</w:t>
            </w:r>
          </w:p>
        </w:tc>
      </w:tr>
      <w:tr w:rsidR="00585898" w:rsidRPr="00254576" w:rsidTr="00585898">
        <w:tc>
          <w:tcPr>
            <w:tcW w:w="594" w:type="dxa"/>
          </w:tcPr>
          <w:p w:rsidR="00585898" w:rsidRPr="00F81AE6" w:rsidRDefault="00585898" w:rsidP="00A14944">
            <w:r w:rsidRPr="00F81AE6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585898" w:rsidRPr="00F81AE6" w:rsidRDefault="00585898" w:rsidP="00BF23FB">
            <w:r w:rsidRPr="00F81AE6">
              <w:rPr>
                <w:rFonts w:hint="eastAsia"/>
              </w:rPr>
              <w:t>病人路径</w:t>
            </w:r>
            <w:r w:rsidR="00BF23FB" w:rsidRPr="00F81AE6">
              <w:rPr>
                <w:rFonts w:hint="eastAsia"/>
              </w:rPr>
              <w:t>医嘱</w:t>
            </w:r>
          </w:p>
        </w:tc>
        <w:tc>
          <w:tcPr>
            <w:tcW w:w="4820" w:type="dxa"/>
          </w:tcPr>
          <w:p w:rsidR="00585898" w:rsidRDefault="00585898" w:rsidP="00585898"/>
        </w:tc>
      </w:tr>
      <w:tr w:rsidR="00585898" w:rsidRPr="00254576" w:rsidTr="00585898">
        <w:tc>
          <w:tcPr>
            <w:tcW w:w="594" w:type="dxa"/>
          </w:tcPr>
          <w:p w:rsidR="00585898" w:rsidRPr="00F81AE6" w:rsidRDefault="00585898" w:rsidP="00A14944">
            <w:r w:rsidRPr="00F81AE6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585898" w:rsidRPr="00F81AE6" w:rsidRDefault="00585898" w:rsidP="00A14944">
            <w:r w:rsidRPr="00F81AE6">
              <w:rPr>
                <w:rFonts w:hint="eastAsia"/>
              </w:rPr>
              <w:t>病人路径评估</w:t>
            </w:r>
          </w:p>
        </w:tc>
        <w:tc>
          <w:tcPr>
            <w:tcW w:w="4820" w:type="dxa"/>
          </w:tcPr>
          <w:p w:rsidR="00585898" w:rsidRDefault="00585898" w:rsidP="00A14944"/>
        </w:tc>
      </w:tr>
      <w:tr w:rsidR="00BF23FB" w:rsidRPr="00254576" w:rsidTr="00585898">
        <w:tc>
          <w:tcPr>
            <w:tcW w:w="594" w:type="dxa"/>
          </w:tcPr>
          <w:p w:rsidR="00BF23FB" w:rsidRPr="00F81AE6" w:rsidRDefault="00BF23FB" w:rsidP="00A14944">
            <w:r w:rsidRPr="00F81AE6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BF23FB" w:rsidRPr="00F81AE6" w:rsidRDefault="00BF23FB" w:rsidP="00A14944">
            <w:r w:rsidRPr="00F81AE6">
              <w:rPr>
                <w:rFonts w:hint="eastAsia"/>
              </w:rPr>
              <w:t>病人路径指标</w:t>
            </w:r>
          </w:p>
        </w:tc>
        <w:tc>
          <w:tcPr>
            <w:tcW w:w="4820" w:type="dxa"/>
          </w:tcPr>
          <w:p w:rsidR="00BF23FB" w:rsidRDefault="00BF23FB" w:rsidP="00A14944"/>
        </w:tc>
      </w:tr>
    </w:tbl>
    <w:p w:rsidR="00E908D7" w:rsidRPr="00CE2054" w:rsidRDefault="00E908D7" w:rsidP="00E908D7">
      <w:pPr>
        <w:ind w:firstLine="420"/>
      </w:pPr>
    </w:p>
    <w:p w:rsidR="00340E39" w:rsidRDefault="0026713D" w:rsidP="00340E39">
      <w:pPr>
        <w:pStyle w:val="3"/>
      </w:pPr>
      <w:bookmarkStart w:id="40" w:name="_Toc252910272"/>
      <w:r>
        <w:rPr>
          <w:rFonts w:hint="eastAsia"/>
        </w:rPr>
        <w:t>4</w:t>
      </w:r>
      <w:r w:rsidR="00340E39">
        <w:rPr>
          <w:rFonts w:hint="eastAsia"/>
        </w:rPr>
        <w:t>.</w:t>
      </w:r>
      <w:r w:rsidR="000A226D">
        <w:rPr>
          <w:rFonts w:hint="eastAsia"/>
        </w:rPr>
        <w:t>2</w:t>
      </w:r>
      <w:r w:rsidR="00340E39">
        <w:rPr>
          <w:rFonts w:hint="eastAsia"/>
        </w:rPr>
        <w:t>.</w:t>
      </w:r>
      <w:r w:rsidR="00484D2C">
        <w:rPr>
          <w:rFonts w:hint="eastAsia"/>
        </w:rPr>
        <w:t>2</w:t>
      </w:r>
      <w:r w:rsidR="00340E39">
        <w:rPr>
          <w:rFonts w:hint="eastAsia"/>
        </w:rPr>
        <w:t>表空间存储设计</w:t>
      </w:r>
      <w:bookmarkEnd w:id="40"/>
    </w:p>
    <w:p w:rsidR="00254576" w:rsidRPr="00254576" w:rsidRDefault="00254576" w:rsidP="00254576">
      <w:pPr>
        <w:ind w:firstLine="420"/>
      </w:pPr>
      <w:r>
        <w:rPr>
          <w:rFonts w:hint="eastAsia"/>
        </w:rPr>
        <w:t>在需求分析中已经说到，临床路径应用部分理论上的数据记录数量与医嘱记录相当，但实际情况要少很多，没有达到需要独立表空间存储的地步，</w:t>
      </w:r>
      <w:r w:rsidR="00A4197A">
        <w:rPr>
          <w:rFonts w:hint="eastAsia"/>
        </w:rPr>
        <w:t>因此与现有的临床业务表空间一并存储，规划如下：</w:t>
      </w:r>
    </w:p>
    <w:tbl>
      <w:tblPr>
        <w:tblW w:w="7824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/>
      </w:tblPr>
      <w:tblGrid>
        <w:gridCol w:w="1404"/>
        <w:gridCol w:w="1154"/>
        <w:gridCol w:w="5266"/>
      </w:tblGrid>
      <w:tr w:rsidR="00254576" w:rsidRPr="00254576" w:rsidTr="00254576">
        <w:tc>
          <w:tcPr>
            <w:tcW w:w="1404" w:type="dxa"/>
            <w:vAlign w:val="center"/>
          </w:tcPr>
          <w:p w:rsidR="00254576" w:rsidRPr="00254576" w:rsidRDefault="00254576" w:rsidP="001B3FBC">
            <w:pPr>
              <w:jc w:val="center"/>
            </w:pPr>
            <w:r w:rsidRPr="00254576">
              <w:rPr>
                <w:rFonts w:hint="eastAsia"/>
              </w:rPr>
              <w:t>表空间名</w:t>
            </w:r>
          </w:p>
        </w:tc>
        <w:tc>
          <w:tcPr>
            <w:tcW w:w="1154" w:type="dxa"/>
            <w:vAlign w:val="center"/>
          </w:tcPr>
          <w:p w:rsidR="00254576" w:rsidRPr="00254576" w:rsidRDefault="00254576" w:rsidP="001B3FBC">
            <w:pPr>
              <w:jc w:val="center"/>
            </w:pPr>
            <w:r w:rsidRPr="00254576">
              <w:rPr>
                <w:rFonts w:hint="eastAsia"/>
              </w:rPr>
              <w:t>数据文件名</w:t>
            </w:r>
          </w:p>
        </w:tc>
        <w:tc>
          <w:tcPr>
            <w:tcW w:w="5266" w:type="dxa"/>
            <w:vAlign w:val="center"/>
          </w:tcPr>
          <w:p w:rsidR="00254576" w:rsidRPr="00254576" w:rsidRDefault="00254576" w:rsidP="001B3FBC">
            <w:pPr>
              <w:jc w:val="center"/>
            </w:pPr>
            <w:r w:rsidRPr="00254576">
              <w:rPr>
                <w:rFonts w:hint="eastAsia"/>
              </w:rPr>
              <w:t>说明</w:t>
            </w:r>
          </w:p>
        </w:tc>
      </w:tr>
      <w:tr w:rsidR="00254576" w:rsidRPr="00254576" w:rsidTr="00254576">
        <w:tc>
          <w:tcPr>
            <w:tcW w:w="1404" w:type="dxa"/>
          </w:tcPr>
          <w:p w:rsidR="00254576" w:rsidRPr="00254576" w:rsidRDefault="00254576" w:rsidP="00254576">
            <w:r w:rsidRPr="00254576">
              <w:rPr>
                <w:rFonts w:hint="eastAsia"/>
              </w:rPr>
              <w:t>临床基础数据</w:t>
            </w:r>
          </w:p>
        </w:tc>
        <w:tc>
          <w:tcPr>
            <w:tcW w:w="1154" w:type="dxa"/>
          </w:tcPr>
          <w:p w:rsidR="00254576" w:rsidRPr="00254576" w:rsidRDefault="00254576" w:rsidP="00254576">
            <w:r w:rsidRPr="00254576">
              <w:rPr>
                <w:rFonts w:hint="eastAsia"/>
              </w:rPr>
              <w:t>zl9BaseItem</w:t>
            </w:r>
          </w:p>
        </w:tc>
        <w:tc>
          <w:tcPr>
            <w:tcW w:w="5266" w:type="dxa"/>
          </w:tcPr>
          <w:p w:rsidR="00254576" w:rsidRPr="00254576" w:rsidRDefault="00254576" w:rsidP="00E70A47">
            <w:r>
              <w:rPr>
                <w:rFonts w:hint="eastAsia"/>
              </w:rPr>
              <w:t>存放临床路径定义相关表的数据记录</w:t>
            </w:r>
          </w:p>
        </w:tc>
      </w:tr>
      <w:tr w:rsidR="00254576" w:rsidRPr="00254576" w:rsidTr="00254576">
        <w:tc>
          <w:tcPr>
            <w:tcW w:w="1404" w:type="dxa"/>
          </w:tcPr>
          <w:p w:rsidR="00254576" w:rsidRPr="00254576" w:rsidRDefault="00254576" w:rsidP="00E70A47">
            <w:r w:rsidRPr="00254576">
              <w:rPr>
                <w:rFonts w:hint="eastAsia"/>
              </w:rPr>
              <w:t>临床业务数据</w:t>
            </w:r>
          </w:p>
        </w:tc>
        <w:tc>
          <w:tcPr>
            <w:tcW w:w="1154" w:type="dxa"/>
          </w:tcPr>
          <w:p w:rsidR="00254576" w:rsidRPr="00254576" w:rsidRDefault="00254576" w:rsidP="00254576">
            <w:r w:rsidRPr="00254576">
              <w:rPr>
                <w:rFonts w:hint="eastAsia"/>
              </w:rPr>
              <w:t>zl9CISRec</w:t>
            </w:r>
          </w:p>
        </w:tc>
        <w:tc>
          <w:tcPr>
            <w:tcW w:w="5266" w:type="dxa"/>
          </w:tcPr>
          <w:p w:rsidR="00254576" w:rsidRPr="00254576" w:rsidRDefault="00254576" w:rsidP="00254576">
            <w:r w:rsidRPr="00254576">
              <w:rPr>
                <w:rFonts w:hint="eastAsia"/>
              </w:rPr>
              <w:t>存放</w:t>
            </w:r>
            <w:r>
              <w:rPr>
                <w:rFonts w:hint="eastAsia"/>
              </w:rPr>
              <w:t>临床路径应用相关表的数据记录</w:t>
            </w:r>
          </w:p>
        </w:tc>
      </w:tr>
      <w:tr w:rsidR="00254576" w:rsidRPr="00254576" w:rsidTr="00254576">
        <w:tc>
          <w:tcPr>
            <w:tcW w:w="1404" w:type="dxa"/>
          </w:tcPr>
          <w:p w:rsidR="00254576" w:rsidRPr="00254576" w:rsidRDefault="00254576" w:rsidP="00254576">
            <w:r>
              <w:rPr>
                <w:rFonts w:hint="eastAsia"/>
              </w:rPr>
              <w:t>基础索引数据</w:t>
            </w:r>
          </w:p>
        </w:tc>
        <w:tc>
          <w:tcPr>
            <w:tcW w:w="1154" w:type="dxa"/>
          </w:tcPr>
          <w:p w:rsidR="00254576" w:rsidRPr="00254576" w:rsidRDefault="00254576" w:rsidP="00254576">
            <w:r>
              <w:rPr>
                <w:rFonts w:hint="eastAsia"/>
              </w:rPr>
              <w:t>zl9IndexHIS</w:t>
            </w:r>
          </w:p>
        </w:tc>
        <w:tc>
          <w:tcPr>
            <w:tcW w:w="5266" w:type="dxa"/>
          </w:tcPr>
          <w:p w:rsidR="00254576" w:rsidRPr="00254576" w:rsidRDefault="00254576" w:rsidP="00E70A47">
            <w:r>
              <w:rPr>
                <w:rFonts w:hint="eastAsia"/>
              </w:rPr>
              <w:t>存放临床路径定义相关表的索引数据</w:t>
            </w:r>
          </w:p>
        </w:tc>
      </w:tr>
      <w:tr w:rsidR="00254576" w:rsidRPr="00254576" w:rsidTr="00254576">
        <w:tc>
          <w:tcPr>
            <w:tcW w:w="1404" w:type="dxa"/>
          </w:tcPr>
          <w:p w:rsidR="00254576" w:rsidRPr="00254576" w:rsidRDefault="00254576" w:rsidP="00254576">
            <w:r>
              <w:rPr>
                <w:rFonts w:hint="eastAsia"/>
              </w:rPr>
              <w:t>临床索引数据</w:t>
            </w:r>
          </w:p>
        </w:tc>
        <w:tc>
          <w:tcPr>
            <w:tcW w:w="1154" w:type="dxa"/>
          </w:tcPr>
          <w:p w:rsidR="00254576" w:rsidRDefault="00254576" w:rsidP="00254576">
            <w:r>
              <w:rPr>
                <w:rFonts w:hint="eastAsia"/>
              </w:rPr>
              <w:t>zl9IndexCIS</w:t>
            </w:r>
          </w:p>
        </w:tc>
        <w:tc>
          <w:tcPr>
            <w:tcW w:w="5266" w:type="dxa"/>
          </w:tcPr>
          <w:p w:rsidR="00254576" w:rsidRPr="00254576" w:rsidRDefault="00254576" w:rsidP="00254576">
            <w:r w:rsidRPr="00254576">
              <w:rPr>
                <w:rFonts w:hint="eastAsia"/>
              </w:rPr>
              <w:t>存放</w:t>
            </w:r>
            <w:r>
              <w:rPr>
                <w:rFonts w:hint="eastAsia"/>
              </w:rPr>
              <w:t>临床路径应用相关表的索引记录</w:t>
            </w:r>
          </w:p>
        </w:tc>
      </w:tr>
      <w:tr w:rsidR="00254576" w:rsidRPr="00254576" w:rsidTr="00254576">
        <w:tc>
          <w:tcPr>
            <w:tcW w:w="1404" w:type="dxa"/>
          </w:tcPr>
          <w:p w:rsidR="00254576" w:rsidRDefault="00254576" w:rsidP="00254576">
            <w:r>
              <w:rPr>
                <w:rFonts w:hint="eastAsia"/>
              </w:rPr>
              <w:lastRenderedPageBreak/>
              <w:t>转储历史数据</w:t>
            </w:r>
          </w:p>
        </w:tc>
        <w:tc>
          <w:tcPr>
            <w:tcW w:w="1154" w:type="dxa"/>
          </w:tcPr>
          <w:p w:rsidR="00254576" w:rsidRDefault="00254576" w:rsidP="00254576">
            <w:r>
              <w:rPr>
                <w:rFonts w:hint="eastAsia"/>
              </w:rPr>
              <w:t>zl9History</w:t>
            </w:r>
          </w:p>
        </w:tc>
        <w:tc>
          <w:tcPr>
            <w:tcW w:w="5266" w:type="dxa"/>
          </w:tcPr>
          <w:p w:rsidR="00254576" w:rsidRPr="00254576" w:rsidRDefault="00254576" w:rsidP="00254576">
            <w:r>
              <w:rPr>
                <w:rFonts w:hint="eastAsia"/>
              </w:rPr>
              <w:t>存放临床路径应用数据转储记录</w:t>
            </w:r>
          </w:p>
        </w:tc>
      </w:tr>
    </w:tbl>
    <w:p w:rsidR="002A6957" w:rsidRDefault="002A6957" w:rsidP="00254576"/>
    <w:p w:rsidR="00E577B2" w:rsidRDefault="0026713D" w:rsidP="00E577B2">
      <w:pPr>
        <w:pStyle w:val="2"/>
      </w:pPr>
      <w:bookmarkStart w:id="41" w:name="_Toc521464982"/>
      <w:bookmarkStart w:id="42" w:name="_Toc252910273"/>
      <w:r>
        <w:rPr>
          <w:rFonts w:hint="eastAsia"/>
        </w:rPr>
        <w:t>4</w:t>
      </w:r>
      <w:r w:rsidR="00E577B2">
        <w:rPr>
          <w:rFonts w:hint="eastAsia"/>
        </w:rPr>
        <w:t>.</w:t>
      </w:r>
      <w:bookmarkEnd w:id="41"/>
      <w:r w:rsidR="007A4888">
        <w:rPr>
          <w:rFonts w:hint="eastAsia"/>
        </w:rPr>
        <w:t>3</w:t>
      </w:r>
      <w:r w:rsidR="00116C60">
        <w:rPr>
          <w:rFonts w:hint="eastAsia"/>
        </w:rPr>
        <w:t>数据字典设计</w:t>
      </w:r>
      <w:bookmarkEnd w:id="42"/>
    </w:p>
    <w:p w:rsidR="005864C5" w:rsidRDefault="005864C5" w:rsidP="00E577B2">
      <w:pPr>
        <w:ind w:firstLine="420"/>
      </w:pPr>
      <w:r>
        <w:rPr>
          <w:rFonts w:hint="eastAsia"/>
        </w:rPr>
        <w:t>参</w:t>
      </w:r>
      <w:r w:rsidR="00DB6FD5">
        <w:rPr>
          <w:rFonts w:hint="eastAsia"/>
        </w:rPr>
        <w:t>见</w:t>
      </w:r>
      <w:r>
        <w:rPr>
          <w:rFonts w:hint="eastAsia"/>
        </w:rPr>
        <w:t>《</w:t>
      </w:r>
      <w:r w:rsidR="007D464F" w:rsidRPr="007D464F">
        <w:rPr>
          <w:rFonts w:hint="eastAsia"/>
        </w:rPr>
        <w:t>ZLHIS</w:t>
      </w:r>
      <w:r w:rsidR="007D464F" w:rsidRPr="007D464F">
        <w:rPr>
          <w:rFonts w:hint="eastAsia"/>
        </w:rPr>
        <w:t>临床路径数据结构</w:t>
      </w:r>
      <w:r w:rsidR="007D464F" w:rsidRPr="007D464F">
        <w:rPr>
          <w:rFonts w:hint="eastAsia"/>
        </w:rPr>
        <w:t>.accdb</w:t>
      </w:r>
      <w:r>
        <w:rPr>
          <w:rFonts w:hint="eastAsia"/>
        </w:rPr>
        <w:t>》。</w:t>
      </w:r>
    </w:p>
    <w:p w:rsidR="00A41119" w:rsidRDefault="00A41119" w:rsidP="00E577B2">
      <w:pPr>
        <w:ind w:firstLine="420"/>
      </w:pPr>
      <w:r>
        <w:rPr>
          <w:rFonts w:hint="eastAsia"/>
        </w:rPr>
        <w:t>下面列举需要通过标准字典程序进行操作的数据字典表。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640"/>
        <w:gridCol w:w="1440"/>
        <w:gridCol w:w="540"/>
        <w:gridCol w:w="4320"/>
        <w:gridCol w:w="980"/>
      </w:tblGrid>
      <w:tr w:rsidR="001B3FBC" w:rsidTr="001B3FBC">
        <w:tc>
          <w:tcPr>
            <w:tcW w:w="640" w:type="dxa"/>
          </w:tcPr>
          <w:p w:rsidR="00264DE8" w:rsidRDefault="00264DE8" w:rsidP="001B3FB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1440" w:type="dxa"/>
          </w:tcPr>
          <w:p w:rsidR="00264DE8" w:rsidRDefault="00264DE8" w:rsidP="001B3FBC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540" w:type="dxa"/>
          </w:tcPr>
          <w:p w:rsidR="00264DE8" w:rsidRDefault="00264DE8" w:rsidP="001B3FBC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4320" w:type="dxa"/>
          </w:tcPr>
          <w:p w:rsidR="00264DE8" w:rsidRDefault="00264DE8" w:rsidP="001B3FB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0" w:type="dxa"/>
          </w:tcPr>
          <w:p w:rsidR="00264DE8" w:rsidRDefault="00264DE8" w:rsidP="001B3FBC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</w:tr>
      <w:tr w:rsidR="001B3FBC" w:rsidTr="001B3FBC">
        <w:tc>
          <w:tcPr>
            <w:tcW w:w="640" w:type="dxa"/>
          </w:tcPr>
          <w:p w:rsidR="00264DE8" w:rsidRDefault="00264DE8" w:rsidP="00E577B2"/>
        </w:tc>
        <w:tc>
          <w:tcPr>
            <w:tcW w:w="1440" w:type="dxa"/>
          </w:tcPr>
          <w:p w:rsidR="00264DE8" w:rsidRPr="00A27A24" w:rsidRDefault="00A55637" w:rsidP="00E577B2">
            <w:r>
              <w:rPr>
                <w:rFonts w:hint="eastAsia"/>
              </w:rPr>
              <w:t>临床路径分型</w:t>
            </w:r>
          </w:p>
        </w:tc>
        <w:tc>
          <w:tcPr>
            <w:tcW w:w="540" w:type="dxa"/>
          </w:tcPr>
          <w:p w:rsidR="00264DE8" w:rsidRDefault="0020754C" w:rsidP="0020754C">
            <w:pPr>
              <w:jc w:val="center"/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√</w:t>
            </w:r>
          </w:p>
        </w:tc>
        <w:tc>
          <w:tcPr>
            <w:tcW w:w="4320" w:type="dxa"/>
          </w:tcPr>
          <w:p w:rsidR="00264DE8" w:rsidRPr="00A27A24" w:rsidRDefault="00406FDD" w:rsidP="00406FDD">
            <w:r>
              <w:rPr>
                <w:rFonts w:hint="eastAsia"/>
              </w:rPr>
              <w:t>临床路径根据其对应病情的复杂、紧急程度，以及实施路径的难易程度进行的一个划分标准</w:t>
            </w:r>
            <w:r w:rsidR="00290394">
              <w:rPr>
                <w:rFonts w:hint="eastAsia"/>
              </w:rPr>
              <w:t>。</w:t>
            </w:r>
          </w:p>
        </w:tc>
        <w:tc>
          <w:tcPr>
            <w:tcW w:w="980" w:type="dxa"/>
          </w:tcPr>
          <w:p w:rsidR="00264DE8" w:rsidRDefault="002C3934" w:rsidP="00E577B2">
            <w:r>
              <w:rPr>
                <w:rFonts w:hint="eastAsia"/>
              </w:rPr>
              <w:t>医疗工作</w:t>
            </w:r>
          </w:p>
        </w:tc>
      </w:tr>
      <w:tr w:rsidR="001B3FBC" w:rsidTr="001B3FBC">
        <w:tc>
          <w:tcPr>
            <w:tcW w:w="640" w:type="dxa"/>
          </w:tcPr>
          <w:p w:rsidR="00264DE8" w:rsidRPr="00F81AE6" w:rsidRDefault="00264DE8" w:rsidP="00E577B2"/>
        </w:tc>
        <w:tc>
          <w:tcPr>
            <w:tcW w:w="1440" w:type="dxa"/>
          </w:tcPr>
          <w:p w:rsidR="00264DE8" w:rsidRPr="00F81AE6" w:rsidRDefault="003638BF" w:rsidP="003638BF">
            <w:r w:rsidRPr="00F81AE6">
              <w:rPr>
                <w:rFonts w:hint="eastAsia"/>
              </w:rPr>
              <w:t>路径</w:t>
            </w:r>
            <w:r w:rsidR="00A55637" w:rsidRPr="00F81AE6">
              <w:rPr>
                <w:rFonts w:hint="eastAsia"/>
              </w:rPr>
              <w:t>常</w:t>
            </w:r>
            <w:r w:rsidRPr="00F81AE6">
              <w:rPr>
                <w:rFonts w:hint="eastAsia"/>
              </w:rPr>
              <w:t>见</w:t>
            </w:r>
            <w:r w:rsidR="00A55637" w:rsidRPr="00F81AE6">
              <w:rPr>
                <w:rFonts w:hint="eastAsia"/>
              </w:rPr>
              <w:t>结果</w:t>
            </w:r>
          </w:p>
        </w:tc>
        <w:tc>
          <w:tcPr>
            <w:tcW w:w="540" w:type="dxa"/>
          </w:tcPr>
          <w:p w:rsidR="00264DE8" w:rsidRPr="00F81AE6" w:rsidRDefault="00264DE8" w:rsidP="00E577B2"/>
        </w:tc>
        <w:tc>
          <w:tcPr>
            <w:tcW w:w="4320" w:type="dxa"/>
          </w:tcPr>
          <w:p w:rsidR="00264DE8" w:rsidRPr="00F81AE6" w:rsidRDefault="00B556FC" w:rsidP="00B556FC">
            <w:r w:rsidRPr="00F81AE6">
              <w:rPr>
                <w:rFonts w:hint="eastAsia"/>
              </w:rPr>
              <w:t>临床路径项目执行时的常用结果</w:t>
            </w:r>
            <w:r w:rsidR="00823392" w:rsidRPr="00F81AE6">
              <w:rPr>
                <w:rFonts w:hint="eastAsia"/>
              </w:rPr>
              <w:t>；</w:t>
            </w:r>
            <w:r w:rsidR="00C05515" w:rsidRPr="00F81AE6">
              <w:rPr>
                <w:rFonts w:hint="eastAsia"/>
              </w:rPr>
              <w:t>在定义路径表项目执行结果时使用，支持分类。</w:t>
            </w:r>
          </w:p>
        </w:tc>
        <w:tc>
          <w:tcPr>
            <w:tcW w:w="980" w:type="dxa"/>
          </w:tcPr>
          <w:p w:rsidR="00264DE8" w:rsidRPr="00F81AE6" w:rsidRDefault="002C3934" w:rsidP="00E577B2">
            <w:r w:rsidRPr="00F81AE6">
              <w:rPr>
                <w:rFonts w:hint="eastAsia"/>
              </w:rPr>
              <w:t>医疗工作</w:t>
            </w:r>
          </w:p>
        </w:tc>
      </w:tr>
      <w:tr w:rsidR="00FD505A" w:rsidTr="001B3FBC">
        <w:tc>
          <w:tcPr>
            <w:tcW w:w="640" w:type="dxa"/>
          </w:tcPr>
          <w:p w:rsidR="00FD505A" w:rsidRPr="00F81AE6" w:rsidRDefault="00FD505A" w:rsidP="00E577B2"/>
        </w:tc>
        <w:tc>
          <w:tcPr>
            <w:tcW w:w="1440" w:type="dxa"/>
          </w:tcPr>
          <w:p w:rsidR="00FD505A" w:rsidRPr="00F81AE6" w:rsidRDefault="00FD505A" w:rsidP="003638BF">
            <w:r w:rsidRPr="00F81AE6">
              <w:rPr>
                <w:rFonts w:hint="eastAsia"/>
              </w:rPr>
              <w:t>变异常见原因</w:t>
            </w:r>
          </w:p>
        </w:tc>
        <w:tc>
          <w:tcPr>
            <w:tcW w:w="540" w:type="dxa"/>
          </w:tcPr>
          <w:p w:rsidR="00FD505A" w:rsidRPr="00F81AE6" w:rsidRDefault="00FD505A" w:rsidP="00E577B2"/>
        </w:tc>
        <w:tc>
          <w:tcPr>
            <w:tcW w:w="4320" w:type="dxa"/>
          </w:tcPr>
          <w:p w:rsidR="00FD505A" w:rsidRPr="00F81AE6" w:rsidRDefault="00823392" w:rsidP="00554530">
            <w:r w:rsidRPr="00F81AE6">
              <w:rPr>
                <w:rFonts w:hint="eastAsia"/>
              </w:rPr>
              <w:t>临床路径常见的变异原因</w:t>
            </w:r>
            <w:r w:rsidR="00C05515" w:rsidRPr="00F81AE6">
              <w:rPr>
                <w:rFonts w:hint="eastAsia"/>
              </w:rPr>
              <w:t>；在定义阶段评估表单的指标，以及阶段评估输入变异原因时使用，支持分类。</w:t>
            </w:r>
          </w:p>
        </w:tc>
        <w:tc>
          <w:tcPr>
            <w:tcW w:w="980" w:type="dxa"/>
          </w:tcPr>
          <w:p w:rsidR="00FD505A" w:rsidRPr="00F81AE6" w:rsidRDefault="00D939DB" w:rsidP="00E577B2">
            <w:r w:rsidRPr="00F81AE6">
              <w:rPr>
                <w:rFonts w:hint="eastAsia"/>
              </w:rPr>
              <w:t>医疗工作</w:t>
            </w:r>
          </w:p>
        </w:tc>
      </w:tr>
    </w:tbl>
    <w:p w:rsidR="00116C60" w:rsidRDefault="0026713D" w:rsidP="00116C60">
      <w:pPr>
        <w:pStyle w:val="2"/>
      </w:pPr>
      <w:bookmarkStart w:id="43" w:name="_Toc252910274"/>
      <w:bookmarkStart w:id="44" w:name="_Toc521464983"/>
      <w:r>
        <w:rPr>
          <w:rFonts w:hint="eastAsia"/>
        </w:rPr>
        <w:t>4</w:t>
      </w:r>
      <w:r w:rsidR="00116C60">
        <w:rPr>
          <w:rFonts w:hint="eastAsia"/>
        </w:rPr>
        <w:t>.</w:t>
      </w:r>
      <w:r w:rsidR="007A4888">
        <w:rPr>
          <w:rFonts w:hint="eastAsia"/>
        </w:rPr>
        <w:t>4</w:t>
      </w:r>
      <w:r w:rsidR="00116C60">
        <w:rPr>
          <w:rFonts w:hint="eastAsia"/>
        </w:rPr>
        <w:t>安全保密设计</w:t>
      </w:r>
      <w:bookmarkEnd w:id="43"/>
    </w:p>
    <w:p w:rsidR="00EE5517" w:rsidRDefault="00EE5517" w:rsidP="00B908B6">
      <w:pPr>
        <w:ind w:firstLine="420"/>
      </w:pPr>
      <w:r>
        <w:rPr>
          <w:rFonts w:hint="eastAsia"/>
        </w:rPr>
        <w:t>有关数据安全保密的设计，由整个医院信息系统的技术体系整体考虑。</w:t>
      </w:r>
    </w:p>
    <w:p w:rsidR="00E577B2" w:rsidRDefault="00D64F47" w:rsidP="00E577B2">
      <w:pPr>
        <w:pStyle w:val="1"/>
      </w:pPr>
      <w:bookmarkStart w:id="45" w:name="_Toc252910275"/>
      <w:r>
        <w:rPr>
          <w:rFonts w:hint="eastAsia"/>
        </w:rPr>
        <w:t>第</w:t>
      </w:r>
      <w:r w:rsidR="0026713D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577B2">
        <w:rPr>
          <w:rFonts w:hint="eastAsia"/>
        </w:rPr>
        <w:t>系统出错处理设计</w:t>
      </w:r>
      <w:bookmarkEnd w:id="44"/>
      <w:bookmarkEnd w:id="45"/>
    </w:p>
    <w:p w:rsidR="00FF0D86" w:rsidRPr="00FF0D86" w:rsidRDefault="00CB3761" w:rsidP="00FF0D86">
      <w:pPr>
        <w:ind w:firstLine="420"/>
      </w:pPr>
      <w:r>
        <w:t xml:space="preserve"> </w:t>
      </w:r>
      <w:r w:rsidR="00FF0D86">
        <w:t>(</w:t>
      </w:r>
      <w:r w:rsidR="00FF0D86">
        <w:rPr>
          <w:rFonts w:hint="eastAsia"/>
        </w:rPr>
        <w:t>省略</w:t>
      </w:r>
      <w:r w:rsidR="00FF0D86">
        <w:t>)</w:t>
      </w:r>
    </w:p>
    <w:p w:rsidR="007A7B7B" w:rsidRDefault="007A7B7B" w:rsidP="007A7B7B">
      <w:pPr>
        <w:pStyle w:val="1"/>
      </w:pPr>
      <w:bookmarkStart w:id="46" w:name="_Toc252910276"/>
      <w:r>
        <w:rPr>
          <w:rFonts w:hint="eastAsia"/>
        </w:rPr>
        <w:t>第</w:t>
      </w:r>
      <w:r w:rsidR="0026713D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系统维护设计</w:t>
      </w:r>
      <w:bookmarkEnd w:id="46"/>
    </w:p>
    <w:p w:rsidR="00BD2050" w:rsidRPr="007A7B7B" w:rsidRDefault="00937DCF" w:rsidP="00937DCF">
      <w:pPr>
        <w:ind w:firstLine="420"/>
      </w:pPr>
      <w:r>
        <w:t>(</w:t>
      </w:r>
      <w:r>
        <w:rPr>
          <w:rFonts w:hint="eastAsia"/>
        </w:rPr>
        <w:t>省略</w:t>
      </w:r>
      <w:r>
        <w:t>)</w:t>
      </w:r>
    </w:p>
    <w:sectPr w:rsidR="00BD2050" w:rsidRPr="007A7B7B" w:rsidSect="00871B39">
      <w:footnotePr>
        <w:numFmt w:val="decimalEnclosedCircle"/>
      </w:footnotePr>
      <w:pgSz w:w="11906" w:h="16838" w:code="9"/>
      <w:pgMar w:top="1440" w:right="1701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A53" w:rsidRDefault="00281A53" w:rsidP="00B516B0">
      <w:r>
        <w:separator/>
      </w:r>
    </w:p>
  </w:endnote>
  <w:endnote w:type="continuationSeparator" w:id="0">
    <w:p w:rsidR="00281A53" w:rsidRDefault="00281A53" w:rsidP="00B51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A53" w:rsidRDefault="00281A53" w:rsidP="00B516B0">
      <w:r>
        <w:separator/>
      </w:r>
    </w:p>
  </w:footnote>
  <w:footnote w:type="continuationSeparator" w:id="0">
    <w:p w:rsidR="00281A53" w:rsidRDefault="00281A53" w:rsidP="00B516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765D6"/>
    <w:multiLevelType w:val="hybridMultilevel"/>
    <w:tmpl w:val="3E1C2862"/>
    <w:lvl w:ilvl="0" w:tplc="105290F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496FFB"/>
    <w:multiLevelType w:val="hybridMultilevel"/>
    <w:tmpl w:val="E8FCB830"/>
    <w:lvl w:ilvl="0" w:tplc="48EA8D80">
      <w:start w:val="1"/>
      <w:numFmt w:val="decimal"/>
      <w:lvlText w:val="%1、"/>
      <w:lvlJc w:val="left"/>
      <w:pPr>
        <w:tabs>
          <w:tab w:val="num" w:pos="1110"/>
        </w:tabs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8BE5527"/>
    <w:multiLevelType w:val="hybridMultilevel"/>
    <w:tmpl w:val="AF1C4332"/>
    <w:lvl w:ilvl="0" w:tplc="105290F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2F6C71A7"/>
    <w:multiLevelType w:val="hybridMultilevel"/>
    <w:tmpl w:val="3D9E4E0E"/>
    <w:lvl w:ilvl="0" w:tplc="30885A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1DC0C4F"/>
    <w:multiLevelType w:val="hybridMultilevel"/>
    <w:tmpl w:val="A5C6097E"/>
    <w:lvl w:ilvl="0" w:tplc="32A07A8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4572F72"/>
    <w:multiLevelType w:val="hybridMultilevel"/>
    <w:tmpl w:val="87CE860A"/>
    <w:lvl w:ilvl="0" w:tplc="43FEC8EC">
      <w:start w:val="1"/>
      <w:numFmt w:val="decimal"/>
      <w:lvlText w:val="%1、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BEE5CF5"/>
    <w:multiLevelType w:val="hybridMultilevel"/>
    <w:tmpl w:val="6A801F0C"/>
    <w:lvl w:ilvl="0" w:tplc="66540BA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6EF079E"/>
    <w:multiLevelType w:val="hybridMultilevel"/>
    <w:tmpl w:val="926E0776"/>
    <w:lvl w:ilvl="0" w:tplc="105290F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E723C1C"/>
    <w:multiLevelType w:val="hybridMultilevel"/>
    <w:tmpl w:val="265CE1A0"/>
    <w:lvl w:ilvl="0" w:tplc="32A07A8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6EF5E51"/>
    <w:multiLevelType w:val="hybridMultilevel"/>
    <w:tmpl w:val="C4849820"/>
    <w:lvl w:ilvl="0" w:tplc="105290F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5F773193"/>
    <w:multiLevelType w:val="hybridMultilevel"/>
    <w:tmpl w:val="CCB85086"/>
    <w:lvl w:ilvl="0" w:tplc="105290F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B7F23CDC">
      <w:start w:val="1"/>
      <w:numFmt w:val="lowerLetter"/>
      <w:lvlText w:val="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65886730"/>
    <w:multiLevelType w:val="hybridMultilevel"/>
    <w:tmpl w:val="53E6F3EA"/>
    <w:lvl w:ilvl="0" w:tplc="30885A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8654526"/>
    <w:multiLevelType w:val="hybridMultilevel"/>
    <w:tmpl w:val="5B565074"/>
    <w:lvl w:ilvl="0" w:tplc="105290F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6FBC4D68"/>
    <w:multiLevelType w:val="hybridMultilevel"/>
    <w:tmpl w:val="FFD2CC68"/>
    <w:lvl w:ilvl="0" w:tplc="FAB46C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09549C2"/>
    <w:multiLevelType w:val="hybridMultilevel"/>
    <w:tmpl w:val="5E30CCC6"/>
    <w:lvl w:ilvl="0" w:tplc="105290F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712B3F91"/>
    <w:multiLevelType w:val="hybridMultilevel"/>
    <w:tmpl w:val="C65EA94E"/>
    <w:lvl w:ilvl="0" w:tplc="30885A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9B15351"/>
    <w:multiLevelType w:val="hybridMultilevel"/>
    <w:tmpl w:val="84D67A1C"/>
    <w:lvl w:ilvl="0" w:tplc="0CD243E2">
      <w:start w:val="1"/>
      <w:numFmt w:val="decimal"/>
      <w:lvlText w:val="%1、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5"/>
        </w:tabs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65"/>
        </w:tabs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25"/>
        </w:tabs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2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0"/>
  </w:num>
  <w:num w:numId="5">
    <w:abstractNumId w:val="16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15"/>
  </w:num>
  <w:num w:numId="12">
    <w:abstractNumId w:val="11"/>
  </w:num>
  <w:num w:numId="13">
    <w:abstractNumId w:val="2"/>
  </w:num>
  <w:num w:numId="14">
    <w:abstractNumId w:val="9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ru v:ext="edit" colors="blue"/>
      <o:colormenu v:ext="edit" fillcolor="none [1305]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3F1"/>
    <w:rsid w:val="00000724"/>
    <w:rsid w:val="000021AE"/>
    <w:rsid w:val="000047BD"/>
    <w:rsid w:val="000073A9"/>
    <w:rsid w:val="0001001E"/>
    <w:rsid w:val="00011BFA"/>
    <w:rsid w:val="00020209"/>
    <w:rsid w:val="000215DF"/>
    <w:rsid w:val="0002522B"/>
    <w:rsid w:val="00034138"/>
    <w:rsid w:val="000343F1"/>
    <w:rsid w:val="00037C7C"/>
    <w:rsid w:val="00040D03"/>
    <w:rsid w:val="00040E3D"/>
    <w:rsid w:val="00041B0E"/>
    <w:rsid w:val="00042CE6"/>
    <w:rsid w:val="00042F7E"/>
    <w:rsid w:val="00047DC4"/>
    <w:rsid w:val="00052BB5"/>
    <w:rsid w:val="00055D4E"/>
    <w:rsid w:val="00057924"/>
    <w:rsid w:val="00070DA2"/>
    <w:rsid w:val="000735EE"/>
    <w:rsid w:val="000743DE"/>
    <w:rsid w:val="00075BB9"/>
    <w:rsid w:val="00080FD0"/>
    <w:rsid w:val="00081DB2"/>
    <w:rsid w:val="0009245D"/>
    <w:rsid w:val="000925DE"/>
    <w:rsid w:val="00094309"/>
    <w:rsid w:val="000961F9"/>
    <w:rsid w:val="00096CA5"/>
    <w:rsid w:val="000A226D"/>
    <w:rsid w:val="000A325D"/>
    <w:rsid w:val="000A4349"/>
    <w:rsid w:val="000A4F4A"/>
    <w:rsid w:val="000A61F5"/>
    <w:rsid w:val="000A6FC4"/>
    <w:rsid w:val="000B6568"/>
    <w:rsid w:val="000C0E88"/>
    <w:rsid w:val="000C1161"/>
    <w:rsid w:val="000C1340"/>
    <w:rsid w:val="000D22D6"/>
    <w:rsid w:val="000D2C47"/>
    <w:rsid w:val="000D6D8A"/>
    <w:rsid w:val="000E0C53"/>
    <w:rsid w:val="000E1CEF"/>
    <w:rsid w:val="000E45BD"/>
    <w:rsid w:val="000E5B8C"/>
    <w:rsid w:val="000E5BFF"/>
    <w:rsid w:val="000E77F2"/>
    <w:rsid w:val="000F17A6"/>
    <w:rsid w:val="000F1813"/>
    <w:rsid w:val="000F1931"/>
    <w:rsid w:val="000F3000"/>
    <w:rsid w:val="000F5B82"/>
    <w:rsid w:val="000F76FD"/>
    <w:rsid w:val="0010028F"/>
    <w:rsid w:val="00101D92"/>
    <w:rsid w:val="00103771"/>
    <w:rsid w:val="0011196B"/>
    <w:rsid w:val="00111C24"/>
    <w:rsid w:val="00112701"/>
    <w:rsid w:val="00114490"/>
    <w:rsid w:val="00116C60"/>
    <w:rsid w:val="001171B4"/>
    <w:rsid w:val="00126073"/>
    <w:rsid w:val="00133453"/>
    <w:rsid w:val="00133AC3"/>
    <w:rsid w:val="001373B5"/>
    <w:rsid w:val="001425AE"/>
    <w:rsid w:val="00142748"/>
    <w:rsid w:val="00143DFC"/>
    <w:rsid w:val="001449BF"/>
    <w:rsid w:val="001470AC"/>
    <w:rsid w:val="0015476C"/>
    <w:rsid w:val="00154D44"/>
    <w:rsid w:val="00162846"/>
    <w:rsid w:val="00165018"/>
    <w:rsid w:val="00165846"/>
    <w:rsid w:val="001666D2"/>
    <w:rsid w:val="00167621"/>
    <w:rsid w:val="00167C08"/>
    <w:rsid w:val="00170896"/>
    <w:rsid w:val="00171257"/>
    <w:rsid w:val="0017182E"/>
    <w:rsid w:val="00171A7F"/>
    <w:rsid w:val="00175894"/>
    <w:rsid w:val="0017702D"/>
    <w:rsid w:val="00177329"/>
    <w:rsid w:val="00177D37"/>
    <w:rsid w:val="00181CE8"/>
    <w:rsid w:val="001821E1"/>
    <w:rsid w:val="001842F0"/>
    <w:rsid w:val="00187BA0"/>
    <w:rsid w:val="00187CD4"/>
    <w:rsid w:val="00195A1D"/>
    <w:rsid w:val="00196F1F"/>
    <w:rsid w:val="001A022E"/>
    <w:rsid w:val="001A66B1"/>
    <w:rsid w:val="001A7FD5"/>
    <w:rsid w:val="001B0205"/>
    <w:rsid w:val="001B3FBC"/>
    <w:rsid w:val="001C12D6"/>
    <w:rsid w:val="001C7043"/>
    <w:rsid w:val="001C7F61"/>
    <w:rsid w:val="001D0775"/>
    <w:rsid w:val="001D1F57"/>
    <w:rsid w:val="001D319B"/>
    <w:rsid w:val="001E5B6B"/>
    <w:rsid w:val="001E66EA"/>
    <w:rsid w:val="001E68F2"/>
    <w:rsid w:val="001F1F6C"/>
    <w:rsid w:val="001F33A1"/>
    <w:rsid w:val="001F42A5"/>
    <w:rsid w:val="001F5322"/>
    <w:rsid w:val="001F534C"/>
    <w:rsid w:val="00202917"/>
    <w:rsid w:val="00203EF5"/>
    <w:rsid w:val="00205C10"/>
    <w:rsid w:val="0020754C"/>
    <w:rsid w:val="00215175"/>
    <w:rsid w:val="002252F2"/>
    <w:rsid w:val="00225DF3"/>
    <w:rsid w:val="00227138"/>
    <w:rsid w:val="002275E4"/>
    <w:rsid w:val="00230A62"/>
    <w:rsid w:val="002321ED"/>
    <w:rsid w:val="00240D4D"/>
    <w:rsid w:val="002453C4"/>
    <w:rsid w:val="00254576"/>
    <w:rsid w:val="00255341"/>
    <w:rsid w:val="002572C4"/>
    <w:rsid w:val="002615A3"/>
    <w:rsid w:val="002649BF"/>
    <w:rsid w:val="00264DE8"/>
    <w:rsid w:val="00265C80"/>
    <w:rsid w:val="0026713D"/>
    <w:rsid w:val="002710B6"/>
    <w:rsid w:val="00271C78"/>
    <w:rsid w:val="002732F9"/>
    <w:rsid w:val="00273FEF"/>
    <w:rsid w:val="002755E8"/>
    <w:rsid w:val="00281A53"/>
    <w:rsid w:val="002828A3"/>
    <w:rsid w:val="00285E66"/>
    <w:rsid w:val="00286C57"/>
    <w:rsid w:val="00290394"/>
    <w:rsid w:val="00290523"/>
    <w:rsid w:val="00291C13"/>
    <w:rsid w:val="00292673"/>
    <w:rsid w:val="0029310B"/>
    <w:rsid w:val="002957EF"/>
    <w:rsid w:val="002A1C9A"/>
    <w:rsid w:val="002A49B3"/>
    <w:rsid w:val="002A5123"/>
    <w:rsid w:val="002A6117"/>
    <w:rsid w:val="002A6957"/>
    <w:rsid w:val="002B00EC"/>
    <w:rsid w:val="002B0B8E"/>
    <w:rsid w:val="002B1AEF"/>
    <w:rsid w:val="002B2BE3"/>
    <w:rsid w:val="002B2C59"/>
    <w:rsid w:val="002B32B1"/>
    <w:rsid w:val="002B360E"/>
    <w:rsid w:val="002B3781"/>
    <w:rsid w:val="002B44ED"/>
    <w:rsid w:val="002B4589"/>
    <w:rsid w:val="002B530A"/>
    <w:rsid w:val="002B70A5"/>
    <w:rsid w:val="002B7CD9"/>
    <w:rsid w:val="002C07B5"/>
    <w:rsid w:val="002C3934"/>
    <w:rsid w:val="002C7E03"/>
    <w:rsid w:val="002D0A7F"/>
    <w:rsid w:val="002D4762"/>
    <w:rsid w:val="002D50FE"/>
    <w:rsid w:val="002E01D2"/>
    <w:rsid w:val="002E052D"/>
    <w:rsid w:val="002F021E"/>
    <w:rsid w:val="002F0CF6"/>
    <w:rsid w:val="002F2F26"/>
    <w:rsid w:val="002F38D6"/>
    <w:rsid w:val="002F3F40"/>
    <w:rsid w:val="002F4F0A"/>
    <w:rsid w:val="00300BCC"/>
    <w:rsid w:val="003059E9"/>
    <w:rsid w:val="00307E1A"/>
    <w:rsid w:val="00307E39"/>
    <w:rsid w:val="003102EA"/>
    <w:rsid w:val="00312410"/>
    <w:rsid w:val="00313DDA"/>
    <w:rsid w:val="0031556A"/>
    <w:rsid w:val="00316BCD"/>
    <w:rsid w:val="00321D71"/>
    <w:rsid w:val="0032274B"/>
    <w:rsid w:val="00326E57"/>
    <w:rsid w:val="003303EB"/>
    <w:rsid w:val="00330AB8"/>
    <w:rsid w:val="00333040"/>
    <w:rsid w:val="00337831"/>
    <w:rsid w:val="00340D9D"/>
    <w:rsid w:val="00340E39"/>
    <w:rsid w:val="003426E3"/>
    <w:rsid w:val="00343222"/>
    <w:rsid w:val="00343E5D"/>
    <w:rsid w:val="00344C17"/>
    <w:rsid w:val="00347C7A"/>
    <w:rsid w:val="0035098D"/>
    <w:rsid w:val="00353FEF"/>
    <w:rsid w:val="00355C0F"/>
    <w:rsid w:val="00356E55"/>
    <w:rsid w:val="00357BA3"/>
    <w:rsid w:val="0036010E"/>
    <w:rsid w:val="00360BE9"/>
    <w:rsid w:val="00360CC0"/>
    <w:rsid w:val="003638BF"/>
    <w:rsid w:val="003638C7"/>
    <w:rsid w:val="003651EB"/>
    <w:rsid w:val="00365EEE"/>
    <w:rsid w:val="0036672B"/>
    <w:rsid w:val="00367B93"/>
    <w:rsid w:val="00370FE4"/>
    <w:rsid w:val="00373A1E"/>
    <w:rsid w:val="00376822"/>
    <w:rsid w:val="00377291"/>
    <w:rsid w:val="0037783B"/>
    <w:rsid w:val="003838E9"/>
    <w:rsid w:val="00384959"/>
    <w:rsid w:val="00390173"/>
    <w:rsid w:val="003935E0"/>
    <w:rsid w:val="0039479D"/>
    <w:rsid w:val="003960C8"/>
    <w:rsid w:val="003A1036"/>
    <w:rsid w:val="003A1419"/>
    <w:rsid w:val="003A2CB7"/>
    <w:rsid w:val="003B1ED8"/>
    <w:rsid w:val="003B4249"/>
    <w:rsid w:val="003B4CF7"/>
    <w:rsid w:val="003C09C8"/>
    <w:rsid w:val="003C0EE6"/>
    <w:rsid w:val="003C2B18"/>
    <w:rsid w:val="003C43C5"/>
    <w:rsid w:val="003C5D00"/>
    <w:rsid w:val="003D0F6A"/>
    <w:rsid w:val="003D1341"/>
    <w:rsid w:val="003D17D8"/>
    <w:rsid w:val="003D20A5"/>
    <w:rsid w:val="003D2119"/>
    <w:rsid w:val="003D546C"/>
    <w:rsid w:val="003D547C"/>
    <w:rsid w:val="003D6166"/>
    <w:rsid w:val="003D7F8F"/>
    <w:rsid w:val="003E0E42"/>
    <w:rsid w:val="003E17BF"/>
    <w:rsid w:val="003E29FE"/>
    <w:rsid w:val="003E44C0"/>
    <w:rsid w:val="003E4B56"/>
    <w:rsid w:val="003E5DD9"/>
    <w:rsid w:val="003F2B89"/>
    <w:rsid w:val="003F43DA"/>
    <w:rsid w:val="00400AD7"/>
    <w:rsid w:val="004010F1"/>
    <w:rsid w:val="004045E3"/>
    <w:rsid w:val="00406FDD"/>
    <w:rsid w:val="004102FA"/>
    <w:rsid w:val="004114DE"/>
    <w:rsid w:val="004123C0"/>
    <w:rsid w:val="00414412"/>
    <w:rsid w:val="004147C2"/>
    <w:rsid w:val="00416097"/>
    <w:rsid w:val="00416982"/>
    <w:rsid w:val="00421CA7"/>
    <w:rsid w:val="00422D83"/>
    <w:rsid w:val="00422F28"/>
    <w:rsid w:val="0042454C"/>
    <w:rsid w:val="00424586"/>
    <w:rsid w:val="00425760"/>
    <w:rsid w:val="004277E7"/>
    <w:rsid w:val="004327AE"/>
    <w:rsid w:val="004340F5"/>
    <w:rsid w:val="00435A57"/>
    <w:rsid w:val="00437A83"/>
    <w:rsid w:val="00437E94"/>
    <w:rsid w:val="00447276"/>
    <w:rsid w:val="00451D3B"/>
    <w:rsid w:val="00452D9D"/>
    <w:rsid w:val="0045526F"/>
    <w:rsid w:val="004557A2"/>
    <w:rsid w:val="00456F50"/>
    <w:rsid w:val="004608A3"/>
    <w:rsid w:val="00461BB4"/>
    <w:rsid w:val="00461C61"/>
    <w:rsid w:val="00461EB0"/>
    <w:rsid w:val="004628FE"/>
    <w:rsid w:val="00464115"/>
    <w:rsid w:val="00464F01"/>
    <w:rsid w:val="00466233"/>
    <w:rsid w:val="004664EE"/>
    <w:rsid w:val="00466EF4"/>
    <w:rsid w:val="00471C65"/>
    <w:rsid w:val="00472196"/>
    <w:rsid w:val="00473993"/>
    <w:rsid w:val="00473E6D"/>
    <w:rsid w:val="00474951"/>
    <w:rsid w:val="00474CDB"/>
    <w:rsid w:val="0048024A"/>
    <w:rsid w:val="0048130E"/>
    <w:rsid w:val="00484D2C"/>
    <w:rsid w:val="004867DC"/>
    <w:rsid w:val="00487978"/>
    <w:rsid w:val="00491968"/>
    <w:rsid w:val="004928CA"/>
    <w:rsid w:val="004A5CA2"/>
    <w:rsid w:val="004B3DC7"/>
    <w:rsid w:val="004B71D2"/>
    <w:rsid w:val="004C5B47"/>
    <w:rsid w:val="004C6329"/>
    <w:rsid w:val="004D3A95"/>
    <w:rsid w:val="004D513C"/>
    <w:rsid w:val="004D58DE"/>
    <w:rsid w:val="004D5EC0"/>
    <w:rsid w:val="004D6AE7"/>
    <w:rsid w:val="004D70D4"/>
    <w:rsid w:val="004D72AD"/>
    <w:rsid w:val="004E323E"/>
    <w:rsid w:val="004E3340"/>
    <w:rsid w:val="004E384F"/>
    <w:rsid w:val="004E5F22"/>
    <w:rsid w:val="004F1F77"/>
    <w:rsid w:val="004F1F7E"/>
    <w:rsid w:val="004F7A68"/>
    <w:rsid w:val="004F7DCD"/>
    <w:rsid w:val="005045FC"/>
    <w:rsid w:val="0050786C"/>
    <w:rsid w:val="00507F95"/>
    <w:rsid w:val="00511574"/>
    <w:rsid w:val="005147D9"/>
    <w:rsid w:val="00517FAF"/>
    <w:rsid w:val="005215C9"/>
    <w:rsid w:val="005234E8"/>
    <w:rsid w:val="00523A48"/>
    <w:rsid w:val="00527620"/>
    <w:rsid w:val="00531577"/>
    <w:rsid w:val="00532D1E"/>
    <w:rsid w:val="00532F0D"/>
    <w:rsid w:val="00533CAD"/>
    <w:rsid w:val="0053720C"/>
    <w:rsid w:val="0053788A"/>
    <w:rsid w:val="005411A2"/>
    <w:rsid w:val="00542FA1"/>
    <w:rsid w:val="005432AF"/>
    <w:rsid w:val="0054383B"/>
    <w:rsid w:val="00546A26"/>
    <w:rsid w:val="00547851"/>
    <w:rsid w:val="00551AD0"/>
    <w:rsid w:val="005526FB"/>
    <w:rsid w:val="00554530"/>
    <w:rsid w:val="00554538"/>
    <w:rsid w:val="00554622"/>
    <w:rsid w:val="0055496D"/>
    <w:rsid w:val="00554BBB"/>
    <w:rsid w:val="005560D4"/>
    <w:rsid w:val="00556F41"/>
    <w:rsid w:val="0056439B"/>
    <w:rsid w:val="005644C1"/>
    <w:rsid w:val="00565307"/>
    <w:rsid w:val="00565766"/>
    <w:rsid w:val="005676DF"/>
    <w:rsid w:val="005738C4"/>
    <w:rsid w:val="0057403C"/>
    <w:rsid w:val="0057427C"/>
    <w:rsid w:val="00575C56"/>
    <w:rsid w:val="00576A28"/>
    <w:rsid w:val="0058097B"/>
    <w:rsid w:val="00584F6C"/>
    <w:rsid w:val="00585898"/>
    <w:rsid w:val="005864C5"/>
    <w:rsid w:val="00591489"/>
    <w:rsid w:val="00593172"/>
    <w:rsid w:val="00597D3E"/>
    <w:rsid w:val="005A2D84"/>
    <w:rsid w:val="005A2EBB"/>
    <w:rsid w:val="005A3DFC"/>
    <w:rsid w:val="005A5E19"/>
    <w:rsid w:val="005A6EAE"/>
    <w:rsid w:val="005B00FD"/>
    <w:rsid w:val="005B3255"/>
    <w:rsid w:val="005B3E97"/>
    <w:rsid w:val="005B72D6"/>
    <w:rsid w:val="005B7571"/>
    <w:rsid w:val="005C008A"/>
    <w:rsid w:val="005C1419"/>
    <w:rsid w:val="005C6A96"/>
    <w:rsid w:val="005C6CEE"/>
    <w:rsid w:val="005C6FF0"/>
    <w:rsid w:val="005D2741"/>
    <w:rsid w:val="005D2A35"/>
    <w:rsid w:val="005D56A7"/>
    <w:rsid w:val="005E1165"/>
    <w:rsid w:val="005E363E"/>
    <w:rsid w:val="005E7573"/>
    <w:rsid w:val="005E7896"/>
    <w:rsid w:val="005F0F6B"/>
    <w:rsid w:val="005F455E"/>
    <w:rsid w:val="005F66D0"/>
    <w:rsid w:val="005F7267"/>
    <w:rsid w:val="006008A6"/>
    <w:rsid w:val="00600CC5"/>
    <w:rsid w:val="00602E12"/>
    <w:rsid w:val="00603EB0"/>
    <w:rsid w:val="00605D48"/>
    <w:rsid w:val="00610ED3"/>
    <w:rsid w:val="00610FA3"/>
    <w:rsid w:val="00613205"/>
    <w:rsid w:val="0061495B"/>
    <w:rsid w:val="00614FBB"/>
    <w:rsid w:val="00624AE3"/>
    <w:rsid w:val="00625E69"/>
    <w:rsid w:val="00627380"/>
    <w:rsid w:val="006278CD"/>
    <w:rsid w:val="00631689"/>
    <w:rsid w:val="0063300E"/>
    <w:rsid w:val="00633A8F"/>
    <w:rsid w:val="006363C3"/>
    <w:rsid w:val="00637D86"/>
    <w:rsid w:val="00640122"/>
    <w:rsid w:val="00646909"/>
    <w:rsid w:val="00646949"/>
    <w:rsid w:val="006502F3"/>
    <w:rsid w:val="00650CCE"/>
    <w:rsid w:val="00651CA9"/>
    <w:rsid w:val="0065427F"/>
    <w:rsid w:val="006545B1"/>
    <w:rsid w:val="006572D8"/>
    <w:rsid w:val="00661F18"/>
    <w:rsid w:val="00663364"/>
    <w:rsid w:val="00663A7F"/>
    <w:rsid w:val="00664008"/>
    <w:rsid w:val="00667A4E"/>
    <w:rsid w:val="00670006"/>
    <w:rsid w:val="006715E9"/>
    <w:rsid w:val="006754BA"/>
    <w:rsid w:val="00680684"/>
    <w:rsid w:val="006813CB"/>
    <w:rsid w:val="00681CC8"/>
    <w:rsid w:val="006928BB"/>
    <w:rsid w:val="00692C11"/>
    <w:rsid w:val="006950E3"/>
    <w:rsid w:val="0069533F"/>
    <w:rsid w:val="00697E5B"/>
    <w:rsid w:val="006A0E36"/>
    <w:rsid w:val="006A1C93"/>
    <w:rsid w:val="006A22CC"/>
    <w:rsid w:val="006B19E0"/>
    <w:rsid w:val="006B4108"/>
    <w:rsid w:val="006B60C2"/>
    <w:rsid w:val="006C0F3D"/>
    <w:rsid w:val="006C234F"/>
    <w:rsid w:val="006C34AC"/>
    <w:rsid w:val="006C3CD3"/>
    <w:rsid w:val="006C7A31"/>
    <w:rsid w:val="006C7AAB"/>
    <w:rsid w:val="006C7D0D"/>
    <w:rsid w:val="006D3660"/>
    <w:rsid w:val="006D3CDB"/>
    <w:rsid w:val="006E1CFB"/>
    <w:rsid w:val="006E46D9"/>
    <w:rsid w:val="006E48F6"/>
    <w:rsid w:val="006E6704"/>
    <w:rsid w:val="006F2BB5"/>
    <w:rsid w:val="006F616F"/>
    <w:rsid w:val="00702EF1"/>
    <w:rsid w:val="00710F9D"/>
    <w:rsid w:val="007114FF"/>
    <w:rsid w:val="0071235E"/>
    <w:rsid w:val="00723DB2"/>
    <w:rsid w:val="00724AA2"/>
    <w:rsid w:val="007268AC"/>
    <w:rsid w:val="00735954"/>
    <w:rsid w:val="00741AF7"/>
    <w:rsid w:val="00743F30"/>
    <w:rsid w:val="007521FF"/>
    <w:rsid w:val="00753D44"/>
    <w:rsid w:val="0075597C"/>
    <w:rsid w:val="00762033"/>
    <w:rsid w:val="00762036"/>
    <w:rsid w:val="00762A12"/>
    <w:rsid w:val="00762F60"/>
    <w:rsid w:val="00764F14"/>
    <w:rsid w:val="007668CE"/>
    <w:rsid w:val="00767F6B"/>
    <w:rsid w:val="00770F63"/>
    <w:rsid w:val="0077443C"/>
    <w:rsid w:val="007756B5"/>
    <w:rsid w:val="00776933"/>
    <w:rsid w:val="00777B49"/>
    <w:rsid w:val="00780752"/>
    <w:rsid w:val="00785971"/>
    <w:rsid w:val="00785C99"/>
    <w:rsid w:val="00790590"/>
    <w:rsid w:val="00792409"/>
    <w:rsid w:val="007932D3"/>
    <w:rsid w:val="00794C85"/>
    <w:rsid w:val="0079649C"/>
    <w:rsid w:val="0079788A"/>
    <w:rsid w:val="007A4888"/>
    <w:rsid w:val="007A52E4"/>
    <w:rsid w:val="007A7B7B"/>
    <w:rsid w:val="007B0ECB"/>
    <w:rsid w:val="007B125F"/>
    <w:rsid w:val="007B1486"/>
    <w:rsid w:val="007B43FC"/>
    <w:rsid w:val="007B4C57"/>
    <w:rsid w:val="007B69A8"/>
    <w:rsid w:val="007C6A32"/>
    <w:rsid w:val="007D0B95"/>
    <w:rsid w:val="007D464F"/>
    <w:rsid w:val="007D74EF"/>
    <w:rsid w:val="007E252F"/>
    <w:rsid w:val="007E30E6"/>
    <w:rsid w:val="007E3E26"/>
    <w:rsid w:val="007E42F5"/>
    <w:rsid w:val="007E47F7"/>
    <w:rsid w:val="007E5D3B"/>
    <w:rsid w:val="007E7D28"/>
    <w:rsid w:val="007F22B7"/>
    <w:rsid w:val="007F3C75"/>
    <w:rsid w:val="007F3CB2"/>
    <w:rsid w:val="007F4C59"/>
    <w:rsid w:val="007F7560"/>
    <w:rsid w:val="008009A0"/>
    <w:rsid w:val="008045A4"/>
    <w:rsid w:val="00807F06"/>
    <w:rsid w:val="0081238B"/>
    <w:rsid w:val="00813E54"/>
    <w:rsid w:val="00814A4C"/>
    <w:rsid w:val="00814D2B"/>
    <w:rsid w:val="00815689"/>
    <w:rsid w:val="00821727"/>
    <w:rsid w:val="00823392"/>
    <w:rsid w:val="00823C78"/>
    <w:rsid w:val="008241E4"/>
    <w:rsid w:val="00824D7D"/>
    <w:rsid w:val="00825985"/>
    <w:rsid w:val="00826C34"/>
    <w:rsid w:val="008317A5"/>
    <w:rsid w:val="00834349"/>
    <w:rsid w:val="00834B2B"/>
    <w:rsid w:val="00835FF1"/>
    <w:rsid w:val="00837AE7"/>
    <w:rsid w:val="0084164C"/>
    <w:rsid w:val="00841677"/>
    <w:rsid w:val="008423FE"/>
    <w:rsid w:val="008424F1"/>
    <w:rsid w:val="00846CEF"/>
    <w:rsid w:val="0085018A"/>
    <w:rsid w:val="008507CC"/>
    <w:rsid w:val="00862E8B"/>
    <w:rsid w:val="008656CC"/>
    <w:rsid w:val="008701D4"/>
    <w:rsid w:val="00871132"/>
    <w:rsid w:val="00871B39"/>
    <w:rsid w:val="008745AB"/>
    <w:rsid w:val="008779A2"/>
    <w:rsid w:val="0088199A"/>
    <w:rsid w:val="00881AF2"/>
    <w:rsid w:val="00882E84"/>
    <w:rsid w:val="00882EB2"/>
    <w:rsid w:val="00883369"/>
    <w:rsid w:val="0088430C"/>
    <w:rsid w:val="00886BDD"/>
    <w:rsid w:val="00890CEF"/>
    <w:rsid w:val="0089297B"/>
    <w:rsid w:val="00892B19"/>
    <w:rsid w:val="00895C72"/>
    <w:rsid w:val="008961A4"/>
    <w:rsid w:val="00897277"/>
    <w:rsid w:val="008A08A3"/>
    <w:rsid w:val="008A7C57"/>
    <w:rsid w:val="008B035F"/>
    <w:rsid w:val="008B084B"/>
    <w:rsid w:val="008B2672"/>
    <w:rsid w:val="008B2C37"/>
    <w:rsid w:val="008B563D"/>
    <w:rsid w:val="008B5F1A"/>
    <w:rsid w:val="008C16C8"/>
    <w:rsid w:val="008C25CD"/>
    <w:rsid w:val="008C3064"/>
    <w:rsid w:val="008C7BA2"/>
    <w:rsid w:val="008D200A"/>
    <w:rsid w:val="008E2471"/>
    <w:rsid w:val="008E36CF"/>
    <w:rsid w:val="008E5982"/>
    <w:rsid w:val="008E673B"/>
    <w:rsid w:val="008E6B9B"/>
    <w:rsid w:val="008E6FBF"/>
    <w:rsid w:val="008E74DE"/>
    <w:rsid w:val="008E766E"/>
    <w:rsid w:val="008F1339"/>
    <w:rsid w:val="008F19D7"/>
    <w:rsid w:val="008F2DE3"/>
    <w:rsid w:val="008F45A5"/>
    <w:rsid w:val="008F5320"/>
    <w:rsid w:val="008F5E3C"/>
    <w:rsid w:val="008F64AE"/>
    <w:rsid w:val="008F6927"/>
    <w:rsid w:val="008F7D15"/>
    <w:rsid w:val="00901625"/>
    <w:rsid w:val="00902964"/>
    <w:rsid w:val="009049D1"/>
    <w:rsid w:val="009052A8"/>
    <w:rsid w:val="00914063"/>
    <w:rsid w:val="00916DE5"/>
    <w:rsid w:val="009178FE"/>
    <w:rsid w:val="00920076"/>
    <w:rsid w:val="009202DA"/>
    <w:rsid w:val="00920B9E"/>
    <w:rsid w:val="00927CE4"/>
    <w:rsid w:val="00932E02"/>
    <w:rsid w:val="00934044"/>
    <w:rsid w:val="009345C9"/>
    <w:rsid w:val="00934ED3"/>
    <w:rsid w:val="009355C0"/>
    <w:rsid w:val="00937DCF"/>
    <w:rsid w:val="00946133"/>
    <w:rsid w:val="00953913"/>
    <w:rsid w:val="00955816"/>
    <w:rsid w:val="009619D8"/>
    <w:rsid w:val="00964BAB"/>
    <w:rsid w:val="009677F6"/>
    <w:rsid w:val="00972507"/>
    <w:rsid w:val="009738CC"/>
    <w:rsid w:val="009749D7"/>
    <w:rsid w:val="00974E3A"/>
    <w:rsid w:val="00974F40"/>
    <w:rsid w:val="00981C9C"/>
    <w:rsid w:val="00986DAC"/>
    <w:rsid w:val="009969A3"/>
    <w:rsid w:val="009A11FD"/>
    <w:rsid w:val="009A23B4"/>
    <w:rsid w:val="009A3CA6"/>
    <w:rsid w:val="009B2CD1"/>
    <w:rsid w:val="009B5188"/>
    <w:rsid w:val="009B7BF2"/>
    <w:rsid w:val="009B7C11"/>
    <w:rsid w:val="009C054A"/>
    <w:rsid w:val="009C40B4"/>
    <w:rsid w:val="009C5803"/>
    <w:rsid w:val="009C65B9"/>
    <w:rsid w:val="009D17EA"/>
    <w:rsid w:val="009D3E60"/>
    <w:rsid w:val="009E69BA"/>
    <w:rsid w:val="009E6F2A"/>
    <w:rsid w:val="009F0C8F"/>
    <w:rsid w:val="009F1482"/>
    <w:rsid w:val="009F21AC"/>
    <w:rsid w:val="009F240B"/>
    <w:rsid w:val="009F246D"/>
    <w:rsid w:val="009F5414"/>
    <w:rsid w:val="009F76D9"/>
    <w:rsid w:val="00A00D1C"/>
    <w:rsid w:val="00A02F39"/>
    <w:rsid w:val="00A054F6"/>
    <w:rsid w:val="00A11D12"/>
    <w:rsid w:val="00A14F9F"/>
    <w:rsid w:val="00A154DE"/>
    <w:rsid w:val="00A159AC"/>
    <w:rsid w:val="00A2023D"/>
    <w:rsid w:val="00A23A82"/>
    <w:rsid w:val="00A244A3"/>
    <w:rsid w:val="00A25429"/>
    <w:rsid w:val="00A26E58"/>
    <w:rsid w:val="00A27A24"/>
    <w:rsid w:val="00A3204E"/>
    <w:rsid w:val="00A35D2C"/>
    <w:rsid w:val="00A37FD5"/>
    <w:rsid w:val="00A41119"/>
    <w:rsid w:val="00A4197A"/>
    <w:rsid w:val="00A45C84"/>
    <w:rsid w:val="00A477A1"/>
    <w:rsid w:val="00A55637"/>
    <w:rsid w:val="00A566FE"/>
    <w:rsid w:val="00A56A5C"/>
    <w:rsid w:val="00A57979"/>
    <w:rsid w:val="00A609C1"/>
    <w:rsid w:val="00A63435"/>
    <w:rsid w:val="00A676F9"/>
    <w:rsid w:val="00A67D7D"/>
    <w:rsid w:val="00A72A7F"/>
    <w:rsid w:val="00A72D61"/>
    <w:rsid w:val="00A7349A"/>
    <w:rsid w:val="00A734CB"/>
    <w:rsid w:val="00A75335"/>
    <w:rsid w:val="00A75911"/>
    <w:rsid w:val="00A803EC"/>
    <w:rsid w:val="00A8074C"/>
    <w:rsid w:val="00A90F16"/>
    <w:rsid w:val="00A932AE"/>
    <w:rsid w:val="00A93451"/>
    <w:rsid w:val="00A94135"/>
    <w:rsid w:val="00A97AA9"/>
    <w:rsid w:val="00AA0A2E"/>
    <w:rsid w:val="00AA0C85"/>
    <w:rsid w:val="00AA1FCD"/>
    <w:rsid w:val="00AA26B4"/>
    <w:rsid w:val="00AA3099"/>
    <w:rsid w:val="00AA6FEF"/>
    <w:rsid w:val="00AB0FE8"/>
    <w:rsid w:val="00AB2BB0"/>
    <w:rsid w:val="00AB3FFA"/>
    <w:rsid w:val="00AB5494"/>
    <w:rsid w:val="00AC31A9"/>
    <w:rsid w:val="00AC5116"/>
    <w:rsid w:val="00AC66AF"/>
    <w:rsid w:val="00AD470E"/>
    <w:rsid w:val="00AD4C0A"/>
    <w:rsid w:val="00AD7C0D"/>
    <w:rsid w:val="00AE03F7"/>
    <w:rsid w:val="00AE04C2"/>
    <w:rsid w:val="00AE79B7"/>
    <w:rsid w:val="00AF4117"/>
    <w:rsid w:val="00AF5EB5"/>
    <w:rsid w:val="00B005EA"/>
    <w:rsid w:val="00B02A71"/>
    <w:rsid w:val="00B06D35"/>
    <w:rsid w:val="00B0727C"/>
    <w:rsid w:val="00B1031B"/>
    <w:rsid w:val="00B10422"/>
    <w:rsid w:val="00B10C82"/>
    <w:rsid w:val="00B14094"/>
    <w:rsid w:val="00B14E0C"/>
    <w:rsid w:val="00B1584F"/>
    <w:rsid w:val="00B17B5D"/>
    <w:rsid w:val="00B203CF"/>
    <w:rsid w:val="00B21A7D"/>
    <w:rsid w:val="00B21EC0"/>
    <w:rsid w:val="00B22973"/>
    <w:rsid w:val="00B22D91"/>
    <w:rsid w:val="00B236FA"/>
    <w:rsid w:val="00B23AB9"/>
    <w:rsid w:val="00B24347"/>
    <w:rsid w:val="00B24E16"/>
    <w:rsid w:val="00B315E5"/>
    <w:rsid w:val="00B34103"/>
    <w:rsid w:val="00B372C8"/>
    <w:rsid w:val="00B422DA"/>
    <w:rsid w:val="00B42AE4"/>
    <w:rsid w:val="00B45C5B"/>
    <w:rsid w:val="00B516B0"/>
    <w:rsid w:val="00B51A79"/>
    <w:rsid w:val="00B53581"/>
    <w:rsid w:val="00B546BF"/>
    <w:rsid w:val="00B556FC"/>
    <w:rsid w:val="00B56F17"/>
    <w:rsid w:val="00B607D4"/>
    <w:rsid w:val="00B635ED"/>
    <w:rsid w:val="00B67296"/>
    <w:rsid w:val="00B70EF6"/>
    <w:rsid w:val="00B716B6"/>
    <w:rsid w:val="00B71D2E"/>
    <w:rsid w:val="00B71DA9"/>
    <w:rsid w:val="00B74A8D"/>
    <w:rsid w:val="00B7647C"/>
    <w:rsid w:val="00B8010E"/>
    <w:rsid w:val="00B816E2"/>
    <w:rsid w:val="00B84F8A"/>
    <w:rsid w:val="00B8512A"/>
    <w:rsid w:val="00B908B6"/>
    <w:rsid w:val="00B91C2E"/>
    <w:rsid w:val="00B93929"/>
    <w:rsid w:val="00B94810"/>
    <w:rsid w:val="00B95337"/>
    <w:rsid w:val="00B969B1"/>
    <w:rsid w:val="00B9793C"/>
    <w:rsid w:val="00BA222F"/>
    <w:rsid w:val="00BA46B1"/>
    <w:rsid w:val="00BA4790"/>
    <w:rsid w:val="00BA4DF5"/>
    <w:rsid w:val="00BA5629"/>
    <w:rsid w:val="00BA5C4A"/>
    <w:rsid w:val="00BB2B06"/>
    <w:rsid w:val="00BB533C"/>
    <w:rsid w:val="00BB639A"/>
    <w:rsid w:val="00BB6B30"/>
    <w:rsid w:val="00BB7553"/>
    <w:rsid w:val="00BB756A"/>
    <w:rsid w:val="00BC28A6"/>
    <w:rsid w:val="00BC40C5"/>
    <w:rsid w:val="00BC41C6"/>
    <w:rsid w:val="00BC5A1F"/>
    <w:rsid w:val="00BC687B"/>
    <w:rsid w:val="00BD02E7"/>
    <w:rsid w:val="00BD2050"/>
    <w:rsid w:val="00BD47FE"/>
    <w:rsid w:val="00BE33D7"/>
    <w:rsid w:val="00BE64A7"/>
    <w:rsid w:val="00BF0A37"/>
    <w:rsid w:val="00BF23FB"/>
    <w:rsid w:val="00BF7AC9"/>
    <w:rsid w:val="00C028F9"/>
    <w:rsid w:val="00C03E08"/>
    <w:rsid w:val="00C05515"/>
    <w:rsid w:val="00C058DD"/>
    <w:rsid w:val="00C076FA"/>
    <w:rsid w:val="00C12197"/>
    <w:rsid w:val="00C230B1"/>
    <w:rsid w:val="00C23696"/>
    <w:rsid w:val="00C2443B"/>
    <w:rsid w:val="00C27328"/>
    <w:rsid w:val="00C273AE"/>
    <w:rsid w:val="00C27E77"/>
    <w:rsid w:val="00C306D6"/>
    <w:rsid w:val="00C3092E"/>
    <w:rsid w:val="00C31C87"/>
    <w:rsid w:val="00C41BF4"/>
    <w:rsid w:val="00C41C85"/>
    <w:rsid w:val="00C42336"/>
    <w:rsid w:val="00C42B62"/>
    <w:rsid w:val="00C4410F"/>
    <w:rsid w:val="00C4654F"/>
    <w:rsid w:val="00C5024A"/>
    <w:rsid w:val="00C507D3"/>
    <w:rsid w:val="00C521D2"/>
    <w:rsid w:val="00C522D3"/>
    <w:rsid w:val="00C53A4C"/>
    <w:rsid w:val="00C545A3"/>
    <w:rsid w:val="00C5526E"/>
    <w:rsid w:val="00C55602"/>
    <w:rsid w:val="00C55B04"/>
    <w:rsid w:val="00C5620D"/>
    <w:rsid w:val="00C5660E"/>
    <w:rsid w:val="00C57A47"/>
    <w:rsid w:val="00C617F8"/>
    <w:rsid w:val="00C61C55"/>
    <w:rsid w:val="00C624BE"/>
    <w:rsid w:val="00C6411A"/>
    <w:rsid w:val="00C64202"/>
    <w:rsid w:val="00C64815"/>
    <w:rsid w:val="00C67536"/>
    <w:rsid w:val="00C675A4"/>
    <w:rsid w:val="00C70D13"/>
    <w:rsid w:val="00C70F5E"/>
    <w:rsid w:val="00C721CE"/>
    <w:rsid w:val="00C72DDA"/>
    <w:rsid w:val="00C74B6C"/>
    <w:rsid w:val="00C81F77"/>
    <w:rsid w:val="00C8212D"/>
    <w:rsid w:val="00C82890"/>
    <w:rsid w:val="00C8317C"/>
    <w:rsid w:val="00C838EB"/>
    <w:rsid w:val="00C8399D"/>
    <w:rsid w:val="00C84B09"/>
    <w:rsid w:val="00C91F05"/>
    <w:rsid w:val="00C9554A"/>
    <w:rsid w:val="00C95BDF"/>
    <w:rsid w:val="00C96179"/>
    <w:rsid w:val="00C9767E"/>
    <w:rsid w:val="00CA1A75"/>
    <w:rsid w:val="00CA6F47"/>
    <w:rsid w:val="00CB26DB"/>
    <w:rsid w:val="00CB28D9"/>
    <w:rsid w:val="00CB3761"/>
    <w:rsid w:val="00CB58E4"/>
    <w:rsid w:val="00CB5C02"/>
    <w:rsid w:val="00CC2013"/>
    <w:rsid w:val="00CC2582"/>
    <w:rsid w:val="00CD045E"/>
    <w:rsid w:val="00CD183E"/>
    <w:rsid w:val="00CD2153"/>
    <w:rsid w:val="00CE2054"/>
    <w:rsid w:val="00CE3B22"/>
    <w:rsid w:val="00CE3C72"/>
    <w:rsid w:val="00CE5741"/>
    <w:rsid w:val="00CE6B62"/>
    <w:rsid w:val="00CE764E"/>
    <w:rsid w:val="00CF1488"/>
    <w:rsid w:val="00CF2F85"/>
    <w:rsid w:val="00CF4653"/>
    <w:rsid w:val="00CF50AA"/>
    <w:rsid w:val="00CF5AF7"/>
    <w:rsid w:val="00CF738C"/>
    <w:rsid w:val="00CF7D68"/>
    <w:rsid w:val="00D00518"/>
    <w:rsid w:val="00D005E1"/>
    <w:rsid w:val="00D01A0A"/>
    <w:rsid w:val="00D03E49"/>
    <w:rsid w:val="00D10E64"/>
    <w:rsid w:val="00D1268B"/>
    <w:rsid w:val="00D21049"/>
    <w:rsid w:val="00D2286A"/>
    <w:rsid w:val="00D24333"/>
    <w:rsid w:val="00D25E58"/>
    <w:rsid w:val="00D2645F"/>
    <w:rsid w:val="00D26745"/>
    <w:rsid w:val="00D2776B"/>
    <w:rsid w:val="00D41613"/>
    <w:rsid w:val="00D4177B"/>
    <w:rsid w:val="00D53683"/>
    <w:rsid w:val="00D53A71"/>
    <w:rsid w:val="00D6091D"/>
    <w:rsid w:val="00D62894"/>
    <w:rsid w:val="00D64F47"/>
    <w:rsid w:val="00D742DF"/>
    <w:rsid w:val="00D7451A"/>
    <w:rsid w:val="00D7474B"/>
    <w:rsid w:val="00D74C25"/>
    <w:rsid w:val="00D74C81"/>
    <w:rsid w:val="00D82EE4"/>
    <w:rsid w:val="00D85C56"/>
    <w:rsid w:val="00D86031"/>
    <w:rsid w:val="00D90B0F"/>
    <w:rsid w:val="00D92749"/>
    <w:rsid w:val="00D9369C"/>
    <w:rsid w:val="00D939DB"/>
    <w:rsid w:val="00D93AF2"/>
    <w:rsid w:val="00DA0A6D"/>
    <w:rsid w:val="00DA0B7C"/>
    <w:rsid w:val="00DA41B0"/>
    <w:rsid w:val="00DA6CDA"/>
    <w:rsid w:val="00DB1E67"/>
    <w:rsid w:val="00DB24ED"/>
    <w:rsid w:val="00DB2533"/>
    <w:rsid w:val="00DB3595"/>
    <w:rsid w:val="00DB4EF2"/>
    <w:rsid w:val="00DB6FD5"/>
    <w:rsid w:val="00DC026F"/>
    <w:rsid w:val="00DC2024"/>
    <w:rsid w:val="00DC2D4F"/>
    <w:rsid w:val="00DC7588"/>
    <w:rsid w:val="00DC7EE3"/>
    <w:rsid w:val="00DD5ADF"/>
    <w:rsid w:val="00DD721E"/>
    <w:rsid w:val="00DE2A8E"/>
    <w:rsid w:val="00DE2EAE"/>
    <w:rsid w:val="00DE32CA"/>
    <w:rsid w:val="00DE3B9B"/>
    <w:rsid w:val="00DE4D29"/>
    <w:rsid w:val="00DE5FDC"/>
    <w:rsid w:val="00DF0731"/>
    <w:rsid w:val="00DF314B"/>
    <w:rsid w:val="00DF3E21"/>
    <w:rsid w:val="00DF56CA"/>
    <w:rsid w:val="00DF62B7"/>
    <w:rsid w:val="00DF6428"/>
    <w:rsid w:val="00DF7560"/>
    <w:rsid w:val="00E0020B"/>
    <w:rsid w:val="00E00D90"/>
    <w:rsid w:val="00E04219"/>
    <w:rsid w:val="00E043E1"/>
    <w:rsid w:val="00E04C77"/>
    <w:rsid w:val="00E04EAF"/>
    <w:rsid w:val="00E07D91"/>
    <w:rsid w:val="00E152B1"/>
    <w:rsid w:val="00E157A8"/>
    <w:rsid w:val="00E15BB7"/>
    <w:rsid w:val="00E164C3"/>
    <w:rsid w:val="00E16AFD"/>
    <w:rsid w:val="00E1791F"/>
    <w:rsid w:val="00E17AA5"/>
    <w:rsid w:val="00E22B88"/>
    <w:rsid w:val="00E257D2"/>
    <w:rsid w:val="00E269BD"/>
    <w:rsid w:val="00E303E9"/>
    <w:rsid w:val="00E32744"/>
    <w:rsid w:val="00E331D9"/>
    <w:rsid w:val="00E400B6"/>
    <w:rsid w:val="00E42958"/>
    <w:rsid w:val="00E45ED5"/>
    <w:rsid w:val="00E4662F"/>
    <w:rsid w:val="00E53461"/>
    <w:rsid w:val="00E577B2"/>
    <w:rsid w:val="00E60432"/>
    <w:rsid w:val="00E64D56"/>
    <w:rsid w:val="00E65464"/>
    <w:rsid w:val="00E66036"/>
    <w:rsid w:val="00E70A47"/>
    <w:rsid w:val="00E71C11"/>
    <w:rsid w:val="00E73943"/>
    <w:rsid w:val="00E80598"/>
    <w:rsid w:val="00E85193"/>
    <w:rsid w:val="00E87C24"/>
    <w:rsid w:val="00E908D7"/>
    <w:rsid w:val="00E91E96"/>
    <w:rsid w:val="00E92719"/>
    <w:rsid w:val="00E927D6"/>
    <w:rsid w:val="00E96A55"/>
    <w:rsid w:val="00EA2E79"/>
    <w:rsid w:val="00EA4B4A"/>
    <w:rsid w:val="00EA67FC"/>
    <w:rsid w:val="00EB1541"/>
    <w:rsid w:val="00EB4723"/>
    <w:rsid w:val="00EC3188"/>
    <w:rsid w:val="00EC352B"/>
    <w:rsid w:val="00EC61BF"/>
    <w:rsid w:val="00EC7D4E"/>
    <w:rsid w:val="00ED1341"/>
    <w:rsid w:val="00ED15F4"/>
    <w:rsid w:val="00ED2DAD"/>
    <w:rsid w:val="00ED30C2"/>
    <w:rsid w:val="00ED5929"/>
    <w:rsid w:val="00EE1FC0"/>
    <w:rsid w:val="00EE24E6"/>
    <w:rsid w:val="00EE2D8E"/>
    <w:rsid w:val="00EE5517"/>
    <w:rsid w:val="00EE59F0"/>
    <w:rsid w:val="00EE6AE8"/>
    <w:rsid w:val="00EF15F7"/>
    <w:rsid w:val="00EF22A7"/>
    <w:rsid w:val="00EF38E3"/>
    <w:rsid w:val="00EF4EBD"/>
    <w:rsid w:val="00EF658F"/>
    <w:rsid w:val="00F0045C"/>
    <w:rsid w:val="00F01C59"/>
    <w:rsid w:val="00F01FA2"/>
    <w:rsid w:val="00F05C93"/>
    <w:rsid w:val="00F05FEB"/>
    <w:rsid w:val="00F101C6"/>
    <w:rsid w:val="00F1113A"/>
    <w:rsid w:val="00F11CAC"/>
    <w:rsid w:val="00F137B4"/>
    <w:rsid w:val="00F16EE5"/>
    <w:rsid w:val="00F20309"/>
    <w:rsid w:val="00F20F19"/>
    <w:rsid w:val="00F22F74"/>
    <w:rsid w:val="00F34BFC"/>
    <w:rsid w:val="00F410E4"/>
    <w:rsid w:val="00F420CB"/>
    <w:rsid w:val="00F4261D"/>
    <w:rsid w:val="00F44473"/>
    <w:rsid w:val="00F44975"/>
    <w:rsid w:val="00F4595A"/>
    <w:rsid w:val="00F55027"/>
    <w:rsid w:val="00F557B0"/>
    <w:rsid w:val="00F55B02"/>
    <w:rsid w:val="00F641AD"/>
    <w:rsid w:val="00F64275"/>
    <w:rsid w:val="00F65722"/>
    <w:rsid w:val="00F65EE2"/>
    <w:rsid w:val="00F74C9D"/>
    <w:rsid w:val="00F753E9"/>
    <w:rsid w:val="00F801F9"/>
    <w:rsid w:val="00F81AE6"/>
    <w:rsid w:val="00F81F12"/>
    <w:rsid w:val="00F84C3D"/>
    <w:rsid w:val="00F84CE2"/>
    <w:rsid w:val="00F876AC"/>
    <w:rsid w:val="00F95F85"/>
    <w:rsid w:val="00FA0AB3"/>
    <w:rsid w:val="00FB2897"/>
    <w:rsid w:val="00FB2FFF"/>
    <w:rsid w:val="00FB359A"/>
    <w:rsid w:val="00FB4496"/>
    <w:rsid w:val="00FB706D"/>
    <w:rsid w:val="00FB7D99"/>
    <w:rsid w:val="00FC2DEE"/>
    <w:rsid w:val="00FC41EA"/>
    <w:rsid w:val="00FC57F5"/>
    <w:rsid w:val="00FC730E"/>
    <w:rsid w:val="00FD0CCD"/>
    <w:rsid w:val="00FD122E"/>
    <w:rsid w:val="00FD3764"/>
    <w:rsid w:val="00FD505A"/>
    <w:rsid w:val="00FE0D0C"/>
    <w:rsid w:val="00FE329F"/>
    <w:rsid w:val="00FE7011"/>
    <w:rsid w:val="00FF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ru v:ext="edit" colors="blue"/>
      <o:colormenu v:ext="edit" fillcolor="none [1305]"/>
    </o:shapedefaults>
    <o:shapelayout v:ext="edit">
      <o:idmap v:ext="edit" data="1"/>
      <o:rules v:ext="edit">
        <o:r id="V:Rule44" type="connector" idref="#_x0000_s1447">
          <o:proxy start="" idref="#_x0000_s1434" connectloc="2"/>
          <o:proxy end="" idref="#_x0000_s1144" connectloc="2"/>
        </o:r>
        <o:r id="V:Rule45" type="connector" idref="#_x0000_s1443">
          <o:proxy start="" idref="#_x0000_s1433" connectloc="2"/>
          <o:proxy end="" idref="#_x0000_s1145" connectloc="0"/>
        </o:r>
        <o:r id="V:Rule46" type="connector" idref="#_x0000_s1425">
          <o:proxy start="" idref="#_x0000_s1357" connectloc="4"/>
          <o:proxy end="" idref="#_x0000_s1353" connectloc="3"/>
        </o:r>
        <o:r id="V:Rule47" type="connector" idref="#_x0000_s1441">
          <o:proxy start="" idref="#_x0000_s1434" connectloc="2"/>
          <o:proxy end="" idref="#_x0000_s1145" connectloc="0"/>
        </o:r>
        <o:r id="V:Rule48" type="connector" idref="#_x0000_s1381">
          <o:proxy start="" idref="#_x0000_s1359" connectloc="2"/>
          <o:proxy end="" idref="#_x0000_s1368" connectloc="2"/>
        </o:r>
        <o:r id="V:Rule49" type="connector" idref="#_x0000_s1559">
          <o:proxy start="" idref="#_x0000_s1518" connectloc="3"/>
          <o:proxy end="" idref="#_x0000_s1545" connectloc="1"/>
        </o:r>
        <o:r id="V:Rule50" type="connector" idref="#_x0000_s1553">
          <o:proxy start="" idref="#_x0000_s1543" connectloc="2"/>
          <o:proxy end="" idref="#_x0000_s1544" connectloc="1"/>
        </o:r>
        <o:r id="V:Rule51" type="connector" idref="#_x0000_s1148">
          <o:proxy start="" idref="#_x0000_s1139" connectloc="2"/>
          <o:proxy end="" idref="#_x0000_s1143" connectloc="0"/>
        </o:r>
        <o:r id="V:Rule52" type="connector" idref="#_x0000_s1421">
          <o:proxy start="" idref="#_x0000_s1098" connectloc="1"/>
          <o:proxy end="" idref="#_x0000_s1351" connectloc="1"/>
        </o:r>
        <o:r id="V:Rule53" type="connector" idref="#_x0000_s1380">
          <o:proxy start="" idref="#_x0000_s1359" connectloc="2"/>
          <o:proxy end="" idref="#_x0000_s1365" connectloc="2"/>
        </o:r>
        <o:r id="V:Rule54" type="connector" idref="#_x0000_s1439">
          <o:proxy start="" idref="#_x0000_s1143" connectloc="2"/>
          <o:proxy end="" idref="#_x0000_s1144" connectloc="0"/>
        </o:r>
        <o:r id="V:Rule55" type="connector" idref="#_x0000_s1556">
          <o:proxy start="" idref="#_x0000_s1544" connectloc="3"/>
          <o:proxy end="" idref="#_x0000_s1550" connectloc="3"/>
        </o:r>
        <o:r id="V:Rule56" type="connector" idref="#_x0000_s1440">
          <o:proxy start="" idref="#_x0000_s1143" connectloc="2"/>
          <o:proxy end="" idref="#_x0000_s1433" connectloc="0"/>
        </o:r>
        <o:r id="V:Rule57" type="connector" idref="#_x0000_s1428">
          <o:proxy start="" idref="#_x0000_s1353" connectloc="1"/>
          <o:proxy end="" idref="#_x0000_s1363" connectloc="4"/>
        </o:r>
        <o:r id="V:Rule58" type="connector" idref="#_x0000_s1426">
          <o:proxy start="" idref="#_x0000_s1354" connectloc="4"/>
          <o:proxy end="" idref="#_x0000_s1353" connectloc="3"/>
        </o:r>
        <o:r id="V:Rule59" type="connector" idref="#_x0000_s1383">
          <o:proxy start="" idref="#_x0000_s1364" connectloc="4"/>
          <o:proxy end="" idref="#_x0000_s1367" connectloc="1"/>
        </o:r>
        <o:r id="V:Rule60" type="connector" idref="#_x0000_s1427">
          <o:proxy start="" idref="#_x0000_s1353" connectloc="0"/>
          <o:proxy end="" idref="#_x0000_s1086" connectloc="4"/>
        </o:r>
        <o:r id="V:Rule61" type="connector" idref="#_x0000_s1557">
          <o:proxy start="" idref="#_x0000_s1543" connectloc="2"/>
          <o:proxy end="" idref="#_x0000_s1518" connectloc="1"/>
        </o:r>
        <o:r id="V:Rule62" type="connector" idref="#_x0000_s1552">
          <o:proxy start="" idref="#_x0000_s1517" connectloc="3"/>
          <o:proxy end="" idref="#_x0000_s1543" connectloc="0"/>
        </o:r>
        <o:r id="V:Rule63" type="connector" idref="#_x0000_s1379">
          <o:proxy start="" idref="#_x0000_s1359" connectloc="2"/>
          <o:proxy end="" idref="#_x0000_s1364" connectloc="2"/>
        </o:r>
        <o:r id="V:Rule64" type="connector" idref="#_x0000_s1416">
          <o:proxy start="" idref="#_x0000_s1363" connectloc="2"/>
          <o:proxy end="" idref="#_x0000_s1359" connectloc="0"/>
        </o:r>
        <o:r id="V:Rule65" type="connector" idref="#_x0000_s1446">
          <o:proxy start="" idref="#_x0000_s1433" connectloc="3"/>
          <o:proxy end="" idref="#_x0000_s1145" connectloc="3"/>
        </o:r>
        <o:r id="V:Rule66" type="connector" idref="#_x0000_s1560">
          <o:proxy start="" idref="#_x0000_s1518" connectloc="4"/>
          <o:proxy end="" idref="#_x0000_s1546" connectloc="1"/>
        </o:r>
        <o:r id="V:Rule67" type="connector" idref="#_x0000_s1415">
          <o:proxy start="" idref="#_x0000_s1086" connectloc="2"/>
          <o:proxy end="" idref="#_x0000_s1359" connectloc="0"/>
        </o:r>
        <o:r id="V:Rule68" type="connector" idref="#_x0000_s1403">
          <o:proxy start="" idref="#_x0000_s1359" connectloc="3"/>
          <o:proxy end="" idref="#_x0000_s1362" connectloc="1"/>
        </o:r>
        <o:r id="V:Rule69" type="connector" idref="#_x0000_s1561">
          <o:proxy start="" idref="#_x0000_s1545" connectloc="4"/>
          <o:proxy end="" idref="#_x0000_s1547" connectloc="1"/>
        </o:r>
        <o:r id="V:Rule70" type="connector" idref="#_x0000_s1445">
          <o:proxy start="" idref="#_x0000_s1143" connectloc="3"/>
          <o:proxy end="" idref="#_x0000_s1145" connectloc="3"/>
        </o:r>
        <o:r id="V:Rule71" type="connector" idref="#_x0000_s1146">
          <o:proxy start="" idref="#_x0000_s1138" connectloc="2"/>
          <o:proxy end="" idref="#_x0000_s1139" connectloc="0"/>
        </o:r>
        <o:r id="V:Rule72" type="connector" idref="#_x0000_s1554">
          <o:proxy start="" idref="#_x0000_s1544" connectloc="3"/>
          <o:proxy end="" idref="#_x0000_s1548" connectloc="3"/>
        </o:r>
        <o:r id="V:Rule73" type="connector" idref="#_x0000_s1411">
          <o:proxy start="" idref="#_x0000_s1361" connectloc="3"/>
          <o:proxy end="" idref="#_x0000_s1358" connectloc="2"/>
        </o:r>
        <o:r id="V:Rule74" type="connector" idref="#_x0000_s1412">
          <o:proxy start="" idref="#_x0000_s1362" connectloc="3"/>
          <o:proxy end="" idref="#_x0000_s1358" connectloc="2"/>
        </o:r>
        <o:r id="V:Rule75" type="connector" idref="#_x0000_s1431">
          <o:proxy start="" idref="#_x0000_s1430" connectloc="2"/>
          <o:proxy end="" idref="#_x0000_s1353" connectloc="2"/>
        </o:r>
        <o:r id="V:Rule76" type="connector" idref="#_x0000_s1551">
          <o:proxy start="" idref="#_x0000_s1516" connectloc="2"/>
          <o:proxy end="" idref="#_x0000_s1517" connectloc="1"/>
        </o:r>
        <o:r id="V:Rule77" type="connector" idref="#_x0000_s1448">
          <o:proxy start="" idref="#_x0000_s1434" connectloc="2"/>
          <o:proxy end="" idref="#_x0000_s1433" connectloc="2"/>
        </o:r>
        <o:r id="V:Rule78" type="connector" idref="#_x0000_s1423">
          <o:proxy start="" idref="#_x0000_s1356" connectloc="3"/>
          <o:proxy end="" idref="#_x0000_s1357" connectloc="2"/>
        </o:r>
        <o:r id="V:Rule79" type="connector" idref="#_x0000_s1442">
          <o:proxy start="" idref="#_x0000_s1144" connectloc="2"/>
          <o:proxy end="" idref="#_x0000_s1145" connectloc="0"/>
        </o:r>
        <o:r id="V:Rule80" type="connector" idref="#_x0000_s1422">
          <o:proxy start="" idref="#_x0000_s1351" connectloc="3"/>
          <o:proxy end="" idref="#_x0000_s1359" connectloc="0"/>
        </o:r>
        <o:r id="V:Rule81" type="connector" idref="#_x0000_s1444">
          <o:proxy start="" idref="#_x0000_s1139" connectloc="3"/>
          <o:proxy end="" idref="#_x0000_s1145" connectloc="3"/>
        </o:r>
        <o:r id="V:Rule82" type="connector" idref="#_x0000_s1438">
          <o:proxy start="" idref="#_x0000_s1143" connectloc="2"/>
          <o:proxy end="" idref="#_x0000_s1434" connectloc="0"/>
        </o:r>
        <o:r id="V:Rule83" type="connector" idref="#_x0000_s1424">
          <o:proxy start="" idref="#_x0000_s1355" connectloc="3"/>
          <o:proxy end="" idref="#_x0000_s1354" connectloc="2"/>
        </o:r>
        <o:r id="V:Rule84" type="connector" idref="#_x0000_s1147">
          <o:proxy start="" idref="#_x0000_s1139" connectloc="2"/>
          <o:proxy end="" idref="#_x0000_s1142" connectloc="0"/>
        </o:r>
        <o:r id="V:Rule85" type="connector" idref="#_x0000_s1555">
          <o:proxy start="" idref="#_x0000_s1544" connectloc="3"/>
          <o:proxy end="" idref="#_x0000_s1549" connectloc="3"/>
        </o:r>
        <o:r id="V:Rule86" type="connector" idref="#_x0000_s1402">
          <o:proxy start="" idref="#_x0000_s1359" connectloc="3"/>
          <o:proxy end="" idref="#_x0000_s1361" connectloc="1"/>
        </o:r>
      </o:rules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72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77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E577B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57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qFormat/>
    <w:rsid w:val="00E577B2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577B2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E577B2"/>
    <w:rPr>
      <w:vertAlign w:val="superscript"/>
    </w:rPr>
  </w:style>
  <w:style w:type="paragraph" w:styleId="a5">
    <w:name w:val="Body Text"/>
    <w:basedOn w:val="a"/>
    <w:rsid w:val="00E577B2"/>
    <w:pPr>
      <w:jc w:val="center"/>
    </w:pPr>
  </w:style>
  <w:style w:type="paragraph" w:styleId="a6">
    <w:name w:val="Document Map"/>
    <w:basedOn w:val="a"/>
    <w:semiHidden/>
    <w:rsid w:val="00E577B2"/>
    <w:pPr>
      <w:shd w:val="clear" w:color="auto" w:fill="000080"/>
    </w:pPr>
  </w:style>
  <w:style w:type="table" w:styleId="a7">
    <w:name w:val="Table Grid"/>
    <w:basedOn w:val="a1"/>
    <w:uiPriority w:val="59"/>
    <w:rsid w:val="004B71D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a"/>
    <w:next w:val="a5"/>
    <w:autoRedefine/>
    <w:rsid w:val="00B908B6"/>
    <w:pPr>
      <w:spacing w:before="240" w:after="120" w:line="240" w:lineRule="atLeast"/>
      <w:ind w:left="765"/>
      <w:jc w:val="left"/>
    </w:pPr>
    <w:rPr>
      <w:i/>
      <w:color w:val="0000FF"/>
      <w:kern w:val="0"/>
      <w:sz w:val="20"/>
      <w:szCs w:val="20"/>
    </w:rPr>
  </w:style>
  <w:style w:type="character" w:styleId="a8">
    <w:name w:val="Hyperlink"/>
    <w:basedOn w:val="a0"/>
    <w:uiPriority w:val="99"/>
    <w:rsid w:val="00BA562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BA5629"/>
  </w:style>
  <w:style w:type="paragraph" w:styleId="20">
    <w:name w:val="toc 2"/>
    <w:basedOn w:val="a"/>
    <w:next w:val="a"/>
    <w:autoRedefine/>
    <w:uiPriority w:val="39"/>
    <w:rsid w:val="00BA562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BA5629"/>
    <w:pPr>
      <w:ind w:leftChars="400" w:left="840"/>
    </w:pPr>
  </w:style>
  <w:style w:type="paragraph" w:styleId="4">
    <w:name w:val="toc 4"/>
    <w:basedOn w:val="a"/>
    <w:next w:val="a"/>
    <w:autoRedefine/>
    <w:semiHidden/>
    <w:rsid w:val="00BA5629"/>
    <w:pPr>
      <w:ind w:leftChars="600" w:left="1260"/>
    </w:pPr>
  </w:style>
  <w:style w:type="paragraph" w:styleId="a9">
    <w:name w:val="header"/>
    <w:basedOn w:val="a"/>
    <w:link w:val="Char"/>
    <w:uiPriority w:val="99"/>
    <w:semiHidden/>
    <w:unhideWhenUsed/>
    <w:rsid w:val="00E3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E331D9"/>
    <w:rPr>
      <w:kern w:val="2"/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E3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E331D9"/>
    <w:rPr>
      <w:kern w:val="2"/>
      <w:sz w:val="18"/>
      <w:szCs w:val="18"/>
    </w:rPr>
  </w:style>
  <w:style w:type="paragraph" w:styleId="ab">
    <w:name w:val="Balloon Text"/>
    <w:basedOn w:val="a"/>
    <w:link w:val="Char1"/>
    <w:uiPriority w:val="99"/>
    <w:semiHidden/>
    <w:unhideWhenUsed/>
    <w:rsid w:val="004045E3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4045E3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5234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967</Words>
  <Characters>5513</Characters>
  <Application>Microsoft Office Word</Application>
  <DocSecurity>0</DocSecurity>
  <Lines>45</Lines>
  <Paragraphs>12</Paragraphs>
  <ScaleCrop>false</ScaleCrop>
  <Company>重庆中联</Company>
  <LinksUpToDate>false</LinksUpToDate>
  <CharactersWithSpaces>6468</CharactersWithSpaces>
  <SharedDoc>false</SharedDoc>
  <HLinks>
    <vt:vector size="216" baseType="variant"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_Toc252832046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_Toc252832045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_Toc252832044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_Toc252832043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_Toc252832042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_Toc252832041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_Toc252832040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_Toc252832039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_Toc252832038</vt:lpwstr>
      </vt:variant>
      <vt:variant>
        <vt:i4>1769523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_Toc252832037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_Toc252832036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_Toc252832035</vt:lpwstr>
      </vt:variant>
      <vt:variant>
        <vt:i4>1769523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_Toc252832034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_Toc252832033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_Toc252832032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_Toc252832031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_Toc252832030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_Toc252832029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_Toc252832028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_Toc252832027</vt:lpwstr>
      </vt:variant>
      <vt:variant>
        <vt:i4>1703987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_Toc252832026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_Toc252832025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_Toc252832024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_Toc252832023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_Toc252832022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_Toc252832021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_Toc252832020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_Toc252832019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_Toc252832018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_Toc252832017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_Toc252832016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_Toc252832015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_Toc252832014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_Toc252832013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_Toc252832012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_Toc252832011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医护系统概要设计</dc:title>
  <dc:creator>赵元礼</dc:creator>
  <cp:lastModifiedBy>周韬</cp:lastModifiedBy>
  <cp:revision>300</cp:revision>
  <dcterms:created xsi:type="dcterms:W3CDTF">2010-02-01T15:59:00Z</dcterms:created>
  <dcterms:modified xsi:type="dcterms:W3CDTF">2010-03-29T02:03:00Z</dcterms:modified>
</cp:coreProperties>
</file>