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AA8E" w14:textId="77777777" w:rsidR="006C2D77" w:rsidRDefault="00000000">
      <w:pPr>
        <w:pStyle w:val="Heading1"/>
      </w:pPr>
      <w:bookmarkStart w:id="0" w:name="ai-audit-framework-schema-documentation"/>
      <w:r>
        <w:t>AI Audit Framework Schema Documentation</w:t>
      </w:r>
    </w:p>
    <w:p w14:paraId="4AD7D809" w14:textId="77777777" w:rsidR="006C2D77" w:rsidRDefault="00000000">
      <w:pPr>
        <w:pStyle w:val="Heading2"/>
      </w:pPr>
      <w:bookmarkStart w:id="1" w:name="Xf95c594283f0c15926211ed44bed801e9f83c89"/>
      <w:r>
        <w:t>Machine-Readable Audit Framework for AI-Based Accounting Information Systems</w:t>
      </w:r>
    </w:p>
    <w:p w14:paraId="5587B1ED" w14:textId="77777777" w:rsidR="006C2D77" w:rsidRDefault="00000000">
      <w:pPr>
        <w:pStyle w:val="FirstParagraph"/>
      </w:pPr>
      <w:r>
        <w:rPr>
          <w:b/>
          <w:bCs/>
        </w:rPr>
        <w:t>Version:</w:t>
      </w:r>
      <w:r>
        <w:t xml:space="preserve"> 2.0</w:t>
      </w:r>
      <w:r>
        <w:br/>
      </w:r>
      <w:r>
        <w:rPr>
          <w:b/>
          <w:bCs/>
        </w:rPr>
        <w:t>Date:</w:t>
      </w:r>
      <w:r>
        <w:t xml:space="preserve"> February 2026</w:t>
      </w:r>
      <w:r>
        <w:br/>
      </w:r>
      <w:r>
        <w:rPr>
          <w:b/>
          <w:bCs/>
        </w:rPr>
        <w:t>Author:</w:t>
      </w:r>
      <w:r>
        <w:t xml:space="preserve"> Wenguang Li</w:t>
      </w:r>
      <w:r>
        <w:br/>
      </w:r>
      <w:r>
        <w:rPr>
          <w:b/>
          <w:bCs/>
        </w:rPr>
        <w:t>Project:</w:t>
      </w:r>
      <w:r>
        <w:t xml:space="preserve"> AI Trust &amp; Safety Auditing Agent - Project 1</w:t>
      </w:r>
    </w:p>
    <w:p w14:paraId="3A9208E6" w14:textId="351E867D" w:rsidR="00C9370F" w:rsidRPr="00C9370F" w:rsidRDefault="00C9370F" w:rsidP="00C9370F">
      <w:pPr>
        <w:pStyle w:val="BodyText"/>
        <w:rPr>
          <w:color w:val="FF0000"/>
          <w:lang w:eastAsia="zh-CN"/>
        </w:rPr>
      </w:pPr>
      <w:r w:rsidRPr="00C9370F">
        <w:rPr>
          <w:rFonts w:hint="eastAsia"/>
          <w:color w:val="FF0000"/>
          <w:lang w:eastAsia="zh-CN"/>
        </w:rPr>
        <w:t>JSON</w:t>
      </w:r>
      <w:r w:rsidRPr="00C9370F">
        <w:rPr>
          <w:color w:val="FF0000"/>
          <w:lang w:eastAsia="zh-CN"/>
        </w:rPr>
        <w:t xml:space="preserve"> schemas for 5 modules are in the </w:t>
      </w:r>
      <w:proofErr w:type="spellStart"/>
      <w:r w:rsidRPr="00C9370F">
        <w:rPr>
          <w:color w:val="FF0000"/>
          <w:lang w:eastAsia="zh-CN"/>
        </w:rPr>
        <w:t>Github</w:t>
      </w:r>
      <w:proofErr w:type="spellEnd"/>
      <w:r w:rsidRPr="00C9370F">
        <w:rPr>
          <w:color w:val="FF0000"/>
          <w:lang w:eastAsia="zh-CN"/>
        </w:rPr>
        <w:t>.</w:t>
      </w:r>
    </w:p>
    <w:p w14:paraId="51C1B713" w14:textId="77777777" w:rsidR="006C2D77" w:rsidRDefault="00847F63">
      <w:r>
        <w:rPr>
          <w:noProof/>
        </w:rPr>
        <w:pict w14:anchorId="5D2883F6">
          <v:rect id="_x0000_i1031" alt="" style="width:468pt;height:.05pt;mso-width-percent:0;mso-height-percent:0;mso-width-percent:0;mso-height-percent:0" o:hralign="center" o:hrstd="t" o:hr="t"/>
        </w:pict>
      </w:r>
    </w:p>
    <w:p w14:paraId="0F9935E9" w14:textId="77777777" w:rsidR="006C2D77" w:rsidRDefault="00000000">
      <w:pPr>
        <w:pStyle w:val="Heading2"/>
      </w:pPr>
      <w:bookmarkStart w:id="2" w:name="overview"/>
      <w:bookmarkEnd w:id="1"/>
      <w:r>
        <w:t>1. Overview</w:t>
      </w:r>
    </w:p>
    <w:p w14:paraId="03B5F59A" w14:textId="77777777" w:rsidR="006C2D77" w:rsidRDefault="00000000">
      <w:pPr>
        <w:pStyle w:val="Heading3"/>
      </w:pPr>
      <w:bookmarkStart w:id="3" w:name="purpose"/>
      <w:r>
        <w:t>1.1 Purpose</w:t>
      </w:r>
    </w:p>
    <w:p w14:paraId="769BD322" w14:textId="77777777" w:rsidR="006C2D77" w:rsidRDefault="00000000">
      <w:pPr>
        <w:pStyle w:val="FirstParagraph"/>
      </w:pPr>
      <w:r>
        <w:t>This documentation describes the JSON schema structure for the AI Audit Framework covering five specialized modules for evaluating AI-based Accounting Information Systems (AIS). The schemas convert the Kamran Iqbal AI Audit Checklist into machine-readable format enabling:</w:t>
      </w:r>
    </w:p>
    <w:p w14:paraId="52FFB669" w14:textId="77777777" w:rsidR="006C2D7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Automated audit workflow execution</w:t>
      </w:r>
    </w:p>
    <w:p w14:paraId="3705CC1D" w14:textId="77777777" w:rsidR="006C2D7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Standardized evidence collection</w:t>
      </w:r>
    </w:p>
    <w:p w14:paraId="74743293" w14:textId="77777777" w:rsidR="006C2D7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Consistent scoring and severity classification</w:t>
      </w:r>
    </w:p>
    <w:p w14:paraId="28C51A87" w14:textId="77777777" w:rsidR="006C2D7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Regulatory compliance mapping</w:t>
      </w:r>
      <w:r>
        <w:t xml:space="preserve"> (SOX 404, PCAOB, GAAP, NIST AI RMF, ISO 42001, EU AI Act)</w:t>
      </w:r>
    </w:p>
    <w:p w14:paraId="2C9780E4" w14:textId="77777777" w:rsidR="006C2D7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Module interdependency coordination</w:t>
      </w:r>
    </w:p>
    <w:p w14:paraId="4B38681E" w14:textId="77777777" w:rsidR="006C2D77" w:rsidRDefault="00000000">
      <w:pPr>
        <w:pStyle w:val="Heading3"/>
      </w:pPr>
      <w:bookmarkStart w:id="4" w:name="schema-organization"/>
      <w:bookmarkEnd w:id="3"/>
      <w:r>
        <w:t>1.2 Schema Organization</w:t>
      </w:r>
    </w:p>
    <w:p w14:paraId="4DFF3711" w14:textId="77777777" w:rsidR="006C2D77" w:rsidRDefault="00000000">
      <w:pPr>
        <w:pStyle w:val="FirstParagraph"/>
      </w:pPr>
      <w:r>
        <w:t>Each of the five modules has an independent JSON schema file: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39"/>
        <w:gridCol w:w="1882"/>
        <w:gridCol w:w="4329"/>
        <w:gridCol w:w="2326"/>
      </w:tblGrid>
      <w:tr w:rsidR="006C2D77" w14:paraId="7317F218" w14:textId="77777777" w:rsidTr="006C2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F05DCB" w14:textId="77777777" w:rsidR="006C2D77" w:rsidRDefault="00000000">
            <w:pPr>
              <w:pStyle w:val="Compact"/>
            </w:pPr>
            <w:r>
              <w:t>Module ID</w:t>
            </w:r>
          </w:p>
        </w:tc>
        <w:tc>
          <w:tcPr>
            <w:tcW w:w="0" w:type="auto"/>
          </w:tcPr>
          <w:p w14:paraId="6A4B0DAF" w14:textId="77777777" w:rsidR="006C2D77" w:rsidRDefault="00000000">
            <w:pPr>
              <w:pStyle w:val="Compact"/>
            </w:pPr>
            <w:r>
              <w:t>Module Name</w:t>
            </w:r>
          </w:p>
        </w:tc>
        <w:tc>
          <w:tcPr>
            <w:tcW w:w="0" w:type="auto"/>
          </w:tcPr>
          <w:p w14:paraId="5C58E3B7" w14:textId="77777777" w:rsidR="006C2D77" w:rsidRDefault="00000000">
            <w:pPr>
              <w:pStyle w:val="Compact"/>
            </w:pPr>
            <w:r>
              <w:t>Filename</w:t>
            </w:r>
          </w:p>
        </w:tc>
        <w:tc>
          <w:tcPr>
            <w:tcW w:w="0" w:type="auto"/>
          </w:tcPr>
          <w:p w14:paraId="5924C7F5" w14:textId="77777777" w:rsidR="006C2D77" w:rsidRDefault="00000000">
            <w:pPr>
              <w:pStyle w:val="Compact"/>
            </w:pPr>
            <w:r>
              <w:t>Primary Standards</w:t>
            </w:r>
          </w:p>
        </w:tc>
      </w:tr>
      <w:tr w:rsidR="006C2D77" w14:paraId="24EE5527" w14:textId="77777777">
        <w:tc>
          <w:tcPr>
            <w:tcW w:w="0" w:type="auto"/>
          </w:tcPr>
          <w:p w14:paraId="78AF78BA" w14:textId="77777777" w:rsidR="006C2D77" w:rsidRDefault="00000000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7EB77B11" w14:textId="77777777" w:rsidR="006C2D77" w:rsidRDefault="00000000">
            <w:pPr>
              <w:pStyle w:val="Compact"/>
            </w:pPr>
            <w:r>
              <w:t>Governance &amp; Compliance</w:t>
            </w:r>
          </w:p>
        </w:tc>
        <w:tc>
          <w:tcPr>
            <w:tcW w:w="0" w:type="auto"/>
          </w:tcPr>
          <w:p w14:paraId="5FF932FC" w14:textId="77777777" w:rsidR="006C2D77" w:rsidRDefault="00000000">
            <w:pPr>
              <w:pStyle w:val="Compact"/>
            </w:pPr>
            <w:r>
              <w:rPr>
                <w:rStyle w:val="VerbatimChar"/>
              </w:rPr>
              <w:t>module1_governance_schema.json</w:t>
            </w:r>
          </w:p>
        </w:tc>
        <w:tc>
          <w:tcPr>
            <w:tcW w:w="0" w:type="auto"/>
          </w:tcPr>
          <w:p w14:paraId="7625D877" w14:textId="77777777" w:rsidR="006C2D77" w:rsidRDefault="00000000">
            <w:pPr>
              <w:pStyle w:val="Compact"/>
            </w:pPr>
            <w:r>
              <w:t>SOX 404, NIST GOVERN, ISO 42001, EU AI Act Article 9</w:t>
            </w:r>
          </w:p>
        </w:tc>
      </w:tr>
      <w:tr w:rsidR="006C2D77" w14:paraId="006E1422" w14:textId="77777777">
        <w:tc>
          <w:tcPr>
            <w:tcW w:w="0" w:type="auto"/>
          </w:tcPr>
          <w:p w14:paraId="66457FAC" w14:textId="77777777" w:rsidR="006C2D77" w:rsidRDefault="00000000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133FE6C4" w14:textId="77777777" w:rsidR="006C2D77" w:rsidRDefault="00000000">
            <w:pPr>
              <w:pStyle w:val="Compact"/>
            </w:pPr>
            <w:r>
              <w:t>Fairness &amp; Bias</w:t>
            </w:r>
          </w:p>
        </w:tc>
        <w:tc>
          <w:tcPr>
            <w:tcW w:w="0" w:type="auto"/>
          </w:tcPr>
          <w:p w14:paraId="1584BBA8" w14:textId="77777777" w:rsidR="006C2D77" w:rsidRDefault="00000000">
            <w:pPr>
              <w:pStyle w:val="Compact"/>
            </w:pPr>
            <w:r>
              <w:rPr>
                <w:rStyle w:val="VerbatimChar"/>
              </w:rPr>
              <w:t>module2_fairness_schema.json</w:t>
            </w:r>
          </w:p>
        </w:tc>
        <w:tc>
          <w:tcPr>
            <w:tcW w:w="0" w:type="auto"/>
          </w:tcPr>
          <w:p w14:paraId="201FD654" w14:textId="77777777" w:rsidR="006C2D77" w:rsidRDefault="00000000">
            <w:pPr>
              <w:pStyle w:val="Compact"/>
            </w:pPr>
            <w:r>
              <w:t>NIST Fairness, NIST SP 1270, EU AI Act Article 10</w:t>
            </w:r>
          </w:p>
        </w:tc>
      </w:tr>
      <w:tr w:rsidR="006C2D77" w14:paraId="6DAAB840" w14:textId="77777777">
        <w:tc>
          <w:tcPr>
            <w:tcW w:w="0" w:type="auto"/>
          </w:tcPr>
          <w:p w14:paraId="1A0717FF" w14:textId="77777777" w:rsidR="006C2D77" w:rsidRDefault="00000000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1D305B98" w14:textId="77777777" w:rsidR="006C2D77" w:rsidRDefault="00000000">
            <w:pPr>
              <w:pStyle w:val="Compact"/>
            </w:pPr>
            <w:r>
              <w:t>Security &amp; Privacy</w:t>
            </w:r>
          </w:p>
        </w:tc>
        <w:tc>
          <w:tcPr>
            <w:tcW w:w="0" w:type="auto"/>
          </w:tcPr>
          <w:p w14:paraId="63369FE9" w14:textId="77777777" w:rsidR="006C2D77" w:rsidRDefault="00000000">
            <w:pPr>
              <w:pStyle w:val="Compact"/>
            </w:pPr>
            <w:r>
              <w:rPr>
                <w:rStyle w:val="VerbatimChar"/>
              </w:rPr>
              <w:t>module3_security_schema.json</w:t>
            </w:r>
          </w:p>
        </w:tc>
        <w:tc>
          <w:tcPr>
            <w:tcW w:w="0" w:type="auto"/>
          </w:tcPr>
          <w:p w14:paraId="41A18CFE" w14:textId="77777777" w:rsidR="006C2D77" w:rsidRDefault="00000000">
            <w:pPr>
              <w:pStyle w:val="Compact"/>
            </w:pPr>
            <w:r>
              <w:t xml:space="preserve">NIST Secure &amp; Resilient, ISO </w:t>
            </w:r>
            <w:r>
              <w:lastRenderedPageBreak/>
              <w:t>27001, EU AI Act Article 15</w:t>
            </w:r>
          </w:p>
        </w:tc>
      </w:tr>
      <w:tr w:rsidR="006C2D77" w14:paraId="040EA05E" w14:textId="77777777">
        <w:tc>
          <w:tcPr>
            <w:tcW w:w="0" w:type="auto"/>
          </w:tcPr>
          <w:p w14:paraId="496B5022" w14:textId="77777777" w:rsidR="006C2D77" w:rsidRDefault="00000000">
            <w:pPr>
              <w:pStyle w:val="Compact"/>
            </w:pPr>
            <w:r>
              <w:lastRenderedPageBreak/>
              <w:t>M4</w:t>
            </w:r>
          </w:p>
        </w:tc>
        <w:tc>
          <w:tcPr>
            <w:tcW w:w="0" w:type="auto"/>
          </w:tcPr>
          <w:p w14:paraId="34EDFCF2" w14:textId="77777777" w:rsidR="006C2D77" w:rsidRDefault="00000000">
            <w:pPr>
              <w:pStyle w:val="Compact"/>
            </w:pPr>
            <w:r>
              <w:t>Explainability &amp; Audit Trail</w:t>
            </w:r>
          </w:p>
        </w:tc>
        <w:tc>
          <w:tcPr>
            <w:tcW w:w="0" w:type="auto"/>
          </w:tcPr>
          <w:p w14:paraId="290DAC87" w14:textId="77777777" w:rsidR="006C2D77" w:rsidRDefault="00000000">
            <w:pPr>
              <w:pStyle w:val="Compact"/>
            </w:pPr>
            <w:r>
              <w:rPr>
                <w:rStyle w:val="VerbatimChar"/>
              </w:rPr>
              <w:t>module4_explainability_schema.json</w:t>
            </w:r>
          </w:p>
        </w:tc>
        <w:tc>
          <w:tcPr>
            <w:tcW w:w="0" w:type="auto"/>
          </w:tcPr>
          <w:p w14:paraId="0CA07E01" w14:textId="77777777" w:rsidR="006C2D77" w:rsidRDefault="00000000">
            <w:pPr>
              <w:pStyle w:val="Compact"/>
            </w:pPr>
            <w:r>
              <w:t>PCAOB AS 1105, NIST Explainable, EU AI Act Articles 12-13</w:t>
            </w:r>
          </w:p>
        </w:tc>
      </w:tr>
      <w:tr w:rsidR="006C2D77" w14:paraId="1235A765" w14:textId="77777777">
        <w:tc>
          <w:tcPr>
            <w:tcW w:w="0" w:type="auto"/>
          </w:tcPr>
          <w:p w14:paraId="402AEBDF" w14:textId="77777777" w:rsidR="006C2D77" w:rsidRDefault="00000000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49A7ACEB" w14:textId="77777777" w:rsidR="006C2D77" w:rsidRDefault="00000000">
            <w:pPr>
              <w:pStyle w:val="Compact"/>
            </w:pPr>
            <w:r>
              <w:t>Accuracy &amp; Performance</w:t>
            </w:r>
          </w:p>
        </w:tc>
        <w:tc>
          <w:tcPr>
            <w:tcW w:w="0" w:type="auto"/>
          </w:tcPr>
          <w:p w14:paraId="40A18438" w14:textId="77777777" w:rsidR="006C2D77" w:rsidRDefault="00000000">
            <w:pPr>
              <w:pStyle w:val="Compact"/>
            </w:pPr>
            <w:r>
              <w:rPr>
                <w:rStyle w:val="VerbatimChar"/>
              </w:rPr>
              <w:t>module5_accuracy_schema.json</w:t>
            </w:r>
          </w:p>
        </w:tc>
        <w:tc>
          <w:tcPr>
            <w:tcW w:w="0" w:type="auto"/>
          </w:tcPr>
          <w:p w14:paraId="0F5A31D0" w14:textId="77777777" w:rsidR="006C2D77" w:rsidRDefault="00000000">
            <w:pPr>
              <w:pStyle w:val="Compact"/>
            </w:pPr>
            <w:r>
              <w:t>NIST Valid &amp; Reliable, COSO Monitoring, ASC 606/815</w:t>
            </w:r>
          </w:p>
        </w:tc>
      </w:tr>
    </w:tbl>
    <w:p w14:paraId="2F639553" w14:textId="77777777" w:rsidR="006C2D77" w:rsidRDefault="00847F63">
      <w:r>
        <w:rPr>
          <w:noProof/>
        </w:rPr>
        <w:pict w14:anchorId="2AD95624">
          <v:rect id="_x0000_i1030" alt="" style="width:468pt;height:.05pt;mso-width-percent:0;mso-height-percent:0;mso-width-percent:0;mso-height-percent:0" o:hralign="center" o:hrstd="t" o:hr="t"/>
        </w:pict>
      </w:r>
    </w:p>
    <w:p w14:paraId="1A645D82" w14:textId="77777777" w:rsidR="006C2D77" w:rsidRDefault="00000000">
      <w:pPr>
        <w:pStyle w:val="Heading2"/>
      </w:pPr>
      <w:bookmarkStart w:id="5" w:name="schema-structure"/>
      <w:bookmarkEnd w:id="2"/>
      <w:bookmarkEnd w:id="4"/>
      <w:r>
        <w:t>2. Schema Structure</w:t>
      </w:r>
    </w:p>
    <w:p w14:paraId="1763FB3A" w14:textId="77777777" w:rsidR="006C2D77" w:rsidRDefault="00000000">
      <w:pPr>
        <w:pStyle w:val="Heading3"/>
      </w:pPr>
      <w:bookmarkStart w:id="6" w:name="top-level-elements"/>
      <w:r>
        <w:t>2.1 Top-Level Elements</w:t>
      </w:r>
    </w:p>
    <w:p w14:paraId="71A99FFB" w14:textId="77777777" w:rsidR="006C2D77" w:rsidRDefault="00000000">
      <w:pPr>
        <w:pStyle w:val="FirstParagraph"/>
      </w:pPr>
      <w:r>
        <w:t>All module schemas share a consistent top-level structure:</w:t>
      </w:r>
    </w:p>
    <w:p w14:paraId="136B5E11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"$schema"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"http://json-schema.org/draft-07/schema#"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"Module X: [Module Name]"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"[Purpose]"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"MX_[NAME]"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"regulatory_alignment"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"evaluation_criteria"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"aggregate_scoring"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"reporting_template"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"interdependency_triggers"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9046BA6" w14:textId="77777777" w:rsidR="006C2D77" w:rsidRDefault="00000000">
      <w:pPr>
        <w:pStyle w:val="FirstParagraph"/>
      </w:pPr>
      <w:r>
        <w:rPr>
          <w:b/>
          <w:bCs/>
        </w:rPr>
        <w:t>Key Elements:</w:t>
      </w:r>
    </w:p>
    <w:p w14:paraId="59A27EFE" w14:textId="77777777" w:rsidR="006C2D77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$schema</w:t>
      </w:r>
      <w:r>
        <w:t>: JSON Schema specification version (draft-07)</w:t>
      </w:r>
    </w:p>
    <w:p w14:paraId="49EEBF3F" w14:textId="77777777" w:rsidR="006C2D77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module_id</w:t>
      </w:r>
      <w:r>
        <w:t>: Unique identifier (e.g., “M1_GOVERNANCE”)</w:t>
      </w:r>
    </w:p>
    <w:p w14:paraId="672BC015" w14:textId="77777777" w:rsidR="006C2D77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regulatory_alignment</w:t>
      </w:r>
      <w:r>
        <w:t>: Maps module to applicable regulations</w:t>
      </w:r>
    </w:p>
    <w:p w14:paraId="1474CA8F" w14:textId="77777777" w:rsidR="006C2D77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evaluation_criteria</w:t>
      </w:r>
      <w:r>
        <w:t>: Array of audit criteria (the core assessment logic)</w:t>
      </w:r>
    </w:p>
    <w:p w14:paraId="5F8B9D20" w14:textId="77777777" w:rsidR="006C2D77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aggregate_scoring</w:t>
      </w:r>
      <w:r>
        <w:t>: How individual criteria scores combine</w:t>
      </w:r>
    </w:p>
    <w:p w14:paraId="0A17B1EA" w14:textId="77777777" w:rsidR="006C2D77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interdependency_triggers</w:t>
      </w:r>
      <w:r>
        <w:t>: Conditions triggering other modules</w:t>
      </w:r>
    </w:p>
    <w:p w14:paraId="4A1116F4" w14:textId="77777777" w:rsidR="006C2D77" w:rsidRDefault="00000000">
      <w:pPr>
        <w:pStyle w:val="Heading3"/>
      </w:pPr>
      <w:bookmarkStart w:id="7" w:name="evaluation-criteria-structure"/>
      <w:bookmarkEnd w:id="6"/>
      <w:r>
        <w:t>2.2 Evaluation Criteria Structure</w:t>
      </w:r>
    </w:p>
    <w:p w14:paraId="0CAA6A48" w14:textId="77777777" w:rsidR="006C2D77" w:rsidRDefault="00000000">
      <w:pPr>
        <w:pStyle w:val="FirstParagraph"/>
      </w:pPr>
      <w:r>
        <w:t>Each evaluation criterion represents one audit check from the Iqbal checklist:</w:t>
      </w:r>
    </w:p>
    <w:p w14:paraId="00BC0541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"G1.1"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"criterion_name"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 Governance Policy Existence"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"iqbal_reference"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"Governance Audit - Question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"check_method"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"severity_mapping"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82251D3" w14:textId="77777777" w:rsidR="006C2D77" w:rsidRDefault="00000000">
      <w:pPr>
        <w:pStyle w:val="FirstParagraph"/>
      </w:pPr>
      <w:r>
        <w:rPr>
          <w:b/>
          <w:bCs/>
        </w:rPr>
        <w:t>Criterion Elements Explained:</w:t>
      </w:r>
    </w:p>
    <w:p w14:paraId="67A9E2DE" w14:textId="77777777" w:rsidR="006C2D7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criterion_id</w:t>
      </w:r>
      <w:r>
        <w:t>: Unique ID (format: [Module][Number].[Sub])</w:t>
      </w:r>
    </w:p>
    <w:p w14:paraId="7B71546F" w14:textId="77777777" w:rsidR="006C2D7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iqbal_reference</w:t>
      </w:r>
      <w:r>
        <w:t>: Maps to original Iqbal checklist question</w:t>
      </w:r>
    </w:p>
    <w:p w14:paraId="45C114D8" w14:textId="77777777" w:rsidR="006C2D7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check_method</w:t>
      </w:r>
      <w:r>
        <w:t>: Specific audit procedure (what to review)</w:t>
      </w:r>
    </w:p>
    <w:p w14:paraId="1B497950" w14:textId="77777777" w:rsidR="006C2D7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pass_criteria</w:t>
      </w:r>
      <w:r>
        <w:t>: Specific conditions for passing the check</w:t>
      </w:r>
    </w:p>
    <w:p w14:paraId="6CBFB98B" w14:textId="77777777" w:rsidR="006C2D7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evidence_required</w:t>
      </w:r>
      <w:r>
        <w:t>: Array of required documentation (see Section 2.3)</w:t>
      </w:r>
    </w:p>
    <w:p w14:paraId="123DEE47" w14:textId="77777777" w:rsidR="006C2D7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scoring</w:t>
      </w:r>
      <w:r>
        <w:t>: How this criterion is scored (see Section 2.4)</w:t>
      </w:r>
    </w:p>
    <w:p w14:paraId="6CEAD91B" w14:textId="77777777" w:rsidR="006C2D7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severity_mapping</w:t>
      </w:r>
      <w:r>
        <w:t>: How scores map to SOX 404 classifications (see Section 2.5)</w:t>
      </w:r>
    </w:p>
    <w:p w14:paraId="0897CD4F" w14:textId="77777777" w:rsidR="006C2D77" w:rsidRDefault="00000000">
      <w:pPr>
        <w:pStyle w:val="Heading3"/>
      </w:pPr>
      <w:bookmarkStart w:id="8" w:name="evidence-requirements-structure"/>
      <w:bookmarkEnd w:id="7"/>
      <w:r>
        <w:t>2.3 Evidence Requirements Structure</w:t>
      </w:r>
    </w:p>
    <w:p w14:paraId="42AC03C6" w14:textId="77777777" w:rsidR="006C2D77" w:rsidRDefault="00000000">
      <w:pPr>
        <w:pStyle w:val="FirstParagraph"/>
      </w:pPr>
      <w:r>
        <w:t>Evidence requirements specify exactly what documentation auditors need:</w:t>
      </w:r>
    </w:p>
    <w:p w14:paraId="5C19A5FC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"G1.1-E1"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 Governance Policy Document"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"PDF"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"DOCX"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"required_fields"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"policy_scope"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"governance_roles"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"raci_matrix"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"approval_standard"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"Board signature within 12 months"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"iso_compliance"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"ISO 42001 Clause 5.2"</w:t>
      </w:r>
      <w:r>
        <w:br/>
      </w:r>
      <w:r>
        <w:rPr>
          <w:rStyle w:val="FunctionTok"/>
        </w:rPr>
        <w:t>}</w:t>
      </w:r>
    </w:p>
    <w:p w14:paraId="5F019354" w14:textId="77777777" w:rsidR="006C2D77" w:rsidRDefault="00000000">
      <w:pPr>
        <w:pStyle w:val="FirstParagraph"/>
      </w:pPr>
      <w:r>
        <w:rPr>
          <w:b/>
          <w:bCs/>
        </w:rPr>
        <w:t>Evidence Types:</w:t>
      </w:r>
    </w:p>
    <w:p w14:paraId="5A7DF51A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document</w:t>
      </w:r>
      <w:r>
        <w:t>: Static documents (policies, procedures, reports)</w:t>
      </w:r>
    </w:p>
    <w:p w14:paraId="2D30BC64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meeting_minutes</w:t>
      </w:r>
      <w:r>
        <w:t>: Governance/committee meeting records</w:t>
      </w:r>
    </w:p>
    <w:p w14:paraId="41B808EB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risk_register</w:t>
      </w:r>
      <w:r>
        <w:t>: Risk management databases/spreadsheets</w:t>
      </w:r>
    </w:p>
    <w:p w14:paraId="4C3AE8E0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control_matrix</w:t>
      </w:r>
      <w:r>
        <w:t>: Control documentation matrices</w:t>
      </w:r>
    </w:p>
    <w:p w14:paraId="0B04BA7C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testing_documentation</w:t>
      </w:r>
      <w:r>
        <w:t>: Control testing workpapers</w:t>
      </w:r>
    </w:p>
    <w:p w14:paraId="4F72EA1B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inventory</w:t>
      </w:r>
      <w:r>
        <w:t>: System inventories</w:t>
      </w:r>
    </w:p>
    <w:p w14:paraId="068BFD75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training_records</w:t>
      </w:r>
      <w:r>
        <w:t>: Training attendance/completion records</w:t>
      </w:r>
    </w:p>
    <w:p w14:paraId="43871758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monitoring_logs</w:t>
      </w:r>
      <w:r>
        <w:t>: Time-series monitoring data</w:t>
      </w:r>
    </w:p>
    <w:p w14:paraId="30975A65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validation_report</w:t>
      </w:r>
      <w:r>
        <w:t>: Model validation documentation</w:t>
      </w:r>
    </w:p>
    <w:p w14:paraId="39739CD9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dashboard</w:t>
      </w:r>
      <w:r>
        <w:t>: Visual analytics/monitoring dashboards</w:t>
      </w:r>
    </w:p>
    <w:p w14:paraId="2355079A" w14:textId="77777777" w:rsidR="006C2D7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calculation</w:t>
      </w:r>
      <w:r>
        <w:t>: Formula-based assessments</w:t>
      </w:r>
    </w:p>
    <w:p w14:paraId="10115F76" w14:textId="77777777" w:rsidR="006C2D77" w:rsidRDefault="00000000">
      <w:pPr>
        <w:pStyle w:val="FirstParagraph"/>
      </w:pPr>
      <w:r>
        <w:rPr>
          <w:b/>
          <w:bCs/>
        </w:rPr>
        <w:lastRenderedPageBreak/>
        <w:t>Critical Evidence Fields (Enhancement 4 from Framework v2.0):</w:t>
      </w:r>
    </w:p>
    <w:p w14:paraId="0587F468" w14:textId="77777777" w:rsidR="006C2D77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format</w:t>
      </w:r>
      <w:r>
        <w:t>: Accepted file formats (enforces standardization)</w:t>
      </w:r>
    </w:p>
    <w:p w14:paraId="4BB7F8A5" w14:textId="77777777" w:rsidR="006C2D77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required_fields</w:t>
      </w:r>
      <w:r>
        <w:t>: Mandatory data elements (e.g., RACI matrix must include roles)</w:t>
      </w:r>
    </w:p>
    <w:p w14:paraId="6BCABAFD" w14:textId="77777777" w:rsidR="006C2D77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approval_standard</w:t>
      </w:r>
      <w:r>
        <w:t>: Who must approve and when (e.g., “Board within 12 months”)</w:t>
      </w:r>
    </w:p>
    <w:p w14:paraId="5B746F13" w14:textId="77777777" w:rsidR="006C2D77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minimum_frequency</w:t>
      </w:r>
      <w:r>
        <w:t>: How often evidence must be updated</w:t>
      </w:r>
    </w:p>
    <w:p w14:paraId="1CD60CC9" w14:textId="77777777" w:rsidR="006C2D77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sample_size_standard</w:t>
      </w:r>
      <w:r>
        <w:t>: Statistical sampling requirements</w:t>
      </w:r>
    </w:p>
    <w:p w14:paraId="5AB54F8A" w14:textId="77777777" w:rsidR="006C2D77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confidence_interval</w:t>
      </w:r>
      <w:r>
        <w:t>: Required statistical confidence (typically 95%)</w:t>
      </w:r>
    </w:p>
    <w:p w14:paraId="78B936C6" w14:textId="77777777" w:rsidR="006C2D77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iso_compliance</w:t>
      </w:r>
      <w:r>
        <w:t xml:space="preserve"> / </w:t>
      </w:r>
      <w:r>
        <w:rPr>
          <w:rStyle w:val="VerbatimChar"/>
          <w:b/>
          <w:bCs/>
        </w:rPr>
        <w:t>sox_compliance</w:t>
      </w:r>
      <w:r>
        <w:t>: Which standard clause this satisfies</w:t>
      </w:r>
    </w:p>
    <w:p w14:paraId="74773B5E" w14:textId="77777777" w:rsidR="006C2D77" w:rsidRDefault="00000000">
      <w:pPr>
        <w:pStyle w:val="Heading3"/>
      </w:pPr>
      <w:bookmarkStart w:id="9" w:name="scoring-methods"/>
      <w:bookmarkEnd w:id="8"/>
      <w:r>
        <w:t>2.4 Scoring Methods</w:t>
      </w:r>
    </w:p>
    <w:p w14:paraId="1D2D8581" w14:textId="77777777" w:rsidR="006C2D77" w:rsidRDefault="00000000">
      <w:pPr>
        <w:pStyle w:val="FirstParagraph"/>
      </w:pPr>
      <w:r>
        <w:t>Different criteria use different scoring approaches:</w:t>
      </w:r>
    </w:p>
    <w:p w14:paraId="76675F2E" w14:textId="77777777" w:rsidR="006C2D77" w:rsidRDefault="00000000">
      <w:pPr>
        <w:pStyle w:val="BodyText"/>
      </w:pPr>
      <w:r>
        <w:rPr>
          <w:b/>
          <w:bCs/>
        </w:rPr>
        <w:t>Binary with Qualifiers:</w:t>
      </w:r>
    </w:p>
    <w:p w14:paraId="76BB6630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"scale_type"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"binary_with_qualifiers"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"partial_scores"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"Policy exists but not board-approved"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"Draft policy exists"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"fail_score"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FunctionTok"/>
        </w:rPr>
        <w:t>}</w:t>
      </w:r>
    </w:p>
    <w:p w14:paraId="0E4C30A8" w14:textId="77777777" w:rsidR="006C2D77" w:rsidRDefault="00000000">
      <w:pPr>
        <w:pStyle w:val="FirstParagraph"/>
      </w:pPr>
      <w:r>
        <w:rPr>
          <w:b/>
          <w:bCs/>
        </w:rPr>
        <w:t>Weighted Components:</w:t>
      </w:r>
    </w:p>
    <w:p w14:paraId="1BF36231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"scale_type"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"weighted"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"components"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"component"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"risk_register_completeness"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"component"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"risk_assessment_procedure_quality"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"component"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"risk_monitoring_effectiveness"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30ABE60" w14:textId="77777777" w:rsidR="006C2D77" w:rsidRDefault="00000000">
      <w:pPr>
        <w:pStyle w:val="FirstParagraph"/>
      </w:pPr>
      <w:r>
        <w:rPr>
          <w:b/>
          <w:bCs/>
        </w:rPr>
        <w:t>Percentage-Based:</w:t>
      </w:r>
    </w:p>
    <w:p w14:paraId="2E365B24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"scale_type"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"percentage_based"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"Controls documented and tested / Total required controls"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"excellent"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"good"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"acceptable"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6534DFD" w14:textId="77777777" w:rsidR="006C2D77" w:rsidRDefault="00000000">
      <w:pPr>
        <w:pStyle w:val="FirstParagraph"/>
      </w:pPr>
      <w:r>
        <w:rPr>
          <w:b/>
          <w:bCs/>
        </w:rPr>
        <w:t>Materiality-Based (Module 5 - Enhancement 3 from Framework v2.0):</w:t>
      </w:r>
    </w:p>
    <w:p w14:paraId="74E3E1E9" w14:textId="77777777" w:rsidR="006C2D77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"scale_type"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"materiality_based"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"financial_impact_assessment"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"formula"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"Potential_Misstatement = Error_Rate × Transaction_Value × Bias_Factor"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"thresholds"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"overall_materiality"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"0.5-1% of total assets OR 5% of pre-tax income"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55EA359" w14:textId="77777777" w:rsidR="006C2D77" w:rsidRDefault="00000000">
      <w:pPr>
        <w:pStyle w:val="Heading3"/>
      </w:pPr>
      <w:bookmarkStart w:id="10" w:name="severity-mapping-sox-404-classification"/>
      <w:bookmarkEnd w:id="9"/>
      <w:r>
        <w:t>2.5 Severity Mapping (SOX 404 Classification)</w:t>
      </w:r>
    </w:p>
    <w:p w14:paraId="7AAD8956" w14:textId="77777777" w:rsidR="006C2D77" w:rsidRDefault="00000000">
      <w:pPr>
        <w:pStyle w:val="FirstParagraph"/>
      </w:pPr>
      <w:r>
        <w:t>Severity mapping translates scores into SOX 404 control deficiency classifications:</w:t>
      </w:r>
    </w:p>
    <w:p w14:paraId="6E7A99AE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"severity_mapping"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"score_range"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0.0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"sox_classification"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"Material Weakness"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"justification"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"regulatory_mapping"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"sox_404"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"Control Environment deficiency"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"nist_govern"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"GOVERN-1.1, GOVERN-1.2 not met"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"iso_42001"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"Clause 5.2 non-compliance"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"eu_ai_act"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"Article 9 violation"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066A88F" w14:textId="77777777" w:rsidR="006C2D77" w:rsidRDefault="00000000">
      <w:pPr>
        <w:pStyle w:val="FirstParagraph"/>
      </w:pPr>
      <w:r>
        <w:rPr>
          <w:b/>
          <w:bCs/>
        </w:rPr>
        <w:t>SOX 404 Classifications: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0"/>
        <w:gridCol w:w="5600"/>
        <w:gridCol w:w="1846"/>
      </w:tblGrid>
      <w:tr w:rsidR="006C2D77" w14:paraId="62FADC11" w14:textId="77777777" w:rsidTr="006C2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5D7BFF" w14:textId="77777777" w:rsidR="006C2D77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766ABDD3" w14:textId="77777777" w:rsidR="006C2D77" w:rsidRDefault="00000000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78013FD6" w14:textId="77777777" w:rsidR="006C2D77" w:rsidRDefault="00000000">
            <w:pPr>
              <w:pStyle w:val="Compact"/>
            </w:pPr>
            <w:r>
              <w:t>Disclosure Required</w:t>
            </w:r>
          </w:p>
        </w:tc>
      </w:tr>
      <w:tr w:rsidR="006C2D77" w14:paraId="19B8A7F8" w14:textId="77777777">
        <w:tc>
          <w:tcPr>
            <w:tcW w:w="0" w:type="auto"/>
          </w:tcPr>
          <w:p w14:paraId="4CD96499" w14:textId="77777777" w:rsidR="006C2D77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  <w:tc>
          <w:tcPr>
            <w:tcW w:w="0" w:type="auto"/>
          </w:tcPr>
          <w:p w14:paraId="4AF5150D" w14:textId="77777777" w:rsidR="006C2D77" w:rsidRDefault="00000000">
            <w:pPr>
              <w:pStyle w:val="Compact"/>
            </w:pPr>
            <w:r>
              <w:t>No deficiency identified</w:t>
            </w:r>
          </w:p>
        </w:tc>
        <w:tc>
          <w:tcPr>
            <w:tcW w:w="0" w:type="auto"/>
          </w:tcPr>
          <w:p w14:paraId="37357AE6" w14:textId="77777777" w:rsidR="006C2D77" w:rsidRDefault="00000000">
            <w:pPr>
              <w:pStyle w:val="Compact"/>
            </w:pPr>
            <w:r>
              <w:t>No</w:t>
            </w:r>
          </w:p>
        </w:tc>
      </w:tr>
      <w:tr w:rsidR="006C2D77" w14:paraId="1542A8AB" w14:textId="77777777">
        <w:tc>
          <w:tcPr>
            <w:tcW w:w="0" w:type="auto"/>
          </w:tcPr>
          <w:p w14:paraId="5C108379" w14:textId="77777777" w:rsidR="006C2D77" w:rsidRDefault="00000000">
            <w:pPr>
              <w:pStyle w:val="Compact"/>
            </w:pPr>
            <w:r>
              <w:rPr>
                <w:b/>
                <w:bCs/>
              </w:rPr>
              <w:t>Control Deficiency</w:t>
            </w:r>
          </w:p>
        </w:tc>
        <w:tc>
          <w:tcPr>
            <w:tcW w:w="0" w:type="auto"/>
          </w:tcPr>
          <w:p w14:paraId="0090A382" w14:textId="77777777" w:rsidR="006C2D77" w:rsidRDefault="00000000">
            <w:pPr>
              <w:pStyle w:val="Compact"/>
            </w:pPr>
            <w:r>
              <w:t>Gap exists but unlikely to prevent/detect material misstatement</w:t>
            </w:r>
          </w:p>
        </w:tc>
        <w:tc>
          <w:tcPr>
            <w:tcW w:w="0" w:type="auto"/>
          </w:tcPr>
          <w:p w14:paraId="47DD70F1" w14:textId="77777777" w:rsidR="006C2D77" w:rsidRDefault="00000000">
            <w:pPr>
              <w:pStyle w:val="Compact"/>
            </w:pPr>
            <w:r>
              <w:t>No (internal only)</w:t>
            </w:r>
          </w:p>
        </w:tc>
      </w:tr>
      <w:tr w:rsidR="006C2D77" w14:paraId="34E26FA3" w14:textId="77777777">
        <w:tc>
          <w:tcPr>
            <w:tcW w:w="0" w:type="auto"/>
          </w:tcPr>
          <w:p w14:paraId="394D6244" w14:textId="77777777" w:rsidR="006C2D77" w:rsidRDefault="00000000">
            <w:pPr>
              <w:pStyle w:val="Compact"/>
            </w:pPr>
            <w:r>
              <w:rPr>
                <w:b/>
                <w:bCs/>
              </w:rPr>
              <w:t>Significant Deficiency</w:t>
            </w:r>
          </w:p>
        </w:tc>
        <w:tc>
          <w:tcPr>
            <w:tcW w:w="0" w:type="auto"/>
          </w:tcPr>
          <w:p w14:paraId="68BFA2BE" w14:textId="77777777" w:rsidR="006C2D77" w:rsidRDefault="00000000">
            <w:pPr>
              <w:pStyle w:val="Compact"/>
            </w:pPr>
            <w:r>
              <w:t>Less than material weakness but important</w:t>
            </w:r>
          </w:p>
        </w:tc>
        <w:tc>
          <w:tcPr>
            <w:tcW w:w="0" w:type="auto"/>
          </w:tcPr>
          <w:p w14:paraId="1AD33D46" w14:textId="77777777" w:rsidR="006C2D77" w:rsidRDefault="00000000">
            <w:pPr>
              <w:pStyle w:val="Compact"/>
            </w:pPr>
            <w:r>
              <w:t>Audit committee</w:t>
            </w:r>
          </w:p>
        </w:tc>
      </w:tr>
      <w:tr w:rsidR="006C2D77" w14:paraId="5282E60F" w14:textId="77777777">
        <w:tc>
          <w:tcPr>
            <w:tcW w:w="0" w:type="auto"/>
          </w:tcPr>
          <w:p w14:paraId="6DE18572" w14:textId="77777777" w:rsidR="006C2D77" w:rsidRDefault="00000000">
            <w:pPr>
              <w:pStyle w:val="Compact"/>
            </w:pPr>
            <w:r>
              <w:rPr>
                <w:b/>
                <w:bCs/>
              </w:rPr>
              <w:t>Material Weakness</w:t>
            </w:r>
          </w:p>
        </w:tc>
        <w:tc>
          <w:tcPr>
            <w:tcW w:w="0" w:type="auto"/>
          </w:tcPr>
          <w:p w14:paraId="7FC96052" w14:textId="77777777" w:rsidR="006C2D77" w:rsidRDefault="00000000">
            <w:pPr>
              <w:pStyle w:val="Compact"/>
            </w:pPr>
            <w:r>
              <w:t>Reasonable possibility material misstatement would not be prevented/detected</w:t>
            </w:r>
          </w:p>
        </w:tc>
        <w:tc>
          <w:tcPr>
            <w:tcW w:w="0" w:type="auto"/>
          </w:tcPr>
          <w:p w14:paraId="6B811802" w14:textId="77777777" w:rsidR="006C2D77" w:rsidRDefault="00000000">
            <w:pPr>
              <w:pStyle w:val="Compact"/>
            </w:pPr>
            <w:r>
              <w:t>10-K disclosure</w:t>
            </w:r>
          </w:p>
        </w:tc>
      </w:tr>
    </w:tbl>
    <w:p w14:paraId="02C0A57E" w14:textId="77777777" w:rsidR="006C2D77" w:rsidRDefault="00000000">
      <w:pPr>
        <w:pStyle w:val="BodyText"/>
      </w:pPr>
      <w:r>
        <w:rPr>
          <w:b/>
          <w:bCs/>
        </w:rPr>
        <w:t>Regulatory Mapping (Enhancement 1 from Framework v2.0):</w:t>
      </w:r>
    </w:p>
    <w:p w14:paraId="339996A9" w14:textId="77777777" w:rsidR="006C2D77" w:rsidRDefault="00000000">
      <w:pPr>
        <w:pStyle w:val="BodyText"/>
      </w:pPr>
      <w:r>
        <w:t xml:space="preserve">The </w:t>
      </w:r>
      <w:r>
        <w:rPr>
          <w:rStyle w:val="VerbatimChar"/>
        </w:rPr>
        <w:t>regulatory_mapping</w:t>
      </w:r>
      <w:r>
        <w:t xml:space="preserve"> object shows which regulations are violated when this criterion fails:</w:t>
      </w:r>
    </w:p>
    <w:p w14:paraId="26359A9B" w14:textId="77777777" w:rsidR="006C2D77" w:rsidRDefault="00000000">
      <w:pPr>
        <w:pStyle w:val="SourceCode"/>
      </w:pPr>
      <w:r>
        <w:rPr>
          <w:rStyle w:val="ErrorTok"/>
        </w:rPr>
        <w:t>"regulatory_mapping":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"sox_404"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"Control Environment deficiency"</w:t>
      </w:r>
      <w:r>
        <w:rPr>
          <w:rStyle w:val="FunctionTok"/>
        </w:rPr>
        <w:t>,</w:t>
      </w:r>
      <w:r>
        <w:rPr>
          <w:rStyle w:val="NormalTok"/>
        </w:rPr>
        <w:t xml:space="preserve">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Which</w:t>
      </w:r>
      <w:r>
        <w:rPr>
          <w:rStyle w:val="NormalTok"/>
        </w:rPr>
        <w:t xml:space="preserve"> </w:t>
      </w:r>
      <w:r>
        <w:rPr>
          <w:rStyle w:val="ErrorTok"/>
        </w:rPr>
        <w:t>COSO</w:t>
      </w:r>
      <w:r>
        <w:rPr>
          <w:rStyle w:val="NormalTok"/>
        </w:rPr>
        <w:t xml:space="preserve"> </w:t>
      </w:r>
      <w:r>
        <w:rPr>
          <w:rStyle w:val="ErrorTok"/>
        </w:rPr>
        <w:t>component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"nist_govern"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"GOVERN-1.1, GOVERN-1.2 not met"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Which</w:t>
      </w:r>
      <w:r>
        <w:rPr>
          <w:rStyle w:val="NormalTok"/>
        </w:rPr>
        <w:t xml:space="preserve"> </w:t>
      </w:r>
      <w:r>
        <w:rPr>
          <w:rStyle w:val="ErrorTok"/>
        </w:rPr>
        <w:t>NIST</w:t>
      </w:r>
      <w:r>
        <w:rPr>
          <w:rStyle w:val="NormalTok"/>
        </w:rPr>
        <w:t xml:space="preserve"> </w:t>
      </w:r>
      <w:r>
        <w:rPr>
          <w:rStyle w:val="ErrorTok"/>
        </w:rPr>
        <w:t>subcategories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"iso_42001"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"Clause 5.2 non-compliance"</w:t>
      </w:r>
      <w:r>
        <w:rPr>
          <w:rStyle w:val="FunctionTok"/>
        </w:rPr>
        <w:t>,</w:t>
      </w:r>
      <w:r>
        <w:rPr>
          <w:rStyle w:val="NormalTok"/>
        </w:rPr>
        <w:t xml:space="preserve">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Which</w:t>
      </w:r>
      <w:r>
        <w:rPr>
          <w:rStyle w:val="NormalTok"/>
        </w:rPr>
        <w:t xml:space="preserve"> </w:t>
      </w:r>
      <w:r>
        <w:rPr>
          <w:rStyle w:val="ErrorTok"/>
        </w:rPr>
        <w:t>ISO</w:t>
      </w:r>
      <w:r>
        <w:rPr>
          <w:rStyle w:val="NormalTok"/>
        </w:rPr>
        <w:t xml:space="preserve"> </w:t>
      </w:r>
      <w:r>
        <w:rPr>
          <w:rStyle w:val="ErrorTok"/>
        </w:rPr>
        <w:t>clause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"eu_ai_act"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"Article 9 violation"</w:t>
      </w:r>
      <w:r>
        <w:rPr>
          <w:rStyle w:val="NormalTok"/>
        </w:rPr>
        <w:t xml:space="preserve">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Which</w:t>
      </w:r>
      <w:r>
        <w:rPr>
          <w:rStyle w:val="NormalTok"/>
        </w:rPr>
        <w:t xml:space="preserve"> </w:t>
      </w:r>
      <w:r>
        <w:rPr>
          <w:rStyle w:val="ErrorTok"/>
        </w:rPr>
        <w:t>EU</w:t>
      </w:r>
      <w:r>
        <w:rPr>
          <w:rStyle w:val="NormalTok"/>
        </w:rPr>
        <w:t xml:space="preserve"> </w:t>
      </w:r>
      <w:r>
        <w:rPr>
          <w:rStyle w:val="ErrorTok"/>
        </w:rPr>
        <w:t>AI</w:t>
      </w:r>
      <w:r>
        <w:rPr>
          <w:rStyle w:val="NormalTok"/>
        </w:rPr>
        <w:t xml:space="preserve"> </w:t>
      </w:r>
      <w:r>
        <w:rPr>
          <w:rStyle w:val="ErrorTok"/>
        </w:rPr>
        <w:t>Act</w:t>
      </w:r>
      <w:r>
        <w:rPr>
          <w:rStyle w:val="NormalTok"/>
        </w:rPr>
        <w:t xml:space="preserve"> </w:t>
      </w:r>
      <w:r>
        <w:rPr>
          <w:rStyle w:val="ErrorTok"/>
        </w:rPr>
        <w:t>article</w:t>
      </w:r>
      <w:r>
        <w:br/>
      </w:r>
      <w:r>
        <w:rPr>
          <w:rStyle w:val="FunctionTok"/>
        </w:rPr>
        <w:t>}</w:t>
      </w:r>
    </w:p>
    <w:p w14:paraId="7178E22E" w14:textId="77777777" w:rsidR="006C2D77" w:rsidRDefault="00000000">
      <w:pPr>
        <w:pStyle w:val="FirstParagraph"/>
      </w:pPr>
      <w:r>
        <w:t xml:space="preserve">This enables </w:t>
      </w:r>
      <w:r>
        <w:rPr>
          <w:b/>
          <w:bCs/>
        </w:rPr>
        <w:t>automated compliance gap analysis</w:t>
      </w:r>
      <w:r>
        <w:t xml:space="preserve"> - when Module 1 finds “AI Governance Policy missing”, the system immediately knows this violates </w:t>
      </w:r>
      <w:r>
        <w:rPr>
          <w:b/>
          <w:bCs/>
        </w:rPr>
        <w:t>four regulations simultaneously</w:t>
      </w:r>
      <w:r>
        <w:t>.</w:t>
      </w:r>
    </w:p>
    <w:p w14:paraId="4589EF8E" w14:textId="77777777" w:rsidR="006C2D77" w:rsidRDefault="00000000">
      <w:pPr>
        <w:pStyle w:val="Heading3"/>
      </w:pPr>
      <w:bookmarkStart w:id="11" w:name="X5fdac7540c82e57c1c9b512a24f23c615bdca50"/>
      <w:bookmarkEnd w:id="10"/>
      <w:r>
        <w:t>2.6 Module Interdependency Triggers (Enhancement 2 from Framework v2.0)</w:t>
      </w:r>
    </w:p>
    <w:p w14:paraId="57B7E331" w14:textId="77777777" w:rsidR="006C2D77" w:rsidRDefault="00000000">
      <w:pPr>
        <w:pStyle w:val="FirstParagraph"/>
      </w:pPr>
      <w:r>
        <w:t>Interdependency triggers implement the handoff protocols between modules:</w:t>
      </w:r>
    </w:p>
    <w:p w14:paraId="4493A904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"T1.1"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"trigger_condition"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"G1.1 score &lt; 0.5"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"triggered_module"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"M2_FAIRNESS"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"Escalate fairness testing from 10% sampling to 50%+ comprehensive"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"rationale"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"Governance gap indicates higher bias risk"</w:t>
      </w:r>
      <w:r>
        <w:br/>
      </w:r>
      <w:r>
        <w:rPr>
          <w:rStyle w:val="FunctionTok"/>
        </w:rPr>
        <w:t>}</w:t>
      </w:r>
    </w:p>
    <w:p w14:paraId="6FC7CC9A" w14:textId="77777777" w:rsidR="006C2D77" w:rsidRDefault="00000000">
      <w:pPr>
        <w:pStyle w:val="FirstParagraph"/>
      </w:pPr>
      <w:r>
        <w:rPr>
          <w:b/>
          <w:bCs/>
        </w:rPr>
        <w:t>Example Trigger Flow:</w:t>
      </w:r>
    </w:p>
    <w:p w14:paraId="5F011B17" w14:textId="77777777" w:rsidR="006C2D77" w:rsidRDefault="00000000">
      <w:pPr>
        <w:pStyle w:val="Compact"/>
        <w:numPr>
          <w:ilvl w:val="0"/>
          <w:numId w:val="7"/>
        </w:numPr>
      </w:pPr>
      <w:r>
        <w:t>Module 1 evaluates criterion G1.1 (AI Governance Policy)</w:t>
      </w:r>
    </w:p>
    <w:p w14:paraId="487937D1" w14:textId="77777777" w:rsidR="006C2D77" w:rsidRDefault="00000000">
      <w:pPr>
        <w:pStyle w:val="Compact"/>
        <w:numPr>
          <w:ilvl w:val="0"/>
          <w:numId w:val="7"/>
        </w:numPr>
      </w:pPr>
      <w:r>
        <w:t>Score = 0.3 (policy missing)</w:t>
      </w:r>
    </w:p>
    <w:p w14:paraId="6D5F2D6E" w14:textId="77777777" w:rsidR="006C2D77" w:rsidRDefault="00000000">
      <w:pPr>
        <w:pStyle w:val="Compact"/>
        <w:numPr>
          <w:ilvl w:val="0"/>
          <w:numId w:val="7"/>
        </w:numPr>
      </w:pPr>
      <w:r>
        <w:t xml:space="preserve">Trigger condition met: </w:t>
      </w:r>
      <w:r>
        <w:rPr>
          <w:rStyle w:val="VerbatimChar"/>
        </w:rPr>
        <w:t>G1.1 score &lt; 0.5</w:t>
      </w:r>
    </w:p>
    <w:p w14:paraId="775ED35D" w14:textId="77777777" w:rsidR="006C2D77" w:rsidRDefault="00000000">
      <w:pPr>
        <w:pStyle w:val="Compact"/>
        <w:numPr>
          <w:ilvl w:val="0"/>
          <w:numId w:val="7"/>
        </w:numPr>
      </w:pPr>
      <w:r>
        <w:t>Orchestration layer activates Trigger T1.1</w:t>
      </w:r>
    </w:p>
    <w:p w14:paraId="0BDF811D" w14:textId="77777777" w:rsidR="006C2D77" w:rsidRDefault="00000000">
      <w:pPr>
        <w:pStyle w:val="Compact"/>
        <w:numPr>
          <w:ilvl w:val="0"/>
          <w:numId w:val="7"/>
        </w:numPr>
      </w:pPr>
      <w:r>
        <w:t>Module 2 receives instruction to escalate testing</w:t>
      </w:r>
    </w:p>
    <w:p w14:paraId="1868DF6C" w14:textId="77777777" w:rsidR="006C2D77" w:rsidRDefault="00000000">
      <w:pPr>
        <w:pStyle w:val="Compact"/>
        <w:numPr>
          <w:ilvl w:val="0"/>
          <w:numId w:val="7"/>
        </w:numPr>
      </w:pPr>
      <w:r>
        <w:t>Module 2 increases sampling from 10% → 50%</w:t>
      </w:r>
    </w:p>
    <w:p w14:paraId="0A4FFA52" w14:textId="77777777" w:rsidR="006C2D77" w:rsidRDefault="00000000">
      <w:pPr>
        <w:pStyle w:val="Compact"/>
        <w:numPr>
          <w:ilvl w:val="0"/>
          <w:numId w:val="7"/>
        </w:numPr>
      </w:pPr>
      <w:r>
        <w:t>Final report documents: “Fairness testing escalated due to governance gap per Trigger T1.1”</w:t>
      </w:r>
    </w:p>
    <w:p w14:paraId="3942C53A" w14:textId="77777777" w:rsidR="006C2D77" w:rsidRDefault="00847F63">
      <w:r>
        <w:rPr>
          <w:noProof/>
        </w:rPr>
        <w:pict w14:anchorId="63F1510C">
          <v:rect id="_x0000_i1029" alt="" style="width:468pt;height:.05pt;mso-width-percent:0;mso-height-percent:0;mso-width-percent:0;mso-height-percent:0" o:hralign="center" o:hrstd="t" o:hr="t"/>
        </w:pict>
      </w:r>
    </w:p>
    <w:p w14:paraId="519506B4" w14:textId="77777777" w:rsidR="006C2D77" w:rsidRDefault="00000000">
      <w:pPr>
        <w:pStyle w:val="Heading2"/>
      </w:pPr>
      <w:bookmarkStart w:id="12" w:name="implementation-guide"/>
      <w:bookmarkEnd w:id="5"/>
      <w:bookmarkEnd w:id="11"/>
      <w:r>
        <w:t>3. Implementation Guide</w:t>
      </w:r>
    </w:p>
    <w:p w14:paraId="5D2F0FEA" w14:textId="77777777" w:rsidR="006C2D77" w:rsidRDefault="00000000">
      <w:pPr>
        <w:pStyle w:val="Heading3"/>
      </w:pPr>
      <w:bookmarkStart w:id="13" w:name="workflow-for-objective-2-deliverable"/>
      <w:r>
        <w:t>3.1 Workflow for Objective 2 Deliverable</w:t>
      </w:r>
    </w:p>
    <w:p w14:paraId="71826CC1" w14:textId="77777777" w:rsidR="006C2D77" w:rsidRDefault="00000000">
      <w:pPr>
        <w:pStyle w:val="FirstParagraph"/>
      </w:pPr>
      <w:r>
        <w:rPr>
          <w:b/>
          <w:bCs/>
        </w:rPr>
        <w:t>Step 1: Complete All 5 Module Schemas</w:t>
      </w:r>
    </w:p>
    <w:p w14:paraId="339325C5" w14:textId="77777777" w:rsidR="006C2D77" w:rsidRDefault="00000000">
      <w:pPr>
        <w:pStyle w:val="BodyText"/>
      </w:pPr>
      <w:r>
        <w:t>Create JSON files for remaining modules (M2, M3, M4):</w:t>
      </w:r>
    </w:p>
    <w:p w14:paraId="2F1CC192" w14:textId="77777777" w:rsidR="006C2D7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module2_fairness_schema.json</w:t>
      </w:r>
      <w:r>
        <w:t xml:space="preserve"> - Following Module 1/5 structure</w:t>
      </w:r>
    </w:p>
    <w:p w14:paraId="7D3AD10E" w14:textId="77777777" w:rsidR="006C2D7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module3_security_schema.json</w:t>
      </w:r>
      <w:r>
        <w:t xml:space="preserve"> - Following Module 1/5 structure</w:t>
      </w:r>
    </w:p>
    <w:p w14:paraId="5473102E" w14:textId="77777777" w:rsidR="006C2D7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module4_explainability_schema.json</w:t>
      </w:r>
      <w:r>
        <w:t xml:space="preserve"> - Following Module 1/5 structure</w:t>
      </w:r>
    </w:p>
    <w:p w14:paraId="5D40858F" w14:textId="77777777" w:rsidR="006C2D77" w:rsidRDefault="00000000">
      <w:pPr>
        <w:pStyle w:val="FirstParagraph"/>
      </w:pPr>
      <w:r>
        <w:rPr>
          <w:b/>
          <w:bCs/>
        </w:rPr>
        <w:lastRenderedPageBreak/>
        <w:t>Metrics Achievement:</w:t>
      </w:r>
      <w:r>
        <w:t xml:space="preserve"> - ✓ Schemas cover 5 audit modules (M1-M5) - ✓ Each includes criteria, evidence fields, scoring scale, severity mapping - ✓ Regulatory alignment documented</w:t>
      </w:r>
    </w:p>
    <w:p w14:paraId="0F50986B" w14:textId="77777777" w:rsidR="006C2D77" w:rsidRDefault="00000000">
      <w:pPr>
        <w:pStyle w:val="BodyText"/>
      </w:pPr>
      <w:r>
        <w:rPr>
          <w:b/>
          <w:bCs/>
        </w:rPr>
        <w:t>Step 2: Validate Schemas</w:t>
      </w:r>
    </w:p>
    <w:p w14:paraId="21F3EFB4" w14:textId="77777777" w:rsidR="006C2D77" w:rsidRDefault="00000000">
      <w:pPr>
        <w:pStyle w:val="SourceCode"/>
      </w:pPr>
      <w:r>
        <w:rPr>
          <w:rStyle w:val="CommentTok"/>
        </w:rPr>
        <w:t># Use JSON Schema validator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ajv-cli</w:t>
      </w:r>
      <w:r>
        <w:br/>
      </w:r>
      <w:r>
        <w:rPr>
          <w:rStyle w:val="ExtensionTok"/>
        </w:rPr>
        <w:t>ajv</w:t>
      </w:r>
      <w:r>
        <w:rPr>
          <w:rStyle w:val="NormalTok"/>
        </w:rPr>
        <w:t xml:space="preserve"> validate </w:t>
      </w:r>
      <w:r>
        <w:rPr>
          <w:rStyle w:val="AttributeTok"/>
        </w:rPr>
        <w:t>-s</w:t>
      </w:r>
      <w:r>
        <w:rPr>
          <w:rStyle w:val="NormalTok"/>
        </w:rPr>
        <w:t xml:space="preserve"> module1_governance_schema.json </w:t>
      </w:r>
      <w:r>
        <w:rPr>
          <w:rStyle w:val="AttributeTok"/>
        </w:rPr>
        <w:t>-d</w:t>
      </w:r>
      <w:r>
        <w:rPr>
          <w:rStyle w:val="NormalTok"/>
        </w:rPr>
        <w:t xml:space="preserve"> sample_input_module1.json</w:t>
      </w:r>
    </w:p>
    <w:p w14:paraId="263F9406" w14:textId="77777777" w:rsidR="006C2D77" w:rsidRDefault="00000000">
      <w:pPr>
        <w:pStyle w:val="FirstParagraph"/>
      </w:pPr>
      <w:r>
        <w:rPr>
          <w:b/>
          <w:bCs/>
        </w:rPr>
        <w:t>Metrics Achievement:</w:t>
      </w:r>
      <w:r>
        <w:t xml:space="preserve"> - ✓ Schemas validate (basic schema validation)</w:t>
      </w:r>
    </w:p>
    <w:p w14:paraId="701E7687" w14:textId="77777777" w:rsidR="006C2D77" w:rsidRDefault="00000000">
      <w:pPr>
        <w:pStyle w:val="BodyText"/>
      </w:pPr>
      <w:r>
        <w:rPr>
          <w:b/>
          <w:bCs/>
        </w:rPr>
        <w:t>Step 3: Create Documentation (3-5 pages)</w:t>
      </w:r>
    </w:p>
    <w:p w14:paraId="5BB61CC4" w14:textId="77777777" w:rsidR="006C2D77" w:rsidRDefault="00000000">
      <w:pPr>
        <w:pStyle w:val="BodyText"/>
      </w:pPr>
      <w:r>
        <w:t>This document serves as the documentation deliverable.</w:t>
      </w:r>
    </w:p>
    <w:p w14:paraId="747A717A" w14:textId="77777777" w:rsidR="006C2D77" w:rsidRDefault="00000000">
      <w:pPr>
        <w:pStyle w:val="BodyText"/>
      </w:pPr>
      <w:r>
        <w:rPr>
          <w:b/>
          <w:bCs/>
        </w:rPr>
        <w:t>Step 4: Create 2-3 Examples</w:t>
      </w:r>
    </w:p>
    <w:p w14:paraId="18605334" w14:textId="77777777" w:rsidR="006C2D77" w:rsidRDefault="00000000">
      <w:pPr>
        <w:pStyle w:val="BodyText"/>
      </w:pPr>
      <w:r>
        <w:t>See Section 4 below for sample inputs/outputs.</w:t>
      </w:r>
    </w:p>
    <w:p w14:paraId="4264AB5C" w14:textId="77777777" w:rsidR="006C2D77" w:rsidRDefault="00000000">
      <w:pPr>
        <w:pStyle w:val="BodyText"/>
      </w:pPr>
      <w:r>
        <w:rPr>
          <w:b/>
          <w:bCs/>
        </w:rPr>
        <w:t>Step 5: Obtain Sponsor Acceptance</w:t>
      </w:r>
    </w:p>
    <w:p w14:paraId="2B0ECE7A" w14:textId="77777777" w:rsidR="006C2D77" w:rsidRDefault="00000000">
      <w:pPr>
        <w:pStyle w:val="BodyText"/>
      </w:pPr>
      <w:r>
        <w:t>Submit to Dr. Fortino for clarity review: - Are evaluation criteria clear? - Are evidence requirements specific enough? - Is scoring methodology understandable? - Are severity classifications justified?</w:t>
      </w:r>
    </w:p>
    <w:p w14:paraId="7213E0EE" w14:textId="77777777" w:rsidR="006C2D77" w:rsidRDefault="00000000">
      <w:pPr>
        <w:pStyle w:val="BodyText"/>
      </w:pPr>
      <w:r>
        <w:rPr>
          <w:b/>
          <w:bCs/>
        </w:rPr>
        <w:t>Metrics Achievement:</w:t>
      </w:r>
      <w:r>
        <w:t xml:space="preserve"> - ✓ Sponsor acceptance for clarity</w:t>
      </w:r>
    </w:p>
    <w:p w14:paraId="7FA8F6A7" w14:textId="77777777" w:rsidR="006C2D77" w:rsidRDefault="00000000">
      <w:pPr>
        <w:pStyle w:val="Heading3"/>
      </w:pPr>
      <w:bookmarkStart w:id="14" w:name="X586e5055063f2494f7b82b93ebd44e64c524e94"/>
      <w:bookmarkEnd w:id="13"/>
      <w:r>
        <w:t>3.2 Using Schemas in Project 2 Implementation</w:t>
      </w:r>
    </w:p>
    <w:p w14:paraId="100B6FF7" w14:textId="77777777" w:rsidR="006C2D77" w:rsidRDefault="00000000">
      <w:pPr>
        <w:pStyle w:val="FirstParagraph"/>
      </w:pPr>
      <w:r>
        <w:rPr>
          <w:b/>
          <w:bCs/>
        </w:rPr>
        <w:t>For Project 2 Team:</w:t>
      </w:r>
    </w:p>
    <w:p w14:paraId="21D2FD9F" w14:textId="77777777" w:rsidR="006C2D77" w:rsidRDefault="00000000">
      <w:pPr>
        <w:pStyle w:val="BodyText"/>
      </w:pPr>
      <w:r>
        <w:t>Schemas provide implementation specifications:</w:t>
      </w:r>
    </w:p>
    <w:p w14:paraId="36587AA7" w14:textId="77777777" w:rsidR="006C2D7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Module Interface Contracts</w:t>
      </w:r>
      <w:r>
        <w:t>: Each schema defines exact inputs (evidence) and outputs (findings)</w:t>
      </w:r>
    </w:p>
    <w:p w14:paraId="7B6633DA" w14:textId="77777777" w:rsidR="006C2D7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Evaluation Logic</w:t>
      </w:r>
      <w:r>
        <w:t xml:space="preserve">: </w:t>
      </w:r>
      <w:r>
        <w:rPr>
          <w:rStyle w:val="VerbatimChar"/>
        </w:rPr>
        <w:t>check_method</w:t>
      </w:r>
      <w:r>
        <w:t xml:space="preserve"> and </w:t>
      </w:r>
      <w:r>
        <w:rPr>
          <w:rStyle w:val="VerbatimChar"/>
        </w:rPr>
        <w:t>pass_criteria</w:t>
      </w:r>
      <w:r>
        <w:t xml:space="preserve"> specify what code must do</w:t>
      </w:r>
    </w:p>
    <w:p w14:paraId="1AE03493" w14:textId="77777777" w:rsidR="006C2D7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Evidence Templates</w:t>
      </w:r>
      <w:r>
        <w:t xml:space="preserve">: </w:t>
      </w:r>
      <w:r>
        <w:rPr>
          <w:rStyle w:val="VerbatimChar"/>
        </w:rPr>
        <w:t>evidence_required</w:t>
      </w:r>
      <w:r>
        <w:t xml:space="preserve"> specifies exact data structures needed</w:t>
      </w:r>
    </w:p>
    <w:p w14:paraId="264DA0FA" w14:textId="77777777" w:rsidR="006C2D7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Scoring Algorithms</w:t>
      </w:r>
      <w:r>
        <w:t xml:space="preserve">: </w:t>
      </w:r>
      <w:r>
        <w:rPr>
          <w:rStyle w:val="VerbatimChar"/>
        </w:rPr>
        <w:t>scoring</w:t>
      </w:r>
      <w:r>
        <w:t xml:space="preserve"> section provides formulas to implement</w:t>
      </w:r>
    </w:p>
    <w:p w14:paraId="0B256BCB" w14:textId="77777777" w:rsidR="006C2D7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Trigger Logic</w:t>
      </w:r>
      <w:r>
        <w:t xml:space="preserve">: </w:t>
      </w:r>
      <w:r>
        <w:rPr>
          <w:rStyle w:val="VerbatimChar"/>
        </w:rPr>
        <w:t>interdependency_triggers</w:t>
      </w:r>
      <w:r>
        <w:t xml:space="preserve"> defines orchestration layer behavior</w:t>
      </w:r>
    </w:p>
    <w:p w14:paraId="35A4FD79" w14:textId="77777777" w:rsidR="006C2D77" w:rsidRDefault="00000000">
      <w:pPr>
        <w:pStyle w:val="FirstParagraph"/>
      </w:pPr>
      <w:r>
        <w:rPr>
          <w:b/>
          <w:bCs/>
        </w:rPr>
        <w:t>Example Implementation Pseudocode:</w:t>
      </w:r>
    </w:p>
    <w:p w14:paraId="159CE3AD" w14:textId="77777777" w:rsidR="006C2D77" w:rsidRDefault="00000000">
      <w:pPr>
        <w:pStyle w:val="SourceCode"/>
      </w:pPr>
      <w:r>
        <w:rPr>
          <w:rStyle w:val="CommentTok"/>
        </w:rPr>
        <w:t># Module 1 Implementation (Project 2)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evaluate_criterion_G1_1(evidence):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Evaluates G1.1: AI Governance Policy Existence</w:t>
      </w:r>
      <w:r>
        <w:br/>
      </w:r>
      <w:r>
        <w:rPr>
          <w:rStyle w:val="CommentTok"/>
        </w:rPr>
        <w:t xml:space="preserve">    Based on module1_governance_schema.json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Load evidence per schema specification</w:t>
      </w:r>
      <w:r>
        <w:br/>
      </w:r>
      <w:r>
        <w:rPr>
          <w:rStyle w:val="NormalTok"/>
        </w:rPr>
        <w:t xml:space="preserve">    policy_doc </w:t>
      </w:r>
      <w:r>
        <w:rPr>
          <w:rStyle w:val="OperatorTok"/>
        </w:rPr>
        <w:t>=</w:t>
      </w:r>
      <w:r>
        <w:rPr>
          <w:rStyle w:val="NormalTok"/>
        </w:rPr>
        <w:t xml:space="preserve"> load_evidence(evidence_id</w:t>
      </w:r>
      <w:r>
        <w:rPr>
          <w:rStyle w:val="OperatorTok"/>
        </w:rPr>
        <w:t>=</w:t>
      </w:r>
      <w:r>
        <w:rPr>
          <w:rStyle w:val="StringTok"/>
        </w:rPr>
        <w:t>"G1.1-E1"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                           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"PDF"</w:t>
      </w:r>
      <w:r>
        <w:rPr>
          <w:rStyle w:val="NormalTok"/>
        </w:rPr>
        <w:t xml:space="preserve">, </w:t>
      </w:r>
      <w:r>
        <w:rPr>
          <w:rStyle w:val="StringTok"/>
        </w:rPr>
        <w:t>"DOCX"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meeting_minutes </w:t>
      </w:r>
      <w:r>
        <w:rPr>
          <w:rStyle w:val="OperatorTok"/>
        </w:rPr>
        <w:t>=</w:t>
      </w:r>
      <w:r>
        <w:rPr>
          <w:rStyle w:val="NormalTok"/>
        </w:rPr>
        <w:t xml:space="preserve"> load_evidence(evidence_id</w:t>
      </w:r>
      <w:r>
        <w:rPr>
          <w:rStyle w:val="OperatorTok"/>
        </w:rPr>
        <w:t>=</w:t>
      </w:r>
      <w:r>
        <w:rPr>
          <w:rStyle w:val="StringTok"/>
        </w:rPr>
        <w:t>"G1.1-E2"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"PDF"</w:t>
      </w:r>
      <w:r>
        <w:rPr>
          <w:rStyle w:val="NormalTok"/>
        </w:rPr>
        <w:t xml:space="preserve">, </w:t>
      </w:r>
      <w:r>
        <w:rPr>
          <w:rStyle w:val="StringTok"/>
        </w:rPr>
        <w:t>"DOCX"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required fields per schema</w:t>
      </w:r>
      <w:r>
        <w:br/>
      </w:r>
      <w:r>
        <w:rPr>
          <w:rStyle w:val="NormalTok"/>
        </w:rPr>
        <w:t xml:space="preserve">    required_fields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"policy_scope"</w:t>
      </w:r>
      <w:r>
        <w:rPr>
          <w:rStyle w:val="NormalTok"/>
        </w:rPr>
        <w:t xml:space="preserve">, </w:t>
      </w:r>
      <w:r>
        <w:rPr>
          <w:rStyle w:val="StringTok"/>
        </w:rPr>
        <w:t>"governance_roles"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"raci_matrix"</w:t>
      </w:r>
      <w:r>
        <w:rPr>
          <w:rStyle w:val="NormalTok"/>
        </w:rPr>
        <w:t xml:space="preserve">, </w:t>
      </w:r>
      <w:r>
        <w:rPr>
          <w:rStyle w:val="StringTok"/>
        </w:rPr>
        <w:t>"risk_procedures"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"ethics_principles"</w:t>
      </w:r>
      <w:r>
        <w:rPr>
          <w:rStyle w:val="NormalTok"/>
        </w:rPr>
        <w:t xml:space="preserve">, </w:t>
      </w:r>
      <w:r>
        <w:rPr>
          <w:rStyle w:val="StringTok"/>
        </w:rPr>
        <w:t>"compliance_mapping"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fields_present </w:t>
      </w:r>
      <w:r>
        <w:rPr>
          <w:rStyle w:val="OperatorTok"/>
        </w:rPr>
        <w:t>=</w:t>
      </w:r>
      <w:r>
        <w:rPr>
          <w:rStyle w:val="NormalTok"/>
        </w:rPr>
        <w:t xml:space="preserve"> check_fields(policy_doc, required_fields)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approval standard per schema</w:t>
      </w:r>
      <w:r>
        <w:br/>
      </w:r>
      <w:r>
        <w:rPr>
          <w:rStyle w:val="NormalTok"/>
        </w:rPr>
        <w:t xml:space="preserve">    board_approved </w:t>
      </w:r>
      <w:r>
        <w:rPr>
          <w:rStyle w:val="OperatorTok"/>
        </w:rPr>
        <w:t>=</w:t>
      </w:r>
      <w:r>
        <w:rPr>
          <w:rStyle w:val="NormalTok"/>
        </w:rPr>
        <w:t xml:space="preserve"> check_approval(policy_doc, </w:t>
      </w:r>
      <w:r>
        <w:br/>
      </w:r>
      <w:r>
        <w:rPr>
          <w:rStyle w:val="NormalTok"/>
        </w:rPr>
        <w:t xml:space="preserve">                                      required_approver</w:t>
      </w:r>
      <w:r>
        <w:rPr>
          <w:rStyle w:val="OperatorTok"/>
        </w:rPr>
        <w:t>=</w:t>
      </w:r>
      <w:r>
        <w:rPr>
          <w:rStyle w:val="StringTok"/>
        </w:rPr>
        <w:t>"Board"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max_age_months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Apply scoring logic per schema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board_approved </w:t>
      </w:r>
      <w:r>
        <w:rPr>
          <w:rStyle w:val="KeywordTok"/>
        </w:rPr>
        <w:t>and</w:t>
      </w:r>
      <w:r>
        <w:rPr>
          <w:rStyle w:val="NormalTok"/>
        </w:rPr>
        <w:t xml:space="preserve"> fields_present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</w:t>
      </w:r>
      <w:r>
        <w:rPr>
          <w:rStyle w:val="CommentTok"/>
        </w:rPr>
        <w:t># pass_score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fields_present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board_approved: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  </w:t>
      </w:r>
      <w:r>
        <w:rPr>
          <w:rStyle w:val="CommentTok"/>
        </w:rPr>
        <w:t># partial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fields_present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 </w:t>
      </w:r>
      <w:r>
        <w:rPr>
          <w:rStyle w:val="CommentTok"/>
        </w:rPr>
        <w:t># partial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  </w:t>
      </w:r>
      <w:r>
        <w:rPr>
          <w:rStyle w:val="CommentTok"/>
        </w:rPr>
        <w:t># fail_score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Apply severity mapping per schema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sox_classification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"Material Weakness"</w:t>
      </w:r>
      <w:r>
        <w:br/>
      </w:r>
      <w:r>
        <w:rPr>
          <w:rStyle w:val="NormalTok"/>
        </w:rPr>
        <w:t xml:space="preserve">        regulatory_impact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"sox_404"</w:t>
      </w:r>
      <w:r>
        <w:rPr>
          <w:rStyle w:val="NormalTok"/>
        </w:rPr>
        <w:t xml:space="preserve">: </w:t>
      </w:r>
      <w:r>
        <w:rPr>
          <w:rStyle w:val="StringTok"/>
        </w:rPr>
        <w:t>"Control Environment deficiency"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"nist_govern"</w:t>
      </w:r>
      <w:r>
        <w:rPr>
          <w:rStyle w:val="NormalTok"/>
        </w:rPr>
        <w:t xml:space="preserve">: </w:t>
      </w:r>
      <w:r>
        <w:rPr>
          <w:rStyle w:val="StringTok"/>
        </w:rPr>
        <w:t>"GOVERN-1.1, GOVERN-1.2 not met"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"iso_42001"</w:t>
      </w:r>
      <w:r>
        <w:rPr>
          <w:rStyle w:val="NormalTok"/>
        </w:rPr>
        <w:t xml:space="preserve">: </w:t>
      </w:r>
      <w:r>
        <w:rPr>
          <w:rStyle w:val="StringTok"/>
        </w:rPr>
        <w:t>"Clause 5.2 non-compliance"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"eu_ai_act"</w:t>
      </w:r>
      <w:r>
        <w:rPr>
          <w:rStyle w:val="NormalTok"/>
        </w:rPr>
        <w:t xml:space="preserve">: </w:t>
      </w:r>
      <w:r>
        <w:rPr>
          <w:rStyle w:val="StringTok"/>
        </w:rPr>
        <w:t>"Article 9 violation"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"criterion_id"</w:t>
      </w:r>
      <w:r>
        <w:rPr>
          <w:rStyle w:val="NormalTok"/>
        </w:rPr>
        <w:t xml:space="preserve">: </w:t>
      </w:r>
      <w:r>
        <w:rPr>
          <w:rStyle w:val="StringTok"/>
        </w:rPr>
        <w:t>"G1.1"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"score"</w:t>
      </w:r>
      <w:r>
        <w:rPr>
          <w:rStyle w:val="NormalTok"/>
        </w:rPr>
        <w:t>: 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"sox_classification"</w:t>
      </w:r>
      <w:r>
        <w:rPr>
          <w:rStyle w:val="NormalTok"/>
        </w:rPr>
        <w:t>: sox_classification,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"regulatory_impact"</w:t>
      </w:r>
      <w:r>
        <w:rPr>
          <w:rStyle w:val="NormalTok"/>
        </w:rPr>
        <w:t>: regulatory_impact</w:t>
      </w:r>
      <w:r>
        <w:br/>
      </w:r>
      <w:r>
        <w:rPr>
          <w:rStyle w:val="NormalTok"/>
        </w:rPr>
        <w:t xml:space="preserve">    }</w:t>
      </w:r>
    </w:p>
    <w:p w14:paraId="3ED719B9" w14:textId="77777777" w:rsidR="006C2D77" w:rsidRDefault="00847F63">
      <w:r>
        <w:rPr>
          <w:noProof/>
        </w:rPr>
        <w:pict w14:anchorId="3118E61C">
          <v:rect id="_x0000_i1028" alt="" style="width:468pt;height:.05pt;mso-width-percent:0;mso-height-percent:0;mso-width-percent:0;mso-height-percent:0" o:hralign="center" o:hrstd="t" o:hr="t"/>
        </w:pict>
      </w:r>
    </w:p>
    <w:p w14:paraId="5D0298AF" w14:textId="77777777" w:rsidR="006C2D77" w:rsidRDefault="00000000">
      <w:pPr>
        <w:pStyle w:val="Heading2"/>
      </w:pPr>
      <w:bookmarkStart w:id="15" w:name="sample-inputs-and-outputs"/>
      <w:bookmarkEnd w:id="12"/>
      <w:bookmarkEnd w:id="14"/>
      <w:r>
        <w:t>4. Sample Inputs and Outputs</w:t>
      </w:r>
    </w:p>
    <w:p w14:paraId="47A8608B" w14:textId="77777777" w:rsidR="006C2D77" w:rsidRDefault="00000000">
      <w:pPr>
        <w:pStyle w:val="Heading3"/>
      </w:pPr>
      <w:bookmarkStart w:id="16" w:name="Xe2edf91661c23312181b0cb81d9fd94c5f9c3fc"/>
      <w:r>
        <w:t>4.1 Example 1: Module 1 (Governance) - Policy Missing Scenario</w:t>
      </w:r>
    </w:p>
    <w:p w14:paraId="218C8EB6" w14:textId="77777777" w:rsidR="006C2D77" w:rsidRDefault="00000000">
      <w:pPr>
        <w:pStyle w:val="FirstParagraph"/>
      </w:pPr>
      <w:r>
        <w:rPr>
          <w:b/>
          <w:bCs/>
        </w:rPr>
        <w:t>INPUT (Evidence Provided):</w:t>
      </w:r>
    </w:p>
    <w:p w14:paraId="284BAA45" w14:textId="77777777" w:rsidR="006C2D77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"audit_request"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"organization"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"XYZ Financial Corp"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"audit_date"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"M1_GOVERNANCE"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"criteria_to_evaluate"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"G1.1"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"G1.2"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"G1.3"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"evidence_submitted"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"evidence_id"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"G1.1-E1"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"evidence_type"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"AI_Governance_Draft_v0.3.docx"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"approval_status"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"not_approved"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"fields_present"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"policy_scope"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"governance_roles"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"fields_missing"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"raci_matrix"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"risk_procedures"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"ethics_principles"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"compliance_mapping"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"evidence_id"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"G1.1-E2"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"evidence_type"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"meeting_minutes"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"not_provided"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"Ethics committee not yet formed"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9CFDDD9" w14:textId="77777777" w:rsidR="006C2D77" w:rsidRDefault="00000000">
      <w:pPr>
        <w:pStyle w:val="FirstParagraph"/>
      </w:pPr>
      <w:r>
        <w:rPr>
          <w:b/>
          <w:bCs/>
        </w:rPr>
        <w:t>OUTPUT (Audit Finding):</w:t>
      </w:r>
    </w:p>
    <w:p w14:paraId="367EC44B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"finding_id"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"F-M1-001"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"G1.1"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"finding_title"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 Governance Policy Missing or Inadequate"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 Governance Policy exists only as draft (v0.3) with incomplete sections. Critical components missing: RACI matrix, risk procedures, ethics principles, and compliance mapping. Policy has not received board approval. Ethics committee referenced in governance structure does not exist."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"evidence_reviewed"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"G1.1-E1 (partial)"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"G1.1-E2 (not provided)"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"sox_classification"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"Material Weakness"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"regulatory_impact"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"sox_404"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"Control Environment - Material Weakness. Without documented AI governance policy, no control structure exists to prevent/detect material misstatements from AI system errors or bias."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"nist_ai_rmf"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"GOVERN-1.1, GOVERN-1.2 not met. Organization lacks foundational AI governance structure required by NIST AI RMF."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"iso_42001"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"Clause 5.2 non-compliance. AI policy establishment requirement not fulfilled."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"eu_ai_act"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"Article 9 violation (if high-risk system). Risk management system requirement not satisfied."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"financial_impact_estimate"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"direct_impact"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"Unknown - inadequate governance prevents quantification"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"risk_exposure"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 - ungoverned AI systems may produce material misstatements"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"likelihood"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"Probable"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"IMMEDIATE ACTION REQUIRED: (1) Complete AI Governance Policy including all required sections; (2) Obtain Board approval within 30 days; (3) Form Ethics Committee with defined charter and quarterly meeting schedule; (4) Document all AI systems in inventory with RACI assignments."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"management_response_required"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"remediation_deadline"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"escalation_required"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"Audit Committee notification within 5 business days"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"interdependency_trigger_activated"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"trigger_id"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"T1.1"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"condition_met"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"G1.1 score (0.25) &lt; 0.5"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"action_taken"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"Module 2 (Fairness) notified to escalate testing from 10% sample to 50% comprehensive testing"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"rationale"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"Governance gap indicates higher probability of undetected bias"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83D51D4" w14:textId="77777777" w:rsidR="006C2D77" w:rsidRDefault="00000000">
      <w:pPr>
        <w:pStyle w:val="Heading3"/>
      </w:pPr>
      <w:bookmarkStart w:id="17" w:name="X4b160e7d04018e7d8b86f8d879f22bc5cf559e0"/>
      <w:bookmarkEnd w:id="16"/>
      <w:r>
        <w:t>4.2 Example 2: Module 5 (Accuracy) - Materiality Exceeded Scenario</w:t>
      </w:r>
    </w:p>
    <w:p w14:paraId="23791107" w14:textId="77777777" w:rsidR="006C2D77" w:rsidRDefault="00000000">
      <w:pPr>
        <w:pStyle w:val="FirstParagraph"/>
      </w:pPr>
      <w:r>
        <w:rPr>
          <w:b/>
          <w:bCs/>
        </w:rPr>
        <w:t>INPUT:</w:t>
      </w:r>
    </w:p>
    <w:p w14:paraId="768EF94E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"audit_request"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"organization"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 Retail Inc"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"audit_date"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"M5_ACCURACY"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"criteria_to_evaluate"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"A5.1"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"financial_context"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"total_assets"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"pre_tax_income"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"overall_materiality"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"performance_materiality"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3750000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"clearly_trivial"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187500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"evidence_submitted"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"evidence_id"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"A5.1-E1"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"evidence_type"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"validation_report"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"model_name"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"Revenue_Recognition_AI_v2.1"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"validation_results"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"precision"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"recall"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"f1_score"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"auc_roc"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"validation_dataset"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"size_percentage"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"temporal_split"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"representative"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"transaction_context"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"annual_revenue_processed"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"error_concentration"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"Errors disproportionately in contracts &gt;$10M"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"bias_factor"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5FF1547" w14:textId="77777777" w:rsidR="006C2D77" w:rsidRDefault="00000000">
      <w:pPr>
        <w:pStyle w:val="FirstParagraph"/>
      </w:pPr>
      <w:r>
        <w:rPr>
          <w:b/>
          <w:bCs/>
        </w:rPr>
        <w:t>OUTPUT:</w:t>
      </w:r>
    </w:p>
    <w:p w14:paraId="05E02CDF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"finding_id"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"F-M5-001"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"A5.1"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"finding_title"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 Revenue Recognition Model Error Rate Exceeds Materiality"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"Revenue Recognition AI model (v2.1) demonstrates 98% overall accuracy on validation set. However, 2% error rate combined with $500M annual processed revenue and 3.0x bias factor (errors concentrate in large contracts) produces estimated potential misstatement of $30M."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"evidence_reviewed"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"A5.1-E1 (complete validation report)"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"materiality_calculation"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"formula"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"Potential_Misstatement = Error_Rate × Transaction_Value × Bias_Factor"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"bias_factor"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"potential_misstatement"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"overall_materiality"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"materiality_multiple"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"classification_rationale"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"Potential misstatement ($30M) is 6× overall materiality ($5M)"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"sox_classification"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"Material Weakness"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"regulatory_impact"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"sox_404"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"Material Weakness in ICFR. AI model error rate creates reasonable possibility of material misstatement not being prevented or detected timely."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"gaap"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 606 (Revenue Recognition) compliance cannot be assured. AI-driven performance obligation identification and variable consideration estimates may be materially misstated."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"pcaob"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 2501 (Auditing Accounting Estimates) - Auditor likely cannot rely on management's AI-generated revenue estimates. Scope limitation possible."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"nist_ai_rmf"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"MEASURE-2.1, MEASURE-2.2 (Valid and Reliable) - Model validation exists but accuracy insufficient for financial reporting use."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"financial_impact"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"estimated_misstatement_range"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"most_likely"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"confidence_interval"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"95% CI: $25M - $35M"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"accounts_affected"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"Revenue"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"Accounts Receivable"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"Deferred Revenue"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"materiality_assessment"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"Exceeds overall materiality by 6×"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"CRITICAL: (1) IMMEDIATELY suspend AI model for revenue recognition pending remediation; (2) Manual review of all AI-processed revenue contracts &gt;$10M for FY2026; (3) Retrain model with focus on large contract accuracy; (4) Implement enhanced monitoring with contract-size-stratified accuracy metrics; (5) Reduce performance materiality threshold or improve model accuracy to &lt;0.5% error rate."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"management_response_required"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"remediation_deadline"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"2026-03-30 (15 days)"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"escalation_required"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"CEO/CFO immediate notification; Audit Committee special meeting required; External auditor notification"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"interdependency_trigger_activated"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"trigger_id"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"T5.2"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"condition_met"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"Materiality impact exceeds overall materiality"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"action_taken"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"Module 1 (Governance) notified to investigate root cause"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"investigation_questions"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"Why was model with 2% error rate approved for production use?"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"Did model validation process assess materiality impact?"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"Was bias factor (error concentration) identified during validation?"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"Does governance process require materiality-based accuracy thresholds?</w:t>
      </w:r>
      <w:r>
        <w:rPr>
          <w:rStyle w:val="StringTok"/>
        </w:rPr>
        <w:lastRenderedPageBreak/>
        <w:t>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"audit_opinion_impact"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"financial_statement_audit"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"Likely qualified opinion or disclaimer if not remediated"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"icfr_audit"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"Adverse opinion on ICFR effectiveness (Material Weakness disclosed)"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"10k_disclosure_required"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42625F5" w14:textId="77777777" w:rsidR="006C2D77" w:rsidRDefault="00000000">
      <w:pPr>
        <w:pStyle w:val="Heading3"/>
      </w:pPr>
      <w:bookmarkStart w:id="18" w:name="X7475a815859cfad0e38f03e7b328c18805794b6"/>
      <w:bookmarkEnd w:id="17"/>
      <w:r>
        <w:t>4.3 Example 3: Module Interdependency Activation</w:t>
      </w:r>
    </w:p>
    <w:p w14:paraId="468ACB4C" w14:textId="77777777" w:rsidR="006C2D77" w:rsidRDefault="00000000">
      <w:pPr>
        <w:pStyle w:val="FirstParagraph"/>
      </w:pPr>
      <w:r>
        <w:rPr>
          <w:b/>
          <w:bCs/>
        </w:rPr>
        <w:t>Scenario:</w:t>
      </w:r>
      <w:r>
        <w:t xml:space="preserve"> Module 5 detects drift, triggering Module 4</w:t>
      </w:r>
    </w:p>
    <w:p w14:paraId="55A5EB4A" w14:textId="77777777" w:rsidR="006C2D77" w:rsidRDefault="00000000">
      <w:pPr>
        <w:pStyle w:val="BodyText"/>
      </w:pPr>
      <w:r>
        <w:rPr>
          <w:b/>
          <w:bCs/>
        </w:rPr>
        <w:t>INPUT (Module 5 Drift Detection):</w:t>
      </w:r>
    </w:p>
    <w:p w14:paraId="59405710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"M5_ACCURACY"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"A5.2"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"drift_alert"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"Credit_Risk_Scoring_v3.2"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"drift_type"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"concept_drift"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"drift_percentage"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"detection_date"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"baseline_accuracy"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"current_accuracy"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458F135" w14:textId="77777777" w:rsidR="006C2D77" w:rsidRDefault="00000000">
      <w:pPr>
        <w:pStyle w:val="FirstParagraph"/>
      </w:pPr>
      <w:r>
        <w:rPr>
          <w:b/>
          <w:bCs/>
        </w:rPr>
        <w:t>TRIGGER ACTIVATION:</w:t>
      </w:r>
    </w:p>
    <w:p w14:paraId="332A436A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"T5.1"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"M5_ACCURACY"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"trigger_condition"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"A5.2 detects drift &gt;10%"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"condition_met"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"drift_detected"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"target_module"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"M4_EXPLAINABILITY"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"Perform detailed explainability review"</w:t>
      </w:r>
      <w:r>
        <w:br/>
      </w:r>
      <w:r>
        <w:rPr>
          <w:rStyle w:val="FunctionTok"/>
        </w:rPr>
        <w:t>}</w:t>
      </w:r>
    </w:p>
    <w:p w14:paraId="77690615" w14:textId="77777777" w:rsidR="006C2D77" w:rsidRDefault="00000000">
      <w:pPr>
        <w:pStyle w:val="FirstParagraph"/>
      </w:pPr>
      <w:r>
        <w:rPr>
          <w:b/>
          <w:bCs/>
        </w:rPr>
        <w:t>MODULE 4 RECEIVES INSTRUCTION:</w:t>
      </w:r>
    </w:p>
    <w:p w14:paraId="131B45E6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"instruction_from_trigger"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"T5.1"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"Explainability review for drifted model"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"model_to_review"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"Credit_Risk_Scoring_v3.2"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"specific_questions"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"Are SHAP explanations still valid given 12.5% drift?"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"Is drift due to concept drift (explanations still meaningful) or model breakdown?"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"Can auditors still rely on explanations for PCAOB AS 1105 compliance?"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"Recommendation: retrain vs. replace model?"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"2026-03-25"</w:t>
      </w:r>
      <w:r>
        <w:br/>
      </w:r>
      <w:r>
        <w:rPr>
          <w:rStyle w:val="FunctionTok"/>
        </w:rPr>
        <w:t>}</w:t>
      </w:r>
    </w:p>
    <w:p w14:paraId="18553C2F" w14:textId="77777777" w:rsidR="006C2D77" w:rsidRDefault="00000000">
      <w:pPr>
        <w:pStyle w:val="FirstParagraph"/>
      </w:pPr>
      <w:r>
        <w:rPr>
          <w:b/>
          <w:bCs/>
        </w:rPr>
        <w:t>FINAL ORCHESTRATION OUTPUT:</w:t>
      </w:r>
    </w:p>
    <w:p w14:paraId="18F29052" w14:textId="77777777" w:rsidR="006C2D7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"coordinated_finding"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"finding_id"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"F-COORD-001"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"modules_involved"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"M5_ACCURACY"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"M4_EXPLAINABILITY"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"trigger_activated"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"T5.1"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"module_5_finding"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"Credit Risk Scoring model exhibits 12.5% drift (accuracy degraded from 94% to 82%)"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"sox_classification"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"Significant Deficiency"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"module_4_finding"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"Explainability review confirms SHAP values no longer correlate with model predictions. Explanations invalid."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"determination"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"Model breakdown (not just concept drift)"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"pcaob_impact"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"Model explanations cannot be relied upon for AS 1105 audit evidence"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"coordinated_recommendation"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"Model replacement required (not just retraining). Drift combined with explanation breakdown indicates fundamental model failure. Immediate action: (1) Suspend model; (2) Revert to manual credit risk assessment; (3) Develop replacement model v4.0; (4) Implement enhanced drift monitoring with explanation validity checks."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"combined_sox_classification"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"Material Weakness"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"justification"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"Inaccurate model (12.5% drift) combined with invalid explanations prevents auditors from evaluating credit loss estimates per PCAOB AS 2501. Scope limitation likely."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"coordination_benefit"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"Module interdependency enabled precise diagnosis: drift detection alone might have triggered retraining, but explainability review revealed fundamental model breakdown requiring replacement."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C976AF0" w14:textId="77777777" w:rsidR="006C2D77" w:rsidRDefault="00847F63">
      <w:r>
        <w:rPr>
          <w:noProof/>
        </w:rPr>
        <w:pict w14:anchorId="7BEEE9F9">
          <v:rect id="_x0000_i1027" alt="" style="width:468pt;height:.05pt;mso-width-percent:0;mso-height-percent:0;mso-width-percent:0;mso-height-percent:0" o:hralign="center" o:hrstd="t" o:hr="t"/>
        </w:pict>
      </w:r>
    </w:p>
    <w:p w14:paraId="47EE4829" w14:textId="77777777" w:rsidR="006C2D77" w:rsidRDefault="00000000">
      <w:pPr>
        <w:pStyle w:val="Heading2"/>
      </w:pPr>
      <w:bookmarkStart w:id="19" w:name="validation-checklist"/>
      <w:bookmarkEnd w:id="15"/>
      <w:bookmarkEnd w:id="18"/>
      <w:r>
        <w:lastRenderedPageBreak/>
        <w:t>5. Validation Checklist</w:t>
      </w:r>
    </w:p>
    <w:p w14:paraId="1B5337F8" w14:textId="77777777" w:rsidR="006C2D77" w:rsidRDefault="00000000">
      <w:pPr>
        <w:pStyle w:val="FirstParagraph"/>
      </w:pPr>
      <w:r>
        <w:t>Before submitting schemas for sponsor review:</w:t>
      </w:r>
    </w:p>
    <w:p w14:paraId="6296EE39" w14:textId="77777777" w:rsidR="006C2D77" w:rsidRDefault="00000000">
      <w:pPr>
        <w:pStyle w:val="Compact"/>
        <w:numPr>
          <w:ilvl w:val="0"/>
          <w:numId w:val="10"/>
        </w:numPr>
      </w:pPr>
      <w:r>
        <w:t>☐ All 5 module schemas created (M1-M5)</w:t>
      </w:r>
    </w:p>
    <w:p w14:paraId="533DE556" w14:textId="77777777" w:rsidR="006C2D77" w:rsidRDefault="00000000">
      <w:pPr>
        <w:pStyle w:val="Compact"/>
        <w:numPr>
          <w:ilvl w:val="0"/>
          <w:numId w:val="10"/>
        </w:numPr>
      </w:pPr>
      <w:r>
        <w:t>☐ Each schema includes minimum 5 evaluation criteria</w:t>
      </w:r>
    </w:p>
    <w:p w14:paraId="0893EBE9" w14:textId="77777777" w:rsidR="006C2D77" w:rsidRDefault="00000000">
      <w:pPr>
        <w:pStyle w:val="Compact"/>
        <w:numPr>
          <w:ilvl w:val="0"/>
          <w:numId w:val="10"/>
        </w:numPr>
      </w:pPr>
      <w:r>
        <w:t>☐ Each criterion specifies evidence requirements with:</w:t>
      </w:r>
    </w:p>
    <w:p w14:paraId="2DCE110D" w14:textId="77777777" w:rsidR="006C2D77" w:rsidRDefault="00000000">
      <w:pPr>
        <w:pStyle w:val="Compact"/>
        <w:numPr>
          <w:ilvl w:val="1"/>
          <w:numId w:val="11"/>
        </w:numPr>
      </w:pPr>
      <w:r>
        <w:t>☐ Exact file formats accepted</w:t>
      </w:r>
    </w:p>
    <w:p w14:paraId="5570FD88" w14:textId="77777777" w:rsidR="006C2D77" w:rsidRDefault="00000000">
      <w:pPr>
        <w:pStyle w:val="Compact"/>
        <w:numPr>
          <w:ilvl w:val="1"/>
          <w:numId w:val="11"/>
        </w:numPr>
      </w:pPr>
      <w:r>
        <w:t>☐ Required fields/columns</w:t>
      </w:r>
    </w:p>
    <w:p w14:paraId="6ABB3421" w14:textId="77777777" w:rsidR="006C2D77" w:rsidRDefault="00000000">
      <w:pPr>
        <w:pStyle w:val="Compact"/>
        <w:numPr>
          <w:ilvl w:val="1"/>
          <w:numId w:val="11"/>
        </w:numPr>
      </w:pPr>
      <w:r>
        <w:t>☐ Approval/frequency standards</w:t>
      </w:r>
    </w:p>
    <w:p w14:paraId="2ACBBB25" w14:textId="77777777" w:rsidR="006C2D77" w:rsidRDefault="00000000">
      <w:pPr>
        <w:pStyle w:val="Compact"/>
        <w:numPr>
          <w:ilvl w:val="1"/>
          <w:numId w:val="11"/>
        </w:numPr>
      </w:pPr>
      <w:r>
        <w:t>☐ Statistical confidence levels (95% where applicable)</w:t>
      </w:r>
    </w:p>
    <w:p w14:paraId="64D73628" w14:textId="77777777" w:rsidR="006C2D77" w:rsidRDefault="00000000">
      <w:pPr>
        <w:pStyle w:val="Compact"/>
        <w:numPr>
          <w:ilvl w:val="0"/>
          <w:numId w:val="10"/>
        </w:numPr>
      </w:pPr>
      <w:r>
        <w:t>☐ Each criterion includes scoring methodology</w:t>
      </w:r>
    </w:p>
    <w:p w14:paraId="2F4593D2" w14:textId="77777777" w:rsidR="006C2D77" w:rsidRDefault="00000000">
      <w:pPr>
        <w:pStyle w:val="Compact"/>
        <w:numPr>
          <w:ilvl w:val="0"/>
          <w:numId w:val="10"/>
        </w:numPr>
      </w:pPr>
      <w:r>
        <w:t>☐ Each criterion includes severity mapping to SOX 404 classifications</w:t>
      </w:r>
    </w:p>
    <w:p w14:paraId="1B44995C" w14:textId="77777777" w:rsidR="006C2D77" w:rsidRDefault="00000000">
      <w:pPr>
        <w:pStyle w:val="Compact"/>
        <w:numPr>
          <w:ilvl w:val="0"/>
          <w:numId w:val="10"/>
        </w:numPr>
      </w:pPr>
      <w:r>
        <w:t>☐ Regulatory alignment documented (SOX, PCAOB, GAAP, NIST, ISO, EU)</w:t>
      </w:r>
    </w:p>
    <w:p w14:paraId="31BC2F7F" w14:textId="77777777" w:rsidR="006C2D77" w:rsidRDefault="00000000">
      <w:pPr>
        <w:pStyle w:val="Compact"/>
        <w:numPr>
          <w:ilvl w:val="0"/>
          <w:numId w:val="10"/>
        </w:numPr>
      </w:pPr>
      <w:r>
        <w:t>☐ Module interdependency triggers defined</w:t>
      </w:r>
    </w:p>
    <w:p w14:paraId="1B76E325" w14:textId="77777777" w:rsidR="006C2D77" w:rsidRDefault="00000000">
      <w:pPr>
        <w:pStyle w:val="Compact"/>
        <w:numPr>
          <w:ilvl w:val="0"/>
          <w:numId w:val="10"/>
        </w:numPr>
      </w:pPr>
      <w:r>
        <w:t>☐ Schemas validate against JSON Schema Draft-07</w:t>
      </w:r>
    </w:p>
    <w:p w14:paraId="3AF4CB46" w14:textId="77777777" w:rsidR="006C2D77" w:rsidRDefault="00000000">
      <w:pPr>
        <w:pStyle w:val="Compact"/>
        <w:numPr>
          <w:ilvl w:val="0"/>
          <w:numId w:val="10"/>
        </w:numPr>
      </w:pPr>
      <w:r>
        <w:t>☐ Documentation explains schema structure (this document)</w:t>
      </w:r>
    </w:p>
    <w:p w14:paraId="5C27052F" w14:textId="77777777" w:rsidR="006C2D77" w:rsidRDefault="00000000">
      <w:pPr>
        <w:pStyle w:val="Compact"/>
        <w:numPr>
          <w:ilvl w:val="0"/>
          <w:numId w:val="10"/>
        </w:numPr>
      </w:pPr>
      <w:r>
        <w:t>☐ 2-3 sample input/output examples created (Section 4)</w:t>
      </w:r>
    </w:p>
    <w:p w14:paraId="5FFEC439" w14:textId="77777777" w:rsidR="006C2D77" w:rsidRDefault="00000000">
      <w:pPr>
        <w:pStyle w:val="Compact"/>
        <w:numPr>
          <w:ilvl w:val="0"/>
          <w:numId w:val="10"/>
        </w:numPr>
      </w:pPr>
      <w:r>
        <w:t>☐ Examples demonstrate:</w:t>
      </w:r>
    </w:p>
    <w:p w14:paraId="4BBAAAFA" w14:textId="77777777" w:rsidR="006C2D77" w:rsidRDefault="00000000">
      <w:pPr>
        <w:pStyle w:val="Compact"/>
        <w:numPr>
          <w:ilvl w:val="1"/>
          <w:numId w:val="12"/>
        </w:numPr>
      </w:pPr>
      <w:r>
        <w:t>☐ Material weakness finding</w:t>
      </w:r>
    </w:p>
    <w:p w14:paraId="533E24B7" w14:textId="77777777" w:rsidR="006C2D77" w:rsidRDefault="00000000">
      <w:pPr>
        <w:pStyle w:val="Compact"/>
        <w:numPr>
          <w:ilvl w:val="1"/>
          <w:numId w:val="12"/>
        </w:numPr>
      </w:pPr>
      <w:r>
        <w:t>☐ Materiality calculation</w:t>
      </w:r>
    </w:p>
    <w:p w14:paraId="12136FE7" w14:textId="77777777" w:rsidR="006C2D77" w:rsidRDefault="00000000">
      <w:pPr>
        <w:pStyle w:val="Compact"/>
        <w:numPr>
          <w:ilvl w:val="1"/>
          <w:numId w:val="12"/>
        </w:numPr>
      </w:pPr>
      <w:r>
        <w:t>☐ Interdependency trigger activation</w:t>
      </w:r>
    </w:p>
    <w:p w14:paraId="0EB8A838" w14:textId="77777777" w:rsidR="006C2D77" w:rsidRDefault="00847F63">
      <w:r>
        <w:rPr>
          <w:noProof/>
        </w:rPr>
        <w:pict w14:anchorId="792F856F">
          <v:rect id="_x0000_i1026" alt="" style="width:468pt;height:.05pt;mso-width-percent:0;mso-height-percent:0;mso-width-percent:0;mso-height-percent:0" o:hralign="center" o:hrstd="t" o:hr="t"/>
        </w:pict>
      </w:r>
    </w:p>
    <w:p w14:paraId="5D1A21C4" w14:textId="77777777" w:rsidR="006C2D77" w:rsidRDefault="00000000">
      <w:pPr>
        <w:pStyle w:val="Heading2"/>
      </w:pPr>
      <w:bookmarkStart w:id="20" w:name="next-steps-project-2-handoff"/>
      <w:bookmarkEnd w:id="19"/>
      <w:r>
        <w:t>6. Next Steps (Project 2 Handoff)</w:t>
      </w:r>
    </w:p>
    <w:p w14:paraId="4E8E4999" w14:textId="77777777" w:rsidR="006C2D77" w:rsidRDefault="00000000">
      <w:pPr>
        <w:pStyle w:val="FirstParagraph"/>
      </w:pPr>
      <w:r>
        <w:rPr>
          <w:b/>
          <w:bCs/>
        </w:rPr>
        <w:t>For Project 2 Implementation Team:</w:t>
      </w:r>
    </w:p>
    <w:p w14:paraId="43AA53EA" w14:textId="77777777" w:rsidR="006C2D77" w:rsidRDefault="00000000">
      <w:pPr>
        <w:pStyle w:val="Compact"/>
        <w:numPr>
          <w:ilvl w:val="0"/>
          <w:numId w:val="13"/>
        </w:numPr>
      </w:pPr>
      <w:r>
        <w:t xml:space="preserve">Use schemas as </w:t>
      </w:r>
      <w:r>
        <w:rPr>
          <w:b/>
          <w:bCs/>
        </w:rPr>
        <w:t>interface contracts</w:t>
      </w:r>
      <w:r>
        <w:t xml:space="preserve"> for module development</w:t>
      </w:r>
    </w:p>
    <w:p w14:paraId="78620FF8" w14:textId="77777777" w:rsidR="006C2D77" w:rsidRDefault="00000000">
      <w:pPr>
        <w:pStyle w:val="Compact"/>
        <w:numPr>
          <w:ilvl w:val="0"/>
          <w:numId w:val="13"/>
        </w:numPr>
      </w:pPr>
      <w:r>
        <w:t xml:space="preserve">Implement evaluation logic per </w:t>
      </w:r>
      <w:r>
        <w:rPr>
          <w:rStyle w:val="VerbatimChar"/>
        </w:rPr>
        <w:t>check_method</w:t>
      </w:r>
      <w:r>
        <w:t xml:space="preserve"> and </w:t>
      </w:r>
      <w:r>
        <w:rPr>
          <w:rStyle w:val="VerbatimChar"/>
        </w:rPr>
        <w:t>pass_criteria</w:t>
      </w:r>
    </w:p>
    <w:p w14:paraId="650BA6BC" w14:textId="77777777" w:rsidR="006C2D77" w:rsidRDefault="00000000">
      <w:pPr>
        <w:pStyle w:val="Compact"/>
        <w:numPr>
          <w:ilvl w:val="0"/>
          <w:numId w:val="13"/>
        </w:numPr>
      </w:pPr>
      <w:r>
        <w:t xml:space="preserve">Build evidence collection workflows per </w:t>
      </w:r>
      <w:r>
        <w:rPr>
          <w:rStyle w:val="VerbatimChar"/>
        </w:rPr>
        <w:t>evidence_required</w:t>
      </w:r>
      <w:r>
        <w:t xml:space="preserve"> specifications</w:t>
      </w:r>
    </w:p>
    <w:p w14:paraId="0B086E11" w14:textId="77777777" w:rsidR="006C2D77" w:rsidRDefault="00000000">
      <w:pPr>
        <w:pStyle w:val="Compact"/>
        <w:numPr>
          <w:ilvl w:val="0"/>
          <w:numId w:val="13"/>
        </w:numPr>
      </w:pPr>
      <w:r>
        <w:t xml:space="preserve">Implement scoring algorithms per </w:t>
      </w:r>
      <w:r>
        <w:rPr>
          <w:rStyle w:val="VerbatimChar"/>
        </w:rPr>
        <w:t>scoring</w:t>
      </w:r>
      <w:r>
        <w:t xml:space="preserve"> definitions</w:t>
      </w:r>
    </w:p>
    <w:p w14:paraId="5D7327A3" w14:textId="77777777" w:rsidR="006C2D77" w:rsidRDefault="00000000">
      <w:pPr>
        <w:pStyle w:val="Compact"/>
        <w:numPr>
          <w:ilvl w:val="0"/>
          <w:numId w:val="13"/>
        </w:numPr>
      </w:pPr>
      <w:r>
        <w:t xml:space="preserve">Code orchestration layer to handle </w:t>
      </w:r>
      <w:r>
        <w:rPr>
          <w:rStyle w:val="VerbatimChar"/>
        </w:rPr>
        <w:t>interdependency_triggers</w:t>
      </w:r>
    </w:p>
    <w:p w14:paraId="25C49187" w14:textId="77777777" w:rsidR="006C2D77" w:rsidRDefault="00000000">
      <w:pPr>
        <w:pStyle w:val="Compact"/>
        <w:numPr>
          <w:ilvl w:val="0"/>
          <w:numId w:val="13"/>
        </w:numPr>
      </w:pPr>
      <w:r>
        <w:t>Validate implementation against sample inputs/outputs (Section 4)</w:t>
      </w:r>
    </w:p>
    <w:p w14:paraId="010F9E72" w14:textId="77777777" w:rsidR="006C2D77" w:rsidRDefault="00000000">
      <w:pPr>
        <w:pStyle w:val="FirstParagraph"/>
      </w:pPr>
      <w:r>
        <w:rPr>
          <w:b/>
          <w:bCs/>
        </w:rPr>
        <w:t>Success Criteria:</w:t>
      </w:r>
    </w:p>
    <w:p w14:paraId="4F3E29F2" w14:textId="77777777" w:rsidR="006C2D77" w:rsidRDefault="00000000">
      <w:pPr>
        <w:pStyle w:val="Compact"/>
        <w:numPr>
          <w:ilvl w:val="0"/>
          <w:numId w:val="14"/>
        </w:numPr>
      </w:pPr>
      <w:r>
        <w:t>Module code accepts evidence in schema-specified formats</w:t>
      </w:r>
    </w:p>
    <w:p w14:paraId="1EDBFB0A" w14:textId="77777777" w:rsidR="006C2D77" w:rsidRDefault="00000000">
      <w:pPr>
        <w:pStyle w:val="Compact"/>
        <w:numPr>
          <w:ilvl w:val="0"/>
          <w:numId w:val="14"/>
        </w:numPr>
      </w:pPr>
      <w:r>
        <w:t xml:space="preserve">Module code produces findings matching schema </w:t>
      </w:r>
      <w:r>
        <w:rPr>
          <w:rStyle w:val="VerbatimChar"/>
        </w:rPr>
        <w:t>reporting_template</w:t>
      </w:r>
    </w:p>
    <w:p w14:paraId="783A7091" w14:textId="77777777" w:rsidR="006C2D77" w:rsidRDefault="00000000">
      <w:pPr>
        <w:pStyle w:val="Compact"/>
        <w:numPr>
          <w:ilvl w:val="0"/>
          <w:numId w:val="14"/>
        </w:numPr>
      </w:pPr>
      <w:r>
        <w:t>Orchestration layer correctly activates triggers</w:t>
      </w:r>
    </w:p>
    <w:p w14:paraId="74FD64E2" w14:textId="77777777" w:rsidR="006C2D77" w:rsidRDefault="00000000">
      <w:pPr>
        <w:pStyle w:val="Compact"/>
        <w:numPr>
          <w:ilvl w:val="0"/>
          <w:numId w:val="14"/>
        </w:numPr>
      </w:pPr>
      <w:r>
        <w:t>All outputs validate against schemas</w:t>
      </w:r>
    </w:p>
    <w:p w14:paraId="381415D5" w14:textId="77777777" w:rsidR="006C2D77" w:rsidRDefault="00847F63">
      <w:r>
        <w:rPr>
          <w:noProof/>
        </w:rPr>
        <w:pict w14:anchorId="5265A8B9">
          <v:rect id="_x0000_i1025" alt="" style="width:468pt;height:.05pt;mso-width-percent:0;mso-height-percent:0;mso-width-percent:0;mso-height-percent:0" o:hralign="center" o:hrstd="t" o:hr="t"/>
        </w:pict>
      </w:r>
    </w:p>
    <w:p w14:paraId="75965D39" w14:textId="77777777" w:rsidR="006C2D77" w:rsidRDefault="00000000">
      <w:pPr>
        <w:pStyle w:val="FirstParagraph"/>
      </w:pPr>
      <w:r>
        <w:rPr>
          <w:b/>
          <w:bCs/>
        </w:rPr>
        <w:lastRenderedPageBreak/>
        <w:t>End of Documentation</w:t>
      </w:r>
    </w:p>
    <w:p w14:paraId="24835389" w14:textId="77777777" w:rsidR="006C2D77" w:rsidRDefault="00000000">
      <w:pPr>
        <w:pStyle w:val="BodyText"/>
      </w:pPr>
      <w:r>
        <w:rPr>
          <w:i/>
          <w:iCs/>
        </w:rPr>
        <w:t>Total Pages: 5</w:t>
      </w:r>
      <w:bookmarkEnd w:id="0"/>
      <w:bookmarkEnd w:id="20"/>
    </w:p>
    <w:sectPr w:rsidR="006C2D7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A0EEF" w14:textId="77777777" w:rsidR="00847F63" w:rsidRDefault="00847F63">
      <w:pPr>
        <w:spacing w:after="0"/>
      </w:pPr>
      <w:r>
        <w:separator/>
      </w:r>
    </w:p>
  </w:endnote>
  <w:endnote w:type="continuationSeparator" w:id="0">
    <w:p w14:paraId="259E9784" w14:textId="77777777" w:rsidR="00847F63" w:rsidRDefault="00847F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1511" w14:textId="77777777" w:rsidR="00847F63" w:rsidRDefault="00847F63">
      <w:r>
        <w:separator/>
      </w:r>
    </w:p>
  </w:footnote>
  <w:footnote w:type="continuationSeparator" w:id="0">
    <w:p w14:paraId="23211759" w14:textId="77777777" w:rsidR="00847F63" w:rsidRDefault="00847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36DE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05280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122C0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28976133">
    <w:abstractNumId w:val="0"/>
  </w:num>
  <w:num w:numId="2" w16cid:durableId="1524053551">
    <w:abstractNumId w:val="1"/>
  </w:num>
  <w:num w:numId="3" w16cid:durableId="809401600">
    <w:abstractNumId w:val="1"/>
  </w:num>
  <w:num w:numId="4" w16cid:durableId="1088767453">
    <w:abstractNumId w:val="1"/>
  </w:num>
  <w:num w:numId="5" w16cid:durableId="1124159429">
    <w:abstractNumId w:val="1"/>
  </w:num>
  <w:num w:numId="6" w16cid:durableId="1052581912">
    <w:abstractNumId w:val="1"/>
  </w:num>
  <w:num w:numId="7" w16cid:durableId="1878388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3208591">
    <w:abstractNumId w:val="1"/>
  </w:num>
  <w:num w:numId="9" w16cid:durableId="1242369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15461140">
    <w:abstractNumId w:val="1"/>
  </w:num>
  <w:num w:numId="11" w16cid:durableId="689645250">
    <w:abstractNumId w:val="1"/>
  </w:num>
  <w:num w:numId="12" w16cid:durableId="1200122836">
    <w:abstractNumId w:val="1"/>
  </w:num>
  <w:num w:numId="13" w16cid:durableId="886184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3702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D77"/>
    <w:rsid w:val="006C2D77"/>
    <w:rsid w:val="00847F63"/>
    <w:rsid w:val="00A874EA"/>
    <w:rsid w:val="00C9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23FA"/>
  <w15:docId w15:val="{F0E8D649-776F-084D-ADB2-174C6FC4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3554</Words>
  <Characters>20264</Characters>
  <Application>Microsoft Office Word</Application>
  <DocSecurity>0</DocSecurity>
  <Lines>168</Lines>
  <Paragraphs>47</Paragraphs>
  <ScaleCrop>false</ScaleCrop>
  <Company/>
  <LinksUpToDate>false</LinksUpToDate>
  <CharactersWithSpaces>23771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office user</cp:lastModifiedBy>
  <cp:revision>2</cp:revision>
  <dcterms:created xsi:type="dcterms:W3CDTF">2026-02-28T15:59:00Z</dcterms:created>
  <dcterms:modified xsi:type="dcterms:W3CDTF">2026-03-02T16:07:00Z</dcterms:modified>
</cp:coreProperties>
</file>