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arget="word/document.xml" Type="http://schemas.openxmlformats.org/officeDocument/2006/relationships/officeDocument" />
    <Relationship Id="rId2" Target="docProps/app.xml" Type="http://schemas.openxmlformats.org/officeDocument/2006/relationships/extended-properties" />
    <Relationship Id="rId3" Target="docProps/core.xml" Type="http://schemas.openxmlformats.org/package/2006/relationships/metadata/core-properties" />
    <Relationship Id="rId4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SID三方对比实验计划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生成时间：2026-09-08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关联文档：飞书《Sid训练指引》https://feishu.cn/wiki/KCKrwLlfPiTi9Xko3qXcadxvnXd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背景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线上在用的 baseline SID = </w:t>
      </w:r>
      <w:r>
        <w:rPr>
          <w:rFonts w:eastAsia="Consolas" w:ascii="Consolas" w:cs="Consolas" w:hAnsi="Consolas"/>
          <w:sz w:val="22"/>
          <w:shd w:fill="EFF0F1"/>
        </w:rPr>
        <w:t>vs_Qwen4B_rqvae_hc_ema</w:t>
      </w:r>
      <w:r>
        <w:rPr>
          <w:rFonts w:eastAsia="等线" w:ascii="Arial" w:cs="Arial" w:hAnsi="Arial"/>
          <w:sz w:val="22"/>
        </w:rPr>
        <w:t>，基于</w:t>
      </w:r>
      <w:r>
        <w:rPr>
          <w:rFonts w:eastAsia="等线" w:ascii="Arial" w:cs="Arial" w:hAnsi="Arial"/>
          <w:b w:val="true"/>
          <w:sz w:val="22"/>
        </w:rPr>
        <w:t>混合视频+电台数据</w:t>
      </w:r>
      <w:r>
        <w:rPr>
          <w:rFonts w:eastAsia="等线" w:ascii="Arial" w:cs="Arial" w:hAnsi="Arial"/>
          <w:sz w:val="22"/>
        </w:rPr>
        <w:t>训练，但两域 ICR 均最差（视频 0.9613 / 电台 0.9354），有替换价值。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本实验对比三种 SID 训练策略在</w:t>
      </w:r>
      <w:r>
        <w:rPr>
          <w:rFonts w:eastAsia="等线" w:ascii="Arial" w:cs="Arial" w:hAnsi="Arial"/>
          <w:b w:val="true"/>
          <w:sz w:val="22"/>
        </w:rPr>
        <w:t>视频域</w:t>
      </w:r>
      <w:r>
        <w:rPr>
          <w:rFonts w:eastAsia="等线" w:ascii="Arial" w:cs="Arial" w:hAnsi="Arial"/>
          <w:sz w:val="22"/>
        </w:rPr>
        <w:t>的 codebook 质量（碰撞率 / 每层利用率 / 每层内聚），判断：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混合训练 vs 单域训练，哪个对视频域更优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 text_format embedding（去垂域+字段重排）是否进一步提升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目标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主目标</w:t>
      </w:r>
      <w:r>
        <w:rPr>
          <w:rFonts w:eastAsia="等线" w:ascii="Arial" w:cs="Arial" w:hAnsi="Arial"/>
          <w:sz w:val="22"/>
        </w:rPr>
        <w:t>：找到优于线上 baseline（</w:t>
      </w:r>
      <w:r>
        <w:rPr>
          <w:rFonts w:eastAsia="Consolas" w:ascii="Consolas" w:cs="Consolas" w:hAnsi="Consolas"/>
          <w:sz w:val="22"/>
          <w:shd w:fill="EFF0F1"/>
        </w:rPr>
        <w:t>vs_Qwen4B_rqvae_hc_ema</w:t>
      </w:r>
      <w:r>
        <w:rPr>
          <w:rFonts w:eastAsia="等线" w:ascii="Arial" w:cs="Arial" w:hAnsi="Arial"/>
          <w:sz w:val="22"/>
        </w:rPr>
        <w:t>）的视频域 SID 方案，替换线上。baseline 基于混合视频+电台训练，但两域 ICR 均最差（视频 0.9613 / 电台 0.9354），视频域有明确替换价值。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子目标</w:t>
      </w:r>
      <w:r>
        <w:rPr>
          <w:rFonts w:eastAsia="等线" w:ascii="Arial" w:cs="Arial" w:hAnsi="Arial"/>
          <w:sz w:val="22"/>
        </w:rPr>
        <w:t>（对应三件事）：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量化混合训练对视频域 codebook 质量的影响（baseline 现状基线）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验证「单域视频训练」是否优于「混合训练」（同源 embedding，只改训练数据范围）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验证「新 text_format embedding（去垂域+字段重排）」是否进一步提升 codebook 质量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成功标准</w:t>
      </w:r>
      <w:r>
        <w:rPr>
          <w:rFonts w:eastAsia="等线" w:ascii="Arial" w:cs="Arial" w:hAnsi="Arial"/>
          <w:sz w:val="22"/>
        </w:rPr>
        <w:t>（新方案须优于 baseline 视频域）：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CR（碰撞率）↓ 低于 baseline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每层激活 buckets 全激活且均匀（L1 max 桶小）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末层 weighted_sim（内聚）↑ 高于 baseline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ICR（独立覆盖率）↑ 高于 baseline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任务清单</w:t>
      </w:r>
      <w:bookmarkEnd w:id="2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① baseline 视频域评估</w:t>
      </w:r>
      <w:r>
        <w:rPr>
          <w:rFonts w:eastAsia="等线" w:ascii="Arial" w:cs="Arial" w:hAnsi="Arial"/>
          <w:sz w:val="22"/>
        </w:rPr>
        <w:t xml:space="preserve">：评估 </w:t>
      </w:r>
      <w:r>
        <w:rPr>
          <w:rFonts w:eastAsia="Consolas" w:ascii="Consolas" w:cs="Consolas" w:hAnsi="Consolas"/>
          <w:sz w:val="22"/>
          <w:shd w:fill="EFF0F1"/>
        </w:rPr>
        <w:t>vs_Qwen4B_rqvae_hc_ema</w:t>
      </w:r>
      <w:r>
        <w:rPr>
          <w:rFonts w:eastAsia="等线" w:ascii="Arial" w:cs="Arial" w:hAnsi="Arial"/>
          <w:sz w:val="22"/>
        </w:rPr>
        <w:t xml:space="preserve"> indices 在视频域的 CR / 每层利用率 / 每层 sim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② 同源单视频训练</w:t>
      </w:r>
      <w:r>
        <w:rPr>
          <w:rFonts w:eastAsia="等线" w:ascii="Arial" w:cs="Arial" w:hAnsi="Arial"/>
          <w:sz w:val="22"/>
        </w:rPr>
        <w:t>：用 baseline 同源 embedding（混合 meta.npy）提取视频子集训练 codebook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③ 新视频 embedding 训练</w:t>
      </w:r>
      <w:r>
        <w:rPr>
          <w:rFonts w:eastAsia="等线" w:ascii="Arial" w:cs="Arial" w:hAnsi="Arial"/>
          <w:sz w:val="22"/>
        </w:rPr>
        <w:t>：用 video-data-v3（新 text_format embedding）训练 codebook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三方对比</w:t>
      </w:r>
      <w:r>
        <w:rPr>
          <w:rFonts w:eastAsia="等线" w:ascii="Arial" w:cs="Arial" w:hAnsi="Arial"/>
          <w:sz w:val="22"/>
        </w:rPr>
        <w:t>：①②③ 视频域指标汇总成对比表，选最优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待确认 5 项</w:t>
      </w:r>
      <w:r>
        <w:rPr>
          <w:rFonts w:eastAsia="等线" w:ascii="Arial" w:cs="Arial" w:hAnsi="Arial"/>
          <w:sz w:val="22"/>
        </w:rPr>
        <w:t>（见文末「待确认」章节，影响 ①② 能否直接跑）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三件事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① baseline 视频域评估（不训练，只评估）</w:t>
      </w:r>
      <w:bookmarkEnd w:id="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SID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vs_Qwen4B_rqvae_hc_ema</w:t>
      </w:r>
      <w:r>
        <w:rPr>
          <w:rFonts w:eastAsia="等线" w:ascii="Arial" w:cs="Arial" w:hAnsi="Arial"/>
          <w:sz w:val="22"/>
        </w:rPr>
        <w:t>（混合训练，线上在用）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indices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/mnt/lizhaoxuan1/sid/result/vs_Qwen4B_rqvae_hc_ema.index.meta.jsonl</w:t>
      </w:r>
      <w:r>
        <w:rPr>
          <w:rFonts w:eastAsia="等线" w:ascii="Arial" w:cs="Arial" w:hAnsi="Arial"/>
          <w:sz w:val="22"/>
        </w:rPr>
        <w:t>（2.4G）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embedding（算 cosine 用）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station_video_4B_text_format.npy</w:t>
      </w:r>
      <w:r>
        <w:rPr>
          <w:rFonts w:eastAsia="等线" w:ascii="Arial" w:cs="Arial" w:hAnsi="Arial"/>
          <w:sz w:val="22"/>
        </w:rPr>
        <w:t>（混合，Qwen3-Embedding-4B）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</w:t>
      </w:r>
      <w:r>
        <w:rPr>
          <w:rFonts w:eastAsia="等线" w:ascii="Arial" w:cs="Arial" w:hAnsi="Arial"/>
          <w:sz w:val="22"/>
        </w:rPr>
        <w:t xml:space="preserve">：用 </w:t>
      </w:r>
      <w:r>
        <w:rPr>
          <w:rFonts w:eastAsia="Consolas" w:ascii="Consolas" w:cs="Consolas" w:hAnsi="Consolas"/>
          <w:sz w:val="22"/>
          <w:shd w:fill="EFF0F1"/>
        </w:rPr>
        <w:t>split_domain_metrics.py</w:t>
      </w:r>
      <w:r>
        <w:rPr>
          <w:rFonts w:eastAsia="等线" w:ascii="Arial" w:cs="Arial" w:hAnsi="Arial"/>
          <w:sz w:val="22"/>
        </w:rPr>
        <w:t xml:space="preserve"> 筛视频行，算视频域 CR / 每层激活 buckets / 每层 weighted_sim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待确认</w:t>
      </w:r>
      <w:r>
        <w:rPr>
          <w:rFonts w:eastAsia="等线" w:ascii="Arial" w:cs="Arial" w:hAnsi="Arial"/>
          <w:sz w:val="22"/>
        </w:rPr>
        <w:t xml:space="preserve">：baseline indices 有无 </w:t>
      </w:r>
      <w:r>
        <w:rPr>
          <w:rFonts w:eastAsia="Consolas" w:ascii="Consolas" w:cs="Consolas" w:hAnsi="Consolas"/>
          <w:sz w:val="22"/>
          <w:shd w:fill="EFF0F1"/>
        </w:rPr>
        <w:t>domain</w:t>
      </w:r>
      <w:r>
        <w:rPr>
          <w:rFonts w:eastAsia="等线" w:ascii="Arial" w:cs="Arial" w:hAnsi="Arial"/>
          <w:sz w:val="22"/>
        </w:rPr>
        <w:t xml:space="preserve"> 字段（记忆记 domain 空 bug）。无则需从 </w:t>
      </w:r>
      <w:r>
        <w:rPr>
          <w:rFonts w:eastAsia="Consolas" w:ascii="Consolas" w:cs="Consolas" w:hAnsi="Consolas"/>
          <w:sz w:val="22"/>
          <w:shd w:fill="EFF0F1"/>
        </w:rPr>
        <w:t>meta.json_format.垂域</w:t>
      </w:r>
      <w:r>
        <w:rPr>
          <w:rFonts w:eastAsia="等线" w:ascii="Arial" w:cs="Arial" w:hAnsi="Arial"/>
          <w:sz w:val="22"/>
        </w:rPr>
        <w:t xml:space="preserve"> 注入 domain，或改脚本兜底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② 同源单视频训练 SID</w:t>
      </w:r>
      <w:bookmarkEnd w:id="5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数据源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/mnt/yangjunli1/sid-gen/data/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meta.jsonl</w:t>
      </w:r>
      <w:r>
        <w:rPr>
          <w:rFonts w:eastAsia="等线" w:ascii="Arial" w:cs="Arial" w:hAnsi="Arial"/>
          <w:sz w:val="22"/>
        </w:rPr>
        <w:t xml:space="preserve"> 2.1G + </w:t>
      </w:r>
      <w:r>
        <w:rPr>
          <w:rFonts w:eastAsia="Consolas" w:ascii="Consolas" w:cs="Consolas" w:hAnsi="Consolas"/>
          <w:sz w:val="22"/>
          <w:shd w:fill="EFF0F1"/>
        </w:rPr>
        <w:t>meta.npy</w:t>
      </w:r>
      <w:r>
        <w:rPr>
          <w:rFonts w:eastAsia="等线" w:ascii="Arial" w:cs="Arial" w:hAnsi="Arial"/>
          <w:sz w:val="22"/>
        </w:rPr>
        <w:t xml:space="preserve"> 13G，混合）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embedding</w:t>
      </w:r>
      <w:r>
        <w:rPr>
          <w:rFonts w:eastAsia="等线" w:ascii="Arial" w:cs="Arial" w:hAnsi="Arial"/>
          <w:sz w:val="22"/>
        </w:rPr>
        <w:t>：同 baseline（</w:t>
      </w:r>
      <w:r>
        <w:rPr>
          <w:rFonts w:eastAsia="Consolas" w:ascii="Consolas" w:cs="Consolas" w:hAnsi="Consolas"/>
          <w:sz w:val="22"/>
          <w:shd w:fill="EFF0F1"/>
        </w:rPr>
        <w:t>station_video_4B_text_format</w:t>
      </w:r>
      <w:r>
        <w:rPr>
          <w:rFonts w:eastAsia="等线" w:ascii="Arial" w:cs="Arial" w:hAnsi="Arial"/>
          <w:sz w:val="22"/>
        </w:rPr>
        <w:t>，Qwen3-Embedding-4B），只取视频子集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extract_video_only.py</w:t>
      </w:r>
      <w:r>
        <w:rPr>
          <w:rFonts w:eastAsia="等线" w:ascii="Arial" w:cs="Arial" w:hAnsi="Arial"/>
          <w:sz w:val="22"/>
        </w:rPr>
        <w:t xml:space="preserve"> 从 meta.jsonl 提取视频行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按视频行索引切 meta.npy 得视频子集 embedding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rqvae_auto.py --meta &lt;视频子集.jsonl&gt; --npy &lt;视频子集.npy&gt; --output &lt;out&gt;</w:t>
      </w:r>
      <w:r>
        <w:rPr>
          <w:rFonts w:eastAsia="等线" w:ascii="Arial" w:cs="Arial" w:hAnsi="Arial"/>
          <w:sz w:val="22"/>
        </w:rPr>
        <w:t xml:space="preserve"> 训练 codebook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config</w:t>
      </w:r>
      <w:r>
        <w:rPr>
          <w:rFonts w:eastAsia="等线" w:ascii="Arial" w:cs="Arial" w:hAnsi="Arial"/>
          <w:sz w:val="22"/>
        </w:rPr>
        <w:t>：同 baseline（</w:t>
      </w:r>
      <w:r>
        <w:rPr>
          <w:rFonts w:eastAsia="Consolas" w:ascii="Consolas" w:cs="Consolas" w:hAnsi="Consolas"/>
          <w:sz w:val="22"/>
          <w:shd w:fill="EFF0F1"/>
        </w:rPr>
        <w:t>num_emb_list=[1024,1024,1024,1024,256]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e_dim=128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sk_eps=[0,0,0,0.003,0]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ema_codebook=true, decay=0.99</w:t>
      </w:r>
      <w:r>
        <w:rPr>
          <w:rFonts w:eastAsia="等线" w:ascii="Arial" w:cs="Arial" w:hAnsi="Arial"/>
          <w:sz w:val="22"/>
        </w:rPr>
        <w:t>），用 pod 默认 benchmark_config.json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对比</w:t>
      </w:r>
      <w:r>
        <w:rPr>
          <w:rFonts w:eastAsia="等线" w:ascii="Arial" w:cs="Arial" w:hAnsi="Arial"/>
          <w:sz w:val="22"/>
        </w:rPr>
        <w:t>：单域训练 vs 混合训练（①），看视频域 CR/利用率/sim 差异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待确认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sid-gen/data/meta.npy</w:t>
      </w:r>
      <w:r>
        <w:rPr>
          <w:rFonts w:eastAsia="等线" w:ascii="Arial" w:cs="Arial" w:hAnsi="Arial"/>
          <w:sz w:val="22"/>
        </w:rPr>
        <w:t xml:space="preserve"> 是否就是 baseline 同源 </w:t>
      </w:r>
      <w:r>
        <w:rPr>
          <w:rFonts w:eastAsia="Consolas" w:ascii="Consolas" w:cs="Consolas" w:hAnsi="Consolas"/>
          <w:sz w:val="22"/>
          <w:shd w:fill="EFF0F1"/>
        </w:rPr>
        <w:t>station_video_4B_text_format</w:t>
      </w:r>
      <w:r>
        <w:rPr>
          <w:rFonts w:eastAsia="等线" w:ascii="Arial" w:cs="Arial" w:hAnsi="Arial"/>
          <w:sz w:val="22"/>
        </w:rPr>
        <w:t xml:space="preserve"> embedding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③ 新视频 embedding 训练 SID</w:t>
      </w:r>
      <w:bookmarkEnd w:id="6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/mnt/yangjunli1/sid-gen/video-data-v3/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text_format_embedding.npy</w:t>
      </w:r>
      <w:r>
        <w:rPr>
          <w:rFonts w:eastAsia="等线" w:ascii="Arial" w:cs="Arial" w:hAnsi="Arial"/>
          <w:sz w:val="22"/>
        </w:rPr>
        <w:t>（193034×2560，Qwen3-Embedding-4B）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meta.jsonl</w:t>
      </w:r>
      <w:r>
        <w:rPr>
          <w:rFonts w:eastAsia="等线" w:ascii="Arial" w:cs="Arial" w:hAnsi="Arial"/>
          <w:sz w:val="22"/>
        </w:rPr>
        <w:t>（原始全部字段 + 仅 text_format 替换为新值）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embedding 特点</w:t>
      </w:r>
      <w:r>
        <w:rPr>
          <w:rFonts w:eastAsia="等线" w:ascii="Arial" w:cs="Arial" w:hAnsi="Arial"/>
          <w:sz w:val="22"/>
        </w:rPr>
        <w:t>：text_format 去垂域前缀 + 字段重排（标题→IP系列名→标签→付费状态→出版时间→导演→演员→角色→描述），标题去重，llm_tag 分号→顿号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生成脚本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sid/scripts/run_video_embedding.sh</w:t>
      </w:r>
      <w:r>
        <w:rPr>
          <w:rFonts w:eastAsia="等线" w:ascii="Arial" w:cs="Arial" w:hAnsi="Arial"/>
          <w:sz w:val="22"/>
        </w:rPr>
        <w:t>（extract_video_only + step0-generate-embedding）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rqvae_auto.py --meta video-data-v3/meta.jsonl --npy video-data-v3/text_format_embedding.npy --output &lt;out&gt;</w:t>
      </w:r>
      <w:r>
        <w:rPr>
          <w:rFonts w:eastAsia="等线" w:ascii="Arial" w:cs="Arial" w:hAnsi="Arial"/>
          <w:sz w:val="22"/>
        </w:rPr>
        <w:t xml:space="preserve"> 训练 codebook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对比</w:t>
      </w:r>
      <w:r>
        <w:rPr>
          <w:rFonts w:eastAsia="等线" w:ascii="Arial" w:cs="Arial" w:hAnsi="Arial"/>
          <w:sz w:val="22"/>
        </w:rPr>
        <w:t>：新 embedding(③) vs 同源(②) vs baseline(①)，三方对比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对比指标（三方统一口径）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15"/>
        <w:gridCol w:w="3750"/>
        <w:gridCol w:w="2100"/>
      </w:tblGrid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</w:t>
            </w:r>
          </w:p>
        </w:tc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碰撞率 = 1 - ICR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 越低越好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ICR</w:t>
            </w:r>
          </w:p>
        </w:tc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独立覆盖率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↑ 越高越好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每层激活 buckets</w:t>
            </w:r>
          </w:p>
        </w:tc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每层码本利用率（激活/容量）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↑ 全激活均匀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L1 max 桶</w:t>
            </w:r>
          </w:p>
        </w:tc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第1层最大桶样本数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 越小越均匀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每层 weighted_sim</w:t>
            </w:r>
          </w:p>
        </w:tc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桶内 cosine 加权相似度（内聚）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末层 ↑ 越高越好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prefix_cur</w:t>
            </w:r>
          </w:p>
        </w:tc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各前缀累积利用率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↓ 越低越好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评估脚本：</w:t>
      </w:r>
      <w:r>
        <w:rPr>
          <w:rFonts w:eastAsia="Consolas" w:ascii="Consolas" w:cs="Consolas" w:hAnsi="Consolas"/>
          <w:sz w:val="22"/>
          <w:shd w:fill="EFF0F1"/>
        </w:rPr>
        <w:t>sid/scripts/eval/split_domain_metrics.py</w:t>
      </w:r>
      <w:r>
        <w:rPr>
          <w:rFonts w:eastAsia="等线" w:ascii="Arial" w:cs="Arial" w:hAnsi="Arial"/>
          <w:sz w:val="22"/>
        </w:rPr>
        <w:t xml:space="preserve">（按 domain 分域算以上指标，依赖 </w:t>
      </w:r>
      <w:r>
        <w:rPr>
          <w:rFonts w:eastAsia="Consolas" w:ascii="Consolas" w:cs="Consolas" w:hAnsi="Consolas"/>
          <w:sz w:val="22"/>
          <w:shd w:fill="EFF0F1"/>
        </w:rPr>
        <w:t>codebook.metrics</w:t>
      </w:r>
      <w:r>
        <w:rPr>
          <w:rFonts w:eastAsia="等线" w:ascii="Arial" w:cs="Arial" w:hAnsi="Arial"/>
          <w:sz w:val="22"/>
        </w:rPr>
        <w:t xml:space="preserve"> 模块）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数据路径汇总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1860"/>
        <w:gridCol w:w="3660"/>
        <w:gridCol w:w="1860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物理路径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 内路径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baseline indices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/mnt/lizhaoxuan1/sid/result/vs_Qwen4B_rqvae_hc_ema.index.meta.jsonl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/lizhaoxuan1/sid/result/...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baseline embedding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station_video_4B_text_format.npy</w:t>
            </w:r>
            <w:r>
              <w:rPr>
                <w:rFonts w:eastAsia="等线" w:ascii="Arial" w:cs="Arial" w:hAnsi="Arial"/>
                <w:sz w:val="22"/>
              </w:rPr>
              <w:t>（待定位）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②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同源混合数据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/mnt/yangjunli1/sid-gen/data/</w:t>
            </w:r>
            <w:r>
              <w:rPr>
                <w:rFonts w:eastAsia="等线" w:ascii="Arial" w:cs="Arial" w:hAnsi="Arial"/>
                <w:sz w:val="22"/>
              </w:rPr>
              <w:t>（meta.jsonl+meta.npy）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/yangjunli1/sid-gen/data/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③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新视频 embedding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/mnt/yangjunli1/sid-gen/video-data-v3/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/yangjunli1/sid-gen/video-data-v3/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 merged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/mnt/zhanggehang1/wulinyang1/raw_data/sidflow/</w:t>
            </w:r>
            <w:r>
              <w:rPr>
                <w:rFonts w:eastAsia="等线" w:ascii="Arial" w:cs="Arial" w:hAnsi="Arial"/>
                <w:sz w:val="22"/>
              </w:rPr>
              <w:t>（meta.jsonl 2.1G + meta.npy 13G + sid.jsonl 1.9G）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/zhanggehang1/wulinyang1/raw_data/sidflow/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执行命令草案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① baseline 视频域评估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前置：确认 indices domain 字段</w:t>
              <w:br/>
              <w:t>head -1 /mnt/lizhaoxuan1/sid/result/vs_Qwen4B_rqvae_hc_ema.index.meta.jsonl | python3 -c "import json,sys;d=json.loads(sys.stdin.read());print('domain:',repr(d.get('domain')),'meta.domain:',repr((d.get('meta') or {}).get('domain')))"</w:t>
              <w:br/>
              <w:br/>
              <w:t># 评估（indices 有 domain 字段时）</w:t>
              <w:br/>
              <w:t>cd /mnt/yangjunli1/Sid/gensearchrec &amp;&amp; git pull origin main-0901</w:t>
              <w:br/>
              <w:t>python sid/scripts/eval/split_domain_metrics.py \</w:t>
              <w:br/>
              <w:t xml:space="preserve">  --input_dir /mnt/lizhaoxuan1/sid/result \</w:t>
              <w:br/>
              <w:t xml:space="preserve">  --emb_npy &lt;baseline_embedding.npy&gt; \</w:t>
              <w:br/>
              <w:t xml:space="preserve">  --domain_key domain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--output_root /mnt/yangjunli1/sid-gen/results/baseline_video_eval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② 同源单视频训练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提取视频行 + 切 embedding</w:t>
              <w:br/>
              <w:t>python sid/scripts/embedding/extract_video_only.py \</w:t>
              <w:br/>
              <w:t xml:space="preserve">  --input /mnt/yangjunli1/sid-gen/data/meta.jsonl \</w:t>
              <w:br/>
              <w:t xml:space="preserve">  --output /mnt/yangjunli1/sid-gen/video-data-same-source/video_only.jsonl \</w:t>
              <w:br/>
              <w:t xml:space="preserve">  --meta_npy /mnt/yangjunli1/sid-gen/data/meta.npy \</w:t>
              <w:br/>
              <w:t xml:space="preserve">  --output_npy /mnt/yangjunli1/sid-gen/video-data-same-source/video_only.npy</w:t>
              <w:br/>
              <w:br/>
              <w:t># 2. 训练 codebook（config 同 baseline）</w:t>
              <w:br/>
              <w:t>python sid/scripts/rqvae_auto.py \</w:t>
              <w:br/>
              <w:t xml:space="preserve">  --meta /mnt/yangjunli1/sid-gen/video-data-same-source/video_only.jsonl \</w:t>
              <w:br/>
              <w:t xml:space="preserve">  --npy /mnt/yangjunli1/sid-gen/video-data-same-source/video_only.npy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--output /mnt/yangjunli1/sid-gen/results/video-same-source/video-same-source.index.meta.jsonl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③ 新视频 embedding 训练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sid/scripts/rqvae_auto.py \</w:t>
              <w:br/>
              <w:t xml:space="preserve">  --meta /mnt/yangjunli1/sid-gen/video-data-v3/meta.jsonl \</w:t>
              <w:br/>
              <w:t xml:space="preserve">  --npy /mnt/yangjunli1/sid-gen/video-data-v3/text_format_embedding.npy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--output /mnt/yangjunli1/sid-gen/results/video-v3/video-v3.index.meta.jsonl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三方评估（训练完跑）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 ②③ 的 indices 同样跑 </w:t>
      </w:r>
      <w:r>
        <w:rPr>
          <w:rFonts w:eastAsia="Consolas" w:ascii="Consolas" w:cs="Consolas" w:hAnsi="Consolas"/>
          <w:sz w:val="22"/>
          <w:shd w:fill="EFF0F1"/>
        </w:rPr>
        <w:t>split_domain_metrics.py</w:t>
      </w:r>
      <w:r>
        <w:rPr>
          <w:rFonts w:eastAsia="等线" w:ascii="Arial" w:cs="Arial" w:hAnsi="Arial"/>
          <w:sz w:val="22"/>
        </w:rPr>
        <w:t>，和 ① 的视频域指标汇总成对比表。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待确认</w:t>
      </w:r>
      <w:bookmarkEnd w:id="14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baseline indices（</w:t>
      </w:r>
      <w:r>
        <w:rPr>
          <w:rFonts w:eastAsia="Consolas" w:ascii="Consolas" w:cs="Consolas" w:hAnsi="Consolas"/>
          <w:sz w:val="22"/>
          <w:shd w:fill="EFF0F1"/>
        </w:rPr>
        <w:t>vs_Qwen4B_rqvae_hc_ema.index.meta.jsonl</w:t>
      </w:r>
      <w:r>
        <w:rPr>
          <w:rFonts w:eastAsia="等线" w:ascii="Arial" w:cs="Arial" w:hAnsi="Arial"/>
          <w:sz w:val="22"/>
        </w:rPr>
        <w:t xml:space="preserve">）有无 </w:t>
      </w:r>
      <w:r>
        <w:rPr>
          <w:rFonts w:eastAsia="Consolas" w:ascii="Consolas" w:cs="Consolas" w:hAnsi="Consolas"/>
          <w:sz w:val="22"/>
          <w:shd w:fill="EFF0F1"/>
        </w:rPr>
        <w:t>domain</w:t>
      </w:r>
      <w:r>
        <w:rPr>
          <w:rFonts w:eastAsia="等线" w:ascii="Arial" w:cs="Arial" w:hAnsi="Arial"/>
          <w:sz w:val="22"/>
        </w:rPr>
        <w:t xml:space="preserve"> 字段 → 决定评估能否直接分域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baseline embedding（</w:t>
      </w:r>
      <w:r>
        <w:rPr>
          <w:rFonts w:eastAsia="Consolas" w:ascii="Consolas" w:cs="Consolas" w:hAnsi="Consolas"/>
          <w:sz w:val="22"/>
          <w:shd w:fill="EFF0F1"/>
        </w:rPr>
        <w:t>station_video_4B_text_format.npy</w:t>
      </w:r>
      <w:r>
        <w:rPr>
          <w:rFonts w:eastAsia="等线" w:ascii="Arial" w:cs="Arial" w:hAnsi="Arial"/>
          <w:sz w:val="22"/>
        </w:rPr>
        <w:t>）确切路径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sid-gen/data/meta.npy</w:t>
      </w:r>
      <w:r>
        <w:rPr>
          <w:rFonts w:eastAsia="等线" w:ascii="Arial" w:cs="Arial" w:hAnsi="Arial"/>
          <w:sz w:val="22"/>
        </w:rPr>
        <w:t xml:space="preserve"> 是否 = baseline 同源 embedding（station_video_4B_text_format）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v3 embedding（</w:t>
      </w:r>
      <w:r>
        <w:rPr>
          <w:rFonts w:eastAsia="Consolas" w:ascii="Consolas" w:cs="Consolas" w:hAnsi="Consolas"/>
          <w:sz w:val="22"/>
          <w:shd w:fill="EFF0F1"/>
        </w:rPr>
        <w:t>/mnt/yangjunli1/sid-gen/video-data-v3/text_format_embedding.npy</w:t>
      </w:r>
      <w:r>
        <w:rPr>
          <w:rFonts w:eastAsia="等线" w:ascii="Arial" w:cs="Arial" w:hAnsi="Arial"/>
          <w:sz w:val="22"/>
        </w:rPr>
        <w:t>）是否已跑完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rqvae_auto.py</w:t>
      </w:r>
      <w:r>
        <w:rPr>
          <w:rFonts w:eastAsia="等线" w:ascii="Arial" w:cs="Arial" w:hAnsi="Arial"/>
          <w:sz w:val="22"/>
        </w:rPr>
        <w:t xml:space="preserve"> 是否 pod 9-bit 版（HardCodeMapper bits=9），本地仓库落后为 8-bit → ②③ 训练需在 pod 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相关代码改动（本次会话，main-0901 分支）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processor.py 改了 text_format 生成逻辑（③ 用）：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_resolve_domain()</w:t>
      </w:r>
      <w:r>
        <w:rPr>
          <w:rFonts w:eastAsia="等线" w:ascii="Arial" w:cs="Arial" w:hAnsi="Arial"/>
          <w:sz w:val="22"/>
        </w:rPr>
        <w:t xml:space="preserve"> 从 json_format「垂域」分流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build_video_text_format</w:t>
      </w:r>
      <w:r>
        <w:rPr>
          <w:rFonts w:eastAsia="等线" w:ascii="Arial" w:cs="Arial" w:hAnsi="Arial"/>
          <w:sz w:val="22"/>
        </w:rPr>
        <w:t xml:space="preserve"> 补「描述」字段 + 字段重排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meta 输出 = 原始全部字段 + 仅 text_format 覆盖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commit: 7747d3e / 5f4bd51 / 2ffa562 / 993691c / e070d65 / 163b0e8 / 6ed3ffa / fa8270d / 9d1101f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run_video_embedding.sh</w:t>
      </w:r>
      <w:r>
        <w:rPr>
          <w:rFonts w:eastAsia="等线" w:ascii="Arial" w:cs="Arial" w:hAnsi="Arial"/>
          <w:sz w:val="22"/>
        </w:rPr>
        <w:t>（新建一键脚本，③ 的生成入口）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077098">
    <w:lvl>
      <w:numFmt w:val="bullet"/>
      <w:suff w:val="tab"/>
      <w:lvlText w:val="•"/>
      <w:rPr>
        <w:color w:val="3370ff"/>
      </w:rPr>
    </w:lvl>
  </w:abstractNum>
  <w:abstractNum w:abstractNumId="3077099">
    <w:lvl>
      <w:numFmt w:val="bullet"/>
      <w:suff w:val="tab"/>
      <w:lvlText w:val="•"/>
      <w:rPr>
        <w:color w:val="3370ff"/>
      </w:rPr>
    </w:lvl>
  </w:abstractNum>
  <w:abstractNum w:abstractNumId="3077100">
    <w:lvl>
      <w:start w:val="1"/>
      <w:numFmt w:val="decimal"/>
      <w:suff w:val="tab"/>
      <w:lvlText w:val="%1."/>
      <w:rPr>
        <w:color w:val="3370ff"/>
      </w:rPr>
    </w:lvl>
  </w:abstractNum>
  <w:abstractNum w:abstractNumId="3077101">
    <w:lvl>
      <w:start w:val="2"/>
      <w:numFmt w:val="decimal"/>
      <w:suff w:val="tab"/>
      <w:lvlText w:val="%1."/>
      <w:rPr>
        <w:color w:val="3370ff"/>
      </w:rPr>
    </w:lvl>
  </w:abstractNum>
  <w:abstractNum w:abstractNumId="3077102">
    <w:lvl>
      <w:start w:val="3"/>
      <w:numFmt w:val="decimal"/>
      <w:suff w:val="tab"/>
      <w:lvlText w:val="%1."/>
      <w:rPr>
        <w:color w:val="3370ff"/>
      </w:rPr>
    </w:lvl>
  </w:abstractNum>
  <w:abstractNum w:abstractNumId="3077103">
    <w:lvl>
      <w:numFmt w:val="bullet"/>
      <w:suff w:val="tab"/>
      <w:lvlText w:val="•"/>
      <w:rPr>
        <w:color w:val="3370ff"/>
      </w:rPr>
    </w:lvl>
  </w:abstractNum>
  <w:abstractNum w:abstractNumId="3077104">
    <w:lvl>
      <w:numFmt w:val="bullet"/>
      <w:suff w:val="tab"/>
      <w:lvlText w:val="•"/>
      <w:rPr>
        <w:color w:val="3370ff"/>
      </w:rPr>
    </w:lvl>
  </w:abstractNum>
  <w:abstractNum w:abstractNumId="3077105">
    <w:lvl>
      <w:numFmt w:val="bullet"/>
      <w:suff w:val="tab"/>
      <w:lvlText w:val="•"/>
      <w:rPr>
        <w:color w:val="3370ff"/>
      </w:rPr>
    </w:lvl>
  </w:abstractNum>
  <w:abstractNum w:abstractNumId="3077106">
    <w:lvl>
      <w:numFmt w:val="bullet"/>
      <w:suff w:val="tab"/>
      <w:lvlText w:val="•"/>
      <w:rPr>
        <w:color w:val="3370ff"/>
      </w:rPr>
    </w:lvl>
  </w:abstractNum>
  <w:abstractNum w:abstractNumId="3077107">
    <w:lvl>
      <w:numFmt w:val="bullet"/>
      <w:suff w:val="space"/>
      <w:lvlText w:val="□"/>
    </w:lvl>
  </w:abstractNum>
  <w:abstractNum w:abstractNumId="3077108">
    <w:lvl>
      <w:numFmt w:val="bullet"/>
      <w:suff w:val="space"/>
      <w:lvlText w:val="□"/>
    </w:lvl>
  </w:abstractNum>
  <w:abstractNum w:abstractNumId="3077109">
    <w:lvl>
      <w:numFmt w:val="bullet"/>
      <w:suff w:val="space"/>
      <w:lvlText w:val="□"/>
    </w:lvl>
  </w:abstractNum>
  <w:abstractNum w:abstractNumId="3077110">
    <w:lvl>
      <w:numFmt w:val="bullet"/>
      <w:suff w:val="space"/>
      <w:lvlText w:val="□"/>
    </w:lvl>
  </w:abstractNum>
  <w:abstractNum w:abstractNumId="3077111">
    <w:lvl>
      <w:numFmt w:val="bullet"/>
      <w:suff w:val="space"/>
      <w:lvlText w:val="□"/>
    </w:lvl>
  </w:abstractNum>
  <w:abstractNum w:abstractNumId="3077112">
    <w:lvl>
      <w:numFmt w:val="bullet"/>
      <w:suff w:val="tab"/>
      <w:lvlText w:val="•"/>
      <w:rPr>
        <w:color w:val="3370ff"/>
      </w:rPr>
    </w:lvl>
  </w:abstractNum>
  <w:abstractNum w:abstractNumId="3077113">
    <w:lvl>
      <w:numFmt w:val="bullet"/>
      <w:suff w:val="tab"/>
      <w:lvlText w:val="•"/>
      <w:rPr>
        <w:color w:val="3370ff"/>
      </w:rPr>
    </w:lvl>
  </w:abstractNum>
  <w:abstractNum w:abstractNumId="3077114">
    <w:lvl>
      <w:numFmt w:val="bullet"/>
      <w:suff w:val="tab"/>
      <w:lvlText w:val="•"/>
      <w:rPr>
        <w:color w:val="3370ff"/>
      </w:rPr>
    </w:lvl>
  </w:abstractNum>
  <w:abstractNum w:abstractNumId="3077115">
    <w:lvl>
      <w:numFmt w:val="bullet"/>
      <w:suff w:val="tab"/>
      <w:lvlText w:val="•"/>
      <w:rPr>
        <w:color w:val="3370ff"/>
      </w:rPr>
    </w:lvl>
  </w:abstractNum>
  <w:abstractNum w:abstractNumId="3077116">
    <w:lvl>
      <w:numFmt w:val="bullet"/>
      <w:suff w:val="tab"/>
      <w:lvlText w:val="•"/>
      <w:rPr>
        <w:color w:val="3370ff"/>
      </w:rPr>
    </w:lvl>
  </w:abstractNum>
  <w:abstractNum w:abstractNumId="3077117">
    <w:lvl>
      <w:numFmt w:val="bullet"/>
      <w:suff w:val="tab"/>
      <w:lvlText w:val="•"/>
      <w:rPr>
        <w:color w:val="3370ff"/>
      </w:rPr>
    </w:lvl>
  </w:abstractNum>
  <w:abstractNum w:abstractNumId="3077118">
    <w:lvl>
      <w:numFmt w:val="bullet"/>
      <w:suff w:val="tab"/>
      <w:lvlText w:val="•"/>
      <w:rPr>
        <w:color w:val="3370ff"/>
      </w:rPr>
    </w:lvl>
  </w:abstractNum>
  <w:abstractNum w:abstractNumId="3077119">
    <w:lvl>
      <w:numFmt w:val="bullet"/>
      <w:suff w:val="tab"/>
      <w:lvlText w:val="•"/>
      <w:rPr>
        <w:color w:val="3370ff"/>
      </w:rPr>
    </w:lvl>
  </w:abstractNum>
  <w:abstractNum w:abstractNumId="3077120">
    <w:lvl>
      <w:start w:val="1"/>
      <w:numFmt w:val="lowerLetter"/>
      <w:suff w:val="tab"/>
      <w:lvlText w:val="%1."/>
      <w:rPr>
        <w:color w:val="3370ff"/>
      </w:rPr>
    </w:lvl>
  </w:abstractNum>
  <w:abstractNum w:abstractNumId="3077121">
    <w:lvl>
      <w:start w:val="2"/>
      <w:numFmt w:val="lowerLetter"/>
      <w:suff w:val="tab"/>
      <w:lvlText w:val="%1."/>
      <w:rPr>
        <w:color w:val="3370ff"/>
      </w:rPr>
    </w:lvl>
  </w:abstractNum>
  <w:abstractNum w:abstractNumId="3077122">
    <w:lvl>
      <w:start w:val="3"/>
      <w:numFmt w:val="lowerLetter"/>
      <w:suff w:val="tab"/>
      <w:lvlText w:val="%1."/>
      <w:rPr>
        <w:color w:val="3370ff"/>
      </w:rPr>
    </w:lvl>
  </w:abstractNum>
  <w:abstractNum w:abstractNumId="3077123">
    <w:lvl>
      <w:numFmt w:val="bullet"/>
      <w:suff w:val="tab"/>
      <w:lvlText w:val="•"/>
      <w:rPr>
        <w:color w:val="3370ff"/>
      </w:rPr>
    </w:lvl>
  </w:abstractNum>
  <w:abstractNum w:abstractNumId="3077124">
    <w:lvl>
      <w:numFmt w:val="bullet"/>
      <w:suff w:val="tab"/>
      <w:lvlText w:val="•"/>
      <w:rPr>
        <w:color w:val="3370ff"/>
      </w:rPr>
    </w:lvl>
  </w:abstractNum>
  <w:abstractNum w:abstractNumId="3077125">
    <w:lvl>
      <w:numFmt w:val="bullet"/>
      <w:suff w:val="tab"/>
      <w:lvlText w:val="•"/>
      <w:rPr>
        <w:color w:val="3370ff"/>
      </w:rPr>
    </w:lvl>
  </w:abstractNum>
  <w:abstractNum w:abstractNumId="3077126">
    <w:lvl>
      <w:numFmt w:val="bullet"/>
      <w:suff w:val="tab"/>
      <w:lvlText w:val="•"/>
      <w:rPr>
        <w:color w:val="3370ff"/>
      </w:rPr>
    </w:lvl>
  </w:abstractNum>
  <w:abstractNum w:abstractNumId="3077127">
    <w:lvl>
      <w:numFmt w:val="bullet"/>
      <w:suff w:val="tab"/>
      <w:lvlText w:val="￮"/>
      <w:rPr>
        <w:color w:val="3370ff"/>
      </w:rPr>
    </w:lvl>
  </w:abstractNum>
  <w:abstractNum w:abstractNumId="3077128">
    <w:lvl>
      <w:numFmt w:val="bullet"/>
      <w:suff w:val="tab"/>
      <w:lvlText w:val="￮"/>
      <w:rPr>
        <w:color w:val="3370ff"/>
      </w:rPr>
    </w:lvl>
  </w:abstractNum>
  <w:abstractNum w:abstractNumId="3077129">
    <w:lvl>
      <w:numFmt w:val="bullet"/>
      <w:suff w:val="tab"/>
      <w:lvlText w:val="•"/>
      <w:rPr>
        <w:color w:val="3370ff"/>
      </w:rPr>
    </w:lvl>
  </w:abstractNum>
  <w:abstractNum w:abstractNumId="3077130">
    <w:lvl>
      <w:numFmt w:val="bullet"/>
      <w:suff w:val="tab"/>
      <w:lvlText w:val="•"/>
      <w:rPr>
        <w:color w:val="3370ff"/>
      </w:rPr>
    </w:lvl>
  </w:abstractNum>
  <w:abstractNum w:abstractNumId="3077131">
    <w:lvl>
      <w:numFmt w:val="bullet"/>
      <w:suff w:val="tab"/>
      <w:lvlText w:val="•"/>
      <w:rPr>
        <w:color w:val="3370ff"/>
      </w:rPr>
    </w:lvl>
  </w:abstractNum>
  <w:abstractNum w:abstractNumId="3077132">
    <w:lvl>
      <w:numFmt w:val="bullet"/>
      <w:suff w:val="tab"/>
      <w:lvlText w:val="•"/>
      <w:rPr>
        <w:color w:val="3370ff"/>
      </w:rPr>
    </w:lvl>
  </w:abstractNum>
  <w:abstractNum w:abstractNumId="3077133">
    <w:lvl>
      <w:start w:val="1"/>
      <w:numFmt w:val="decimal"/>
      <w:suff w:val="tab"/>
      <w:lvlText w:val="%1."/>
      <w:rPr>
        <w:color w:val="3370ff"/>
      </w:rPr>
    </w:lvl>
  </w:abstractNum>
  <w:abstractNum w:abstractNumId="3077134">
    <w:lvl>
      <w:start w:val="2"/>
      <w:numFmt w:val="decimal"/>
      <w:suff w:val="tab"/>
      <w:lvlText w:val="%1."/>
      <w:rPr>
        <w:color w:val="3370ff"/>
      </w:rPr>
    </w:lvl>
  </w:abstractNum>
  <w:abstractNum w:abstractNumId="3077135">
    <w:lvl>
      <w:start w:val="3"/>
      <w:numFmt w:val="decimal"/>
      <w:suff w:val="tab"/>
      <w:lvlText w:val="%1."/>
      <w:rPr>
        <w:color w:val="3370ff"/>
      </w:rPr>
    </w:lvl>
  </w:abstractNum>
  <w:abstractNum w:abstractNumId="3077136">
    <w:lvl>
      <w:start w:val="4"/>
      <w:numFmt w:val="decimal"/>
      <w:suff w:val="tab"/>
      <w:lvlText w:val="%1."/>
      <w:rPr>
        <w:color w:val="3370ff"/>
      </w:rPr>
    </w:lvl>
  </w:abstractNum>
  <w:abstractNum w:abstractNumId="3077137">
    <w:lvl>
      <w:start w:val="5"/>
      <w:numFmt w:val="decimal"/>
      <w:suff w:val="tab"/>
      <w:lvlText w:val="%1."/>
      <w:rPr>
        <w:color w:val="3370ff"/>
      </w:rPr>
    </w:lvl>
  </w:abstractNum>
  <w:abstractNum w:abstractNumId="3077138">
    <w:lvl>
      <w:numFmt w:val="bullet"/>
      <w:suff w:val="tab"/>
      <w:lvlText w:val="•"/>
      <w:rPr>
        <w:color w:val="3370ff"/>
      </w:rPr>
    </w:lvl>
  </w:abstractNum>
  <w:abstractNum w:abstractNumId="3077139">
    <w:lvl>
      <w:numFmt w:val="bullet"/>
      <w:suff w:val="tab"/>
      <w:lvlText w:val="•"/>
      <w:rPr>
        <w:color w:val="3370ff"/>
      </w:rPr>
    </w:lvl>
  </w:abstractNum>
  <w:abstractNum w:abstractNumId="3077140">
    <w:lvl>
      <w:numFmt w:val="bullet"/>
      <w:suff w:val="tab"/>
      <w:lvlText w:val="•"/>
      <w:rPr>
        <w:color w:val="3370ff"/>
      </w:rPr>
    </w:lvl>
  </w:abstractNum>
  <w:abstractNum w:abstractNumId="3077141">
    <w:lvl>
      <w:numFmt w:val="bullet"/>
      <w:suff w:val="tab"/>
      <w:lvlText w:val="•"/>
      <w:rPr>
        <w:color w:val="3370ff"/>
      </w:rPr>
    </w:lvl>
  </w:abstractNum>
  <w:num w:numId="1">
    <w:abstractNumId w:val="3077098"/>
  </w:num>
  <w:num w:numId="2">
    <w:abstractNumId w:val="3077099"/>
  </w:num>
  <w:num w:numId="3">
    <w:abstractNumId w:val="3077100"/>
  </w:num>
  <w:num w:numId="4">
    <w:abstractNumId w:val="3077101"/>
  </w:num>
  <w:num w:numId="5">
    <w:abstractNumId w:val="3077102"/>
  </w:num>
  <w:num w:numId="6">
    <w:abstractNumId w:val="3077103"/>
  </w:num>
  <w:num w:numId="7">
    <w:abstractNumId w:val="3077104"/>
  </w:num>
  <w:num w:numId="8">
    <w:abstractNumId w:val="3077105"/>
  </w:num>
  <w:num w:numId="9">
    <w:abstractNumId w:val="3077106"/>
  </w:num>
  <w:num w:numId="10">
    <w:abstractNumId w:val="3077107"/>
  </w:num>
  <w:num w:numId="11">
    <w:abstractNumId w:val="3077108"/>
  </w:num>
  <w:num w:numId="12">
    <w:abstractNumId w:val="3077109"/>
  </w:num>
  <w:num w:numId="13">
    <w:abstractNumId w:val="3077110"/>
  </w:num>
  <w:num w:numId="14">
    <w:abstractNumId w:val="3077111"/>
  </w:num>
  <w:num w:numId="15">
    <w:abstractNumId w:val="3077112"/>
  </w:num>
  <w:num w:numId="16">
    <w:abstractNumId w:val="3077113"/>
  </w:num>
  <w:num w:numId="17">
    <w:abstractNumId w:val="3077114"/>
  </w:num>
  <w:num w:numId="18">
    <w:abstractNumId w:val="3077115"/>
  </w:num>
  <w:num w:numId="19">
    <w:abstractNumId w:val="3077116"/>
  </w:num>
  <w:num w:numId="20">
    <w:abstractNumId w:val="3077117"/>
  </w:num>
  <w:num w:numId="21">
    <w:abstractNumId w:val="3077118"/>
  </w:num>
  <w:num w:numId="22">
    <w:abstractNumId w:val="3077119"/>
  </w:num>
  <w:num w:numId="23">
    <w:abstractNumId w:val="3077120"/>
  </w:num>
  <w:num w:numId="24">
    <w:abstractNumId w:val="3077121"/>
  </w:num>
  <w:num w:numId="25">
    <w:abstractNumId w:val="3077122"/>
  </w:num>
  <w:num w:numId="26">
    <w:abstractNumId w:val="3077123"/>
  </w:num>
  <w:num w:numId="27">
    <w:abstractNumId w:val="3077124"/>
  </w:num>
  <w:num w:numId="28">
    <w:abstractNumId w:val="3077125"/>
  </w:num>
  <w:num w:numId="29">
    <w:abstractNumId w:val="3077126"/>
  </w:num>
  <w:num w:numId="30">
    <w:abstractNumId w:val="3077127"/>
  </w:num>
  <w:num w:numId="31">
    <w:abstractNumId w:val="3077128"/>
  </w:num>
  <w:num w:numId="32">
    <w:abstractNumId w:val="3077129"/>
  </w:num>
  <w:num w:numId="33">
    <w:abstractNumId w:val="3077130"/>
  </w:num>
  <w:num w:numId="34">
    <w:abstractNumId w:val="3077131"/>
  </w:num>
  <w:num w:numId="35">
    <w:abstractNumId w:val="3077132"/>
  </w:num>
  <w:num w:numId="36">
    <w:abstractNumId w:val="3077133"/>
  </w:num>
  <w:num w:numId="37">
    <w:abstractNumId w:val="3077134"/>
  </w:num>
  <w:num w:numId="38">
    <w:abstractNumId w:val="3077135"/>
  </w:num>
  <w:num w:numId="39">
    <w:abstractNumId w:val="3077136"/>
  </w:num>
  <w:num w:numId="40">
    <w:abstractNumId w:val="3077137"/>
  </w:num>
  <w:num w:numId="41">
    <w:abstractNumId w:val="3077138"/>
  </w:num>
  <w:num w:numId="42">
    <w:abstractNumId w:val="3077139"/>
  </w:num>
  <w:num w:numId="43">
    <w:abstractNumId w:val="3077140"/>
  </w:num>
  <w:num w:numId="44">
    <w:abstractNumId w:val="307714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2026-09-08T09:18:50Z</dcterms:created>
  <dc:creator>Apache POI</dc:creator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4fa010a0ab6611f180003f0700003f07" pid="2" fmtid="{D5CDD505-2E9C-101B-9397-08002B2CF9AE}">
    <vt:lpwstr>CWMdIk7X8PYI1TnfC3Ik88xfZLmu4UwdI28+BbrzApMkAnb5mHlPYvDegnRMGXAuZisBe9ogqUv3wsonph/lK1Wkw==</vt:lpwstr>
  </property>
  <property fmtid="{D5CDD505-2E9C-101B-9397-08002B2CF9AE}" pid="3" name="fileWhereFroms">
    <vt:lpwstr>PpjeLB1gRN0lwrPqMaCTklBii42v2quyNnbEHLINLZYVRUfWnM65vdMShAjqWPbDJAyT0yY/xDZM3gBcaWbqxyT9htVIpOMdzKJvr4N0vSiL1Kex5PfDuKQOg5o6epURfi7hoHFJ15WfDpgVX1TXPTnwV/7gN7SHcZnESziZpU7nvgg0rPEj1i37Pps9MEjCo0Ioizx4uhipPQxnjV1hPGk2Tfo4SPWKkgwFgG5CWmqIxU3oYKpb3voB0UvIlD/8fSryFoIUiSdliG9aG2ncRA==</vt:lpwstr>
  </property>
</Properties>
</file>