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E3B8" w14:textId="656ED2C7" w:rsidR="000B361A" w:rsidRPr="00FD7056" w:rsidRDefault="00FD7056" w:rsidP="000B361A">
      <w:r w:rsidRPr="00FD7056">
        <w:t xml:space="preserve">11.Adegbesan, A., Akingbola, A., Aremu, O., Adewole, O., </w:t>
      </w:r>
      <w:proofErr w:type="spellStart"/>
      <w:r w:rsidRPr="00FD7056">
        <w:t>Amamdikwa</w:t>
      </w:r>
      <w:proofErr w:type="spellEnd"/>
      <w:r w:rsidRPr="00FD7056">
        <w:t xml:space="preserve">, J. C., &amp; </w:t>
      </w:r>
      <w:proofErr w:type="spellStart"/>
      <w:r w:rsidRPr="00FD7056">
        <w:t>Shagaya</w:t>
      </w:r>
      <w:proofErr w:type="spellEnd"/>
      <w:r w:rsidRPr="00FD7056">
        <w:t>, U. (2024). From scalpels to algorithms: The risk of dependence on artificial intelligence in surgery. </w:t>
      </w:r>
      <w:r w:rsidRPr="00FD7056">
        <w:rPr>
          <w:i/>
          <w:iCs/>
        </w:rPr>
        <w:t>Journal of Surgical Education, 5</w:t>
      </w:r>
      <w:r w:rsidRPr="00FD7056">
        <w:t>(100938).</w:t>
      </w:r>
      <w:r w:rsidRPr="00FD7056">
        <w:br/>
      </w:r>
      <w:hyperlink r:id="rId5" w:history="1">
        <w:r w:rsidRPr="00FD7056">
          <w:rPr>
            <w:rStyle w:val="ae"/>
          </w:rPr>
          <w:t>https://www.sciencedirect.com/science/article/pii/S2949916X24000938</w:t>
        </w:r>
      </w:hyperlink>
      <w:r w:rsidR="000B361A" w:rsidRPr="00FD7056">
        <w:br/>
      </w:r>
    </w:p>
    <w:p w14:paraId="6D5AFC68" w14:textId="275E91E1" w:rsidR="000B361A" w:rsidRPr="000B361A" w:rsidRDefault="000B361A" w:rsidP="000B361A">
      <w:r w:rsidRPr="00FD7056">
        <w:t>12.</w:t>
      </w:r>
      <w:r w:rsidRPr="000B361A">
        <w:t xml:space="preserve">Cobianchi, L., Dal Mas, F., Angelos, P., &amp; </w:t>
      </w:r>
      <w:proofErr w:type="spellStart"/>
      <w:r w:rsidRPr="000B361A">
        <w:t>Butturini</w:t>
      </w:r>
      <w:proofErr w:type="spellEnd"/>
      <w:r w:rsidRPr="000B361A">
        <w:t>, G. (2023). Surgeons' perspectives on AI in trauma and emergency contexts. </w:t>
      </w:r>
      <w:r w:rsidRPr="000B361A">
        <w:rPr>
          <w:i/>
          <w:iCs/>
        </w:rPr>
        <w:t>World Journal of Emergency Surgery, 18</w:t>
      </w:r>
      <w:r w:rsidRPr="000B361A">
        <w:t>(1). </w:t>
      </w:r>
      <w:hyperlink r:id="rId6" w:tgtFrame="_blank" w:history="1">
        <w:r w:rsidRPr="000B361A">
          <w:rPr>
            <w:rStyle w:val="ae"/>
          </w:rPr>
          <w:t>https://doi.org/10.1186/s13017-022-00467-3</w:t>
        </w:r>
      </w:hyperlink>
    </w:p>
    <w:p w14:paraId="56921791" w14:textId="61A68753" w:rsidR="000B361A" w:rsidRPr="000B361A" w:rsidRDefault="000B361A" w:rsidP="000B361A">
      <w:r w:rsidRPr="00FD7056">
        <w:t>13.</w:t>
      </w:r>
      <w:r w:rsidRPr="000B361A">
        <w:t>Chowdhury, A., Kunde, D., &amp; Ghosh, A. (2024). Future of artificial intelligence in surgery: A narrative review. </w:t>
      </w:r>
      <w:proofErr w:type="spellStart"/>
      <w:r w:rsidRPr="000B361A">
        <w:rPr>
          <w:i/>
          <w:iCs/>
        </w:rPr>
        <w:t>Cureus</w:t>
      </w:r>
      <w:proofErr w:type="spellEnd"/>
      <w:r w:rsidRPr="000B361A">
        <w:rPr>
          <w:i/>
          <w:iCs/>
        </w:rPr>
        <w:t>, 16</w:t>
      </w:r>
      <w:r w:rsidRPr="000B361A">
        <w:t>(3). </w:t>
      </w:r>
      <w:hyperlink r:id="rId7" w:tgtFrame="_blank" w:history="1">
        <w:r w:rsidRPr="000B361A">
          <w:rPr>
            <w:rStyle w:val="ae"/>
          </w:rPr>
          <w:t>https://doi.org/10.7759/cureus.51631</w:t>
        </w:r>
      </w:hyperlink>
    </w:p>
    <w:p w14:paraId="26E4472B" w14:textId="77777777" w:rsidR="004B0A72" w:rsidRDefault="004B0A72" w:rsidP="000B361A"/>
    <w:p w14:paraId="3D9F0432" w14:textId="5DF1F8D7" w:rsidR="000B361A" w:rsidRPr="000B361A" w:rsidRDefault="000B361A" w:rsidP="000B361A">
      <w:r w:rsidRPr="00FD7056">
        <w:t>14.</w:t>
      </w:r>
      <w:r w:rsidRPr="000B361A">
        <w:t>Duke Artificial Intelligence in Surgery Collaborative. (2024). Current and future applications of AI in surgery. </w:t>
      </w:r>
      <w:r w:rsidRPr="000B361A">
        <w:rPr>
          <w:i/>
          <w:iCs/>
        </w:rPr>
        <w:t>Frontiers in Surgery, 11</w:t>
      </w:r>
      <w:r w:rsidRPr="000B361A">
        <w:t>. </w:t>
      </w:r>
      <w:hyperlink r:id="rId8" w:tgtFrame="_blank" w:history="1">
        <w:r w:rsidRPr="000B361A">
          <w:rPr>
            <w:rStyle w:val="ae"/>
          </w:rPr>
          <w:t>https://doi.org/10.3389/fsurg.2024.1393898</w:t>
        </w:r>
      </w:hyperlink>
    </w:p>
    <w:p w14:paraId="77A05BE3" w14:textId="77777777" w:rsidR="004B0A72" w:rsidRDefault="004B0A72" w:rsidP="000B361A"/>
    <w:p w14:paraId="1870C8EF" w14:textId="411256FF" w:rsidR="000B361A" w:rsidRPr="000B361A" w:rsidRDefault="000B361A" w:rsidP="000B361A">
      <w:r w:rsidRPr="00FD7056">
        <w:t>15.</w:t>
      </w:r>
      <w:r w:rsidRPr="000B361A">
        <w:t>Hashimoto, D. A., Rosman, G., Rus, D., &amp; Meireles, O. R. (2018). Artificial intelligence in surgery: Promises and perils. </w:t>
      </w:r>
      <w:r w:rsidRPr="000B361A">
        <w:rPr>
          <w:i/>
          <w:iCs/>
        </w:rPr>
        <w:t>Annals of Surgery, 268</w:t>
      </w:r>
      <w:r w:rsidRPr="000B361A">
        <w:t>(1), 70-76. </w:t>
      </w:r>
      <w:hyperlink r:id="rId9" w:tgtFrame="_blank" w:history="1">
        <w:r w:rsidRPr="000B361A">
          <w:rPr>
            <w:rStyle w:val="ae"/>
          </w:rPr>
          <w:t>https://doi.org/10.1097/SLA.0000000000002693</w:t>
        </w:r>
      </w:hyperlink>
    </w:p>
    <w:p w14:paraId="27A35C22" w14:textId="77777777" w:rsidR="004B0A72" w:rsidRDefault="004B0A72" w:rsidP="000B361A"/>
    <w:p w14:paraId="39D93957" w14:textId="1891ACEA" w:rsidR="000B361A" w:rsidRPr="000B361A" w:rsidRDefault="000B361A" w:rsidP="000B361A">
      <w:r w:rsidRPr="00FD7056">
        <w:t>16.</w:t>
      </w:r>
      <w:r w:rsidR="00893666" w:rsidRPr="000B361A">
        <w:t xml:space="preserve"> </w:t>
      </w:r>
      <w:r w:rsidR="00893666" w:rsidRPr="00893666">
        <w:t>Müller, M., Rau, H.-M., Bork, U., Kirchberg, J., &amp; Weitz, J. (2022). The use and future perspective of artificial intelligence in surgery: A survey among German surgeons. </w:t>
      </w:r>
      <w:r w:rsidR="00893666" w:rsidRPr="00893666">
        <w:rPr>
          <w:i/>
          <w:iCs/>
        </w:rPr>
        <w:t>Frontiers in Public Health, 10</w:t>
      </w:r>
      <w:r w:rsidR="00893666" w:rsidRPr="00893666">
        <w:t>, 982335. </w:t>
      </w:r>
      <w:hyperlink r:id="rId10" w:tgtFrame="_blank" w:history="1">
        <w:r w:rsidR="00893666" w:rsidRPr="00893666">
          <w:rPr>
            <w:rStyle w:val="ae"/>
          </w:rPr>
          <w:t>https://doi.org/10.3389/fpubh.2022.982335</w:t>
        </w:r>
      </w:hyperlink>
    </w:p>
    <w:p w14:paraId="4B766872" w14:textId="77777777" w:rsidR="004B0A72" w:rsidRDefault="004B0A72" w:rsidP="000B361A"/>
    <w:p w14:paraId="5D798124" w14:textId="6D720D55" w:rsidR="000B361A" w:rsidRPr="000B361A" w:rsidRDefault="000B361A" w:rsidP="000B361A">
      <w:r w:rsidRPr="00FD7056">
        <w:t>17.</w:t>
      </w:r>
      <w:r w:rsidR="00BD5AA8" w:rsidRPr="00BD5AA8">
        <w:t xml:space="preserve">Guni, A., Varma, P., Zhang, J., </w:t>
      </w:r>
      <w:proofErr w:type="spellStart"/>
      <w:r w:rsidR="00BD5AA8" w:rsidRPr="00BD5AA8">
        <w:t>Fehenvari</w:t>
      </w:r>
      <w:proofErr w:type="spellEnd"/>
      <w:r w:rsidR="00BD5AA8" w:rsidRPr="00BD5AA8">
        <w:t xml:space="preserve">, M., &amp; </w:t>
      </w:r>
      <w:proofErr w:type="spellStart"/>
      <w:r w:rsidR="00BD5AA8" w:rsidRPr="00BD5AA8">
        <w:t>Ashrafian</w:t>
      </w:r>
      <w:proofErr w:type="spellEnd"/>
      <w:r w:rsidR="00BD5AA8" w:rsidRPr="00BD5AA8">
        <w:t>, H. (2024). Artificial intelligence in surgery: The future is now. </w:t>
      </w:r>
      <w:r w:rsidR="00BD5AA8" w:rsidRPr="00BD5AA8">
        <w:rPr>
          <w:i/>
          <w:iCs/>
        </w:rPr>
        <w:t>European Surgical Research</w:t>
      </w:r>
      <w:r w:rsidR="00BD5AA8" w:rsidRPr="00BD5AA8">
        <w:t>. Advance online publication. </w:t>
      </w:r>
      <w:hyperlink r:id="rId11" w:tgtFrame="_blank" w:history="1">
        <w:r w:rsidR="00BD5AA8" w:rsidRPr="00BD5AA8">
          <w:rPr>
            <w:rStyle w:val="ae"/>
          </w:rPr>
          <w:t>https://doi.org/10.1159/000536393</w:t>
        </w:r>
      </w:hyperlink>
    </w:p>
    <w:p w14:paraId="73D6B7EA" w14:textId="77777777" w:rsidR="004B0A72" w:rsidRDefault="004B0A72" w:rsidP="000B361A"/>
    <w:p w14:paraId="20F83766" w14:textId="77777777" w:rsidR="004B0A72" w:rsidRDefault="004B0A72" w:rsidP="000B361A"/>
    <w:p w14:paraId="195C274F" w14:textId="0F5A944E" w:rsidR="000B361A" w:rsidRPr="000B361A" w:rsidRDefault="000B361A" w:rsidP="000B361A">
      <w:r w:rsidRPr="00FD7056">
        <w:t>18.</w:t>
      </w:r>
      <w:r w:rsidRPr="000B361A">
        <w:t xml:space="preserve">Müller, P. C., </w:t>
      </w:r>
      <w:proofErr w:type="spellStart"/>
      <w:r w:rsidRPr="000B361A">
        <w:t>Büchler</w:t>
      </w:r>
      <w:proofErr w:type="spellEnd"/>
      <w:r w:rsidRPr="000B361A">
        <w:t>, M. W., &amp; Jäger, C. (2025). AI in surgery: Evolution, trends, and future directions. </w:t>
      </w:r>
      <w:r w:rsidRPr="000B361A">
        <w:rPr>
          <w:i/>
          <w:iCs/>
        </w:rPr>
        <w:t>International Journal of Surgery, 110</w:t>
      </w:r>
      <w:r w:rsidRPr="000B361A">
        <w:t>(2159). </w:t>
      </w:r>
      <w:hyperlink r:id="rId12" w:tgtFrame="_blank" w:history="1">
        <w:r w:rsidRPr="000B361A">
          <w:rPr>
            <w:rStyle w:val="ae"/>
          </w:rPr>
          <w:t>https://doi.org/10.1097/JS9.0000000000002159</w:t>
        </w:r>
      </w:hyperlink>
    </w:p>
    <w:p w14:paraId="61FD41AE" w14:textId="77777777" w:rsidR="004B0A72" w:rsidRDefault="004B0A72" w:rsidP="000B361A"/>
    <w:p w14:paraId="2918D0AB" w14:textId="77777777" w:rsidR="004B0A72" w:rsidRDefault="004B0A72" w:rsidP="000B361A"/>
    <w:p w14:paraId="7F5CC462" w14:textId="4BCD96A3" w:rsidR="000B361A" w:rsidRPr="000B361A" w:rsidRDefault="000B361A" w:rsidP="000B361A">
      <w:r w:rsidRPr="00FD7056">
        <w:t>19.</w:t>
      </w:r>
      <w:r w:rsidRPr="000B361A">
        <w:t>American College of Surgeons. (2023). AI is poised to "revolutionize" surgery. </w:t>
      </w:r>
      <w:r w:rsidRPr="000B361A">
        <w:rPr>
          <w:i/>
          <w:iCs/>
        </w:rPr>
        <w:t>ACS Bulletin, 108</w:t>
      </w:r>
      <w:r w:rsidRPr="000B361A">
        <w:t>(6). </w:t>
      </w:r>
      <w:hyperlink r:id="rId13" w:tgtFrame="_blank" w:history="1">
        <w:r w:rsidRPr="000B361A">
          <w:rPr>
            <w:rStyle w:val="ae"/>
          </w:rPr>
          <w:t>https://www.facs.org/for-medical-professionals/news-publications/news-and-articles/bulletin/2023/june-2023-volume-108-issue-6/ai-is-poised-to-revolutionize-surgery/</w:t>
        </w:r>
      </w:hyperlink>
    </w:p>
    <w:p w14:paraId="42584453" w14:textId="77777777" w:rsidR="000B361A" w:rsidRPr="00FD7056" w:rsidRDefault="000B361A" w:rsidP="000B361A"/>
    <w:p w14:paraId="54C32B23" w14:textId="1D464728" w:rsidR="00BD5AA8" w:rsidRDefault="000B361A" w:rsidP="00BD5AA8">
      <w:r w:rsidRPr="00FD7056">
        <w:t>20.</w:t>
      </w:r>
      <w:r w:rsidR="00BD5AA8" w:rsidRPr="00BD5AA8">
        <w:t xml:space="preserve"> </w:t>
      </w:r>
      <w:r w:rsidR="00BD5AA8">
        <w:t>Chopra H, Baig AA, Arora S, Singh I, Kaur A, Emran TB, Artificial intelligence</w:t>
      </w:r>
    </w:p>
    <w:p w14:paraId="6298111A" w14:textId="5E319473" w:rsidR="00B43112" w:rsidRDefault="00BD5AA8" w:rsidP="00BD5AA8">
      <w:r>
        <w:t xml:space="preserve">in surgery: Modern trends – Correspondence, International Journal of Surgery (2022), </w:t>
      </w:r>
      <w:hyperlink r:id="rId14" w:history="1">
        <w:r w:rsidRPr="00BD5AA8">
          <w:rPr>
            <w:rStyle w:val="ae"/>
          </w:rPr>
          <w:t>https://doi.org/10.1016/j.ijsu.2022.106883.</w:t>
        </w:r>
      </w:hyperlink>
    </w:p>
    <w:p w14:paraId="5A5E236E" w14:textId="77777777" w:rsidR="00893666" w:rsidRPr="00FD7056" w:rsidRDefault="00893666" w:rsidP="000B361A"/>
    <w:sectPr w:rsidR="00893666" w:rsidRPr="00FD70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29C7"/>
    <w:multiLevelType w:val="hybridMultilevel"/>
    <w:tmpl w:val="8C867CC0"/>
    <w:lvl w:ilvl="0" w:tplc="6BC26852">
      <w:start w:val="1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16157DF"/>
    <w:multiLevelType w:val="multilevel"/>
    <w:tmpl w:val="87CE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16A5B"/>
    <w:multiLevelType w:val="multilevel"/>
    <w:tmpl w:val="E44AB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D03AA"/>
    <w:multiLevelType w:val="multilevel"/>
    <w:tmpl w:val="906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808C3"/>
    <w:multiLevelType w:val="multilevel"/>
    <w:tmpl w:val="C1B4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97345"/>
    <w:multiLevelType w:val="multilevel"/>
    <w:tmpl w:val="EDB8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751994">
    <w:abstractNumId w:val="1"/>
  </w:num>
  <w:num w:numId="2" w16cid:durableId="384959834">
    <w:abstractNumId w:val="3"/>
  </w:num>
  <w:num w:numId="3" w16cid:durableId="1716540345">
    <w:abstractNumId w:val="0"/>
  </w:num>
  <w:num w:numId="4" w16cid:durableId="148139242">
    <w:abstractNumId w:val="5"/>
  </w:num>
  <w:num w:numId="5" w16cid:durableId="2106999529">
    <w:abstractNumId w:val="4"/>
  </w:num>
  <w:num w:numId="6" w16cid:durableId="15545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CC"/>
    <w:rsid w:val="0004686A"/>
    <w:rsid w:val="000B361A"/>
    <w:rsid w:val="00130A70"/>
    <w:rsid w:val="0016583E"/>
    <w:rsid w:val="002C4E81"/>
    <w:rsid w:val="004B0A72"/>
    <w:rsid w:val="0050429A"/>
    <w:rsid w:val="00775F7B"/>
    <w:rsid w:val="00893666"/>
    <w:rsid w:val="00980BCB"/>
    <w:rsid w:val="00A809CC"/>
    <w:rsid w:val="00B43112"/>
    <w:rsid w:val="00BD5AA8"/>
    <w:rsid w:val="00C3580E"/>
    <w:rsid w:val="00F072D8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D911"/>
  <w15:chartTrackingRefBased/>
  <w15:docId w15:val="{D03784AA-1858-4DD1-9BBF-24B8B3DE3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9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809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9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9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9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9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9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9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809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9C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809CC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809C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9CC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809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9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9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9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9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9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9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9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9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09C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09C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809CC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A809CC"/>
    <w:rPr>
      <w:b/>
      <w:bCs/>
    </w:rPr>
  </w:style>
  <w:style w:type="paragraph" w:styleId="af2">
    <w:name w:val="Normal (Web)"/>
    <w:basedOn w:val="a"/>
    <w:uiPriority w:val="99"/>
    <w:semiHidden/>
    <w:unhideWhenUsed/>
    <w:rsid w:val="00B431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surg.2024.1393898" TargetMode="External"/><Relationship Id="rId13" Type="http://schemas.openxmlformats.org/officeDocument/2006/relationships/hyperlink" Target="https://www.facs.org/for-medical-professionals/news-publications/news-and-articles/bulletin/2023/june-2023-volume-108-issue-6/ai-is-poised-to-revolutionize-surge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7759/cureus.51631" TargetMode="External"/><Relationship Id="rId12" Type="http://schemas.openxmlformats.org/officeDocument/2006/relationships/hyperlink" Target="https://doi.org/10.1097/JS9.000000000000215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186/s13017-022-00467-3" TargetMode="External"/><Relationship Id="rId11" Type="http://schemas.openxmlformats.org/officeDocument/2006/relationships/hyperlink" Target="https://doi.org/10.1159/000536393" TargetMode="External"/><Relationship Id="rId5" Type="http://schemas.openxmlformats.org/officeDocument/2006/relationships/hyperlink" Target="https://www.sciencedirect.com/science/article/pii/S2949916X2400093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3389/fpubh.2022.9823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7/SLA.0000000000002693" TargetMode="External"/><Relationship Id="rId14" Type="http://schemas.openxmlformats.org/officeDocument/2006/relationships/hyperlink" Target="https://doi.org/10.1016/j.ijsu.2022.106883.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ken</dc:creator>
  <cp:keywords/>
  <dc:description/>
  <cp:lastModifiedBy>lui ken</cp:lastModifiedBy>
  <cp:revision>10</cp:revision>
  <dcterms:created xsi:type="dcterms:W3CDTF">2025-04-04T15:46:00Z</dcterms:created>
  <dcterms:modified xsi:type="dcterms:W3CDTF">2025-04-05T04:42:00Z</dcterms:modified>
</cp:coreProperties>
</file>