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F70320" w14:textId="2D953929" w:rsidR="00AE690A" w:rsidRDefault="00744EEB" w:rsidP="00160FE1">
      <w:pPr>
        <w:pStyle w:val="3"/>
      </w:pPr>
      <w:r w:rsidRPr="00744EEB">
        <w:t>Monocular</w:t>
      </w:r>
      <w:r>
        <w:t xml:space="preserve"> depth estimation</w:t>
      </w:r>
    </w:p>
    <w:p w14:paraId="0C1328D9" w14:textId="5D99EA56" w:rsidR="006D1E99" w:rsidRDefault="006D1E99" w:rsidP="00160FE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《</w:t>
      </w:r>
      <w:r>
        <w:t>Fast and Accurate Single-Image Depth Estimation on Mobile Devices,Mobile AI 2021 Challenge: Report</w:t>
      </w:r>
      <w:r>
        <w:rPr>
          <w:rFonts w:hint="eastAsia"/>
        </w:rPr>
        <w:t>》：</w:t>
      </w:r>
    </w:p>
    <w:p w14:paraId="74BFC3B9" w14:textId="01469906" w:rsidR="006D1E99" w:rsidRDefault="006D1E99" w:rsidP="006D1E99">
      <w:pPr>
        <w:ind w:left="420"/>
      </w:pPr>
      <w:r w:rsidRPr="00160FE1">
        <w:t>RGB-depth image pairs with stereo ZED camera</w:t>
      </w:r>
      <w:r>
        <w:rPr>
          <w:rFonts w:hint="eastAsia"/>
        </w:rPr>
        <w:t>(</w:t>
      </w:r>
      <w:r>
        <w:t xml:space="preserve"> 2K images -&gt;VGA resolution 640×480 pixels</w:t>
      </w:r>
      <w:r w:rsidR="00D12703">
        <w:t>-&gt;160×128 pixels</w:t>
      </w:r>
      <w:r>
        <w:t xml:space="preserve"> )</w:t>
      </w:r>
    </w:p>
    <w:p w14:paraId="662A5F8F" w14:textId="611EEDB1" w:rsidR="006D1E99" w:rsidRDefault="006D1E99" w:rsidP="006D1E99">
      <w:pPr>
        <w:ind w:left="420"/>
      </w:pPr>
      <w:r>
        <w:t>Raspberry Pi 4 platform</w:t>
      </w:r>
    </w:p>
    <w:p w14:paraId="7A917EC2" w14:textId="31D49735" w:rsidR="006D1E99" w:rsidRDefault="00D12703" w:rsidP="006D1E99">
      <w:pPr>
        <w:ind w:left="420"/>
      </w:pPr>
      <w:r>
        <w:t>TensorFlow Lite model</w:t>
      </w:r>
    </w:p>
    <w:p w14:paraId="43B9881F" w14:textId="77777777" w:rsidR="00D12703" w:rsidRDefault="00D12703" w:rsidP="006D1E99">
      <w:pPr>
        <w:ind w:left="420"/>
      </w:pPr>
    </w:p>
    <w:p w14:paraId="1A765FDC" w14:textId="4ED548F7" w:rsidR="006D1E99" w:rsidRDefault="006D1E99" w:rsidP="00160FE1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《</w:t>
      </w:r>
      <w:r w:rsidRPr="00160FE1">
        <w:t>Digging Into Self-Supervised Monocular Depth Estimation</w:t>
      </w:r>
      <w:r>
        <w:rPr>
          <w:rFonts w:hint="eastAsia"/>
        </w:rPr>
        <w:t>》</w:t>
      </w:r>
    </w:p>
    <w:p w14:paraId="76165EB6" w14:textId="4A8EEB78" w:rsidR="009C5937" w:rsidRDefault="00B77BD4" w:rsidP="00B77BD4">
      <w:pPr>
        <w:ind w:firstLine="420"/>
      </w:pPr>
      <w:hyperlink r:id="rId5" w:history="1">
        <w:r w:rsidR="00744EEB" w:rsidRPr="00744EEB">
          <w:t>KITTI dataset</w:t>
        </w:r>
      </w:hyperlink>
      <w:r w:rsidR="00160FE1">
        <w:t xml:space="preserve"> </w:t>
      </w:r>
    </w:p>
    <w:p w14:paraId="67EC3FF8" w14:textId="7B17BE99" w:rsidR="006D1E99" w:rsidRDefault="006D1E99" w:rsidP="006D1E99">
      <w:pPr>
        <w:pStyle w:val="a4"/>
        <w:ind w:firstLineChars="0"/>
      </w:pPr>
    </w:p>
    <w:p w14:paraId="41C252E0" w14:textId="0B658BF0" w:rsidR="006D1E99" w:rsidRDefault="006D1E99" w:rsidP="006D1E99">
      <w:pPr>
        <w:pStyle w:val="a4"/>
        <w:numPr>
          <w:ilvl w:val="0"/>
          <w:numId w:val="1"/>
        </w:numPr>
        <w:ind w:firstLineChars="0"/>
      </w:pPr>
      <w:r>
        <w:rPr>
          <w:rFonts w:hint="eastAsia"/>
        </w:rPr>
        <w:t>《</w:t>
      </w:r>
      <w:r w:rsidRPr="00160FE1">
        <w:t>Learning Single Camera Depth Estimation using Dual-Pixels</w:t>
      </w:r>
      <w:r>
        <w:rPr>
          <w:rFonts w:hint="eastAsia"/>
        </w:rPr>
        <w:t>》</w:t>
      </w:r>
      <w:r w:rsidR="00FB158B">
        <w:rPr>
          <w:rFonts w:hint="eastAsia"/>
        </w:rPr>
        <w:t>：</w:t>
      </w:r>
    </w:p>
    <w:p w14:paraId="51B63726" w14:textId="77777777" w:rsidR="006D1E99" w:rsidRPr="00744EEB" w:rsidRDefault="006D1E99" w:rsidP="006D1E99">
      <w:pPr>
        <w:pStyle w:val="a4"/>
        <w:ind w:left="420" w:firstLineChars="0" w:firstLine="0"/>
      </w:pPr>
    </w:p>
    <w:sectPr w:rsidR="006D1E99" w:rsidRPr="00744E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imbusRomNo9L-ReguItal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2A0D81"/>
    <w:multiLevelType w:val="multilevel"/>
    <w:tmpl w:val="1DB279E6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ascii="Times New Roman" w:eastAsia="宋体" w:hAnsi="Times New Roman" w:hint="default"/>
        <w:b w:val="0"/>
        <w:i w:val="0"/>
        <w:sz w:val="24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EEB"/>
    <w:rsid w:val="00061CD7"/>
    <w:rsid w:val="00160FE1"/>
    <w:rsid w:val="006D1E99"/>
    <w:rsid w:val="00744EEB"/>
    <w:rsid w:val="009C5937"/>
    <w:rsid w:val="00AE690A"/>
    <w:rsid w:val="00B77BD4"/>
    <w:rsid w:val="00D12703"/>
    <w:rsid w:val="00FB1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626B0"/>
  <w15:chartTrackingRefBased/>
  <w15:docId w15:val="{857BD89D-9FC6-42C9-BED0-4E512A848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0FE1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44EE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744EEB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44EEB"/>
    <w:pPr>
      <w:keepNext/>
      <w:keepLines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44EEB"/>
    <w:rPr>
      <w:rFonts w:ascii="Times New Roman" w:eastAsia="宋体" w:hAnsi="Times New Roman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744EEB"/>
    <w:rPr>
      <w:rFonts w:ascii="Times New Roman" w:eastAsia="宋体" w:hAnsi="Times New Roman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744EEB"/>
    <w:rPr>
      <w:rFonts w:ascii="Times New Roman" w:eastAsia="宋体" w:hAnsi="Times New Roman"/>
      <w:b/>
      <w:bCs/>
      <w:sz w:val="32"/>
      <w:szCs w:val="32"/>
    </w:rPr>
  </w:style>
  <w:style w:type="character" w:styleId="a3">
    <w:name w:val="Hyperlink"/>
    <w:basedOn w:val="a0"/>
    <w:uiPriority w:val="99"/>
    <w:semiHidden/>
    <w:unhideWhenUsed/>
    <w:rsid w:val="00744EEB"/>
    <w:rPr>
      <w:color w:val="0000FF"/>
      <w:u w:val="single"/>
    </w:rPr>
  </w:style>
  <w:style w:type="character" w:customStyle="1" w:styleId="fontstyle01">
    <w:name w:val="fontstyle01"/>
    <w:basedOn w:val="a0"/>
    <w:rsid w:val="00744EEB"/>
    <w:rPr>
      <w:rFonts w:ascii="NimbusRomNo9L-ReguItal" w:hAnsi="NimbusRomNo9L-ReguItal" w:hint="default"/>
      <w:b w:val="0"/>
      <w:bCs w:val="0"/>
      <w:i/>
      <w:iCs/>
      <w:color w:val="000000"/>
      <w:sz w:val="20"/>
      <w:szCs w:val="20"/>
    </w:rPr>
  </w:style>
  <w:style w:type="paragraph" w:styleId="a4">
    <w:name w:val="List Paragraph"/>
    <w:basedOn w:val="a"/>
    <w:uiPriority w:val="34"/>
    <w:qFormat/>
    <w:rsid w:val="00160FE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cvlibs.net/datasets/kitti/raw_data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Calmm</dc:creator>
  <cp:keywords/>
  <dc:description/>
  <cp:lastModifiedBy>Calmm</cp:lastModifiedBy>
  <cp:revision>3</cp:revision>
  <dcterms:created xsi:type="dcterms:W3CDTF">2021-08-05T08:56:00Z</dcterms:created>
  <dcterms:modified xsi:type="dcterms:W3CDTF">2021-08-09T19:05:00Z</dcterms:modified>
</cp:coreProperties>
</file>