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90" w:rsidRDefault="00057F90" w:rsidP="00395BE7">
      <w:pPr>
        <w:jc w:val="center"/>
        <w:rPr>
          <w:rFonts w:ascii="Aharoni" w:hAnsi="Aharoni" w:cs="Aharoni"/>
          <w:b/>
          <w:i/>
          <w:sz w:val="52"/>
          <w:szCs w:val="52"/>
          <w:u w:val="single"/>
        </w:rPr>
      </w:pPr>
    </w:p>
    <w:p w:rsidR="004F3E2E" w:rsidRDefault="00395BE7" w:rsidP="00395BE7">
      <w:pPr>
        <w:jc w:val="center"/>
        <w:rPr>
          <w:rFonts w:ascii="Aharoni" w:hAnsi="Aharoni" w:cs="Aharoni"/>
          <w:b/>
          <w:i/>
          <w:sz w:val="52"/>
          <w:szCs w:val="52"/>
          <w:u w:val="single"/>
        </w:rPr>
      </w:pPr>
      <w:r w:rsidRPr="00395BE7">
        <w:rPr>
          <w:rFonts w:ascii="Aharoni" w:hAnsi="Aharoni" w:cs="Aharoni"/>
          <w:b/>
          <w:i/>
          <w:sz w:val="52"/>
          <w:szCs w:val="52"/>
          <w:u w:val="single"/>
        </w:rPr>
        <w:t>TP Analyse Numérique Linéaire</w:t>
      </w:r>
    </w:p>
    <w:p w:rsidR="00395BE7" w:rsidRDefault="00395BE7" w:rsidP="00395BE7">
      <w:pPr>
        <w:jc w:val="center"/>
        <w:rPr>
          <w:rFonts w:ascii="Aharoni" w:hAnsi="Aharoni" w:cs="Aharoni"/>
          <w:b/>
          <w:i/>
          <w:sz w:val="52"/>
          <w:szCs w:val="52"/>
          <w:u w:val="single"/>
        </w:rPr>
      </w:pPr>
    </w:p>
    <w:p w:rsidR="00057F90" w:rsidRDefault="00057F90" w:rsidP="00395BE7">
      <w:pPr>
        <w:rPr>
          <w:rFonts w:ascii="Aharoni" w:hAnsi="Aharoni" w:cs="Aharoni"/>
          <w:b/>
          <w:i/>
          <w:sz w:val="36"/>
          <w:szCs w:val="36"/>
          <w:u w:val="single"/>
        </w:rPr>
      </w:pPr>
    </w:p>
    <w:p w:rsidR="00057F90" w:rsidRDefault="00057F90" w:rsidP="00395BE7">
      <w:pPr>
        <w:rPr>
          <w:rFonts w:ascii="Aharoni" w:hAnsi="Aharoni" w:cs="Aharoni"/>
          <w:b/>
          <w:i/>
          <w:sz w:val="36"/>
          <w:szCs w:val="36"/>
          <w:u w:val="single"/>
        </w:rPr>
      </w:pPr>
    </w:p>
    <w:p w:rsidR="00057F90" w:rsidRDefault="00057F90" w:rsidP="00395BE7">
      <w:pPr>
        <w:rPr>
          <w:rFonts w:ascii="Aharoni" w:hAnsi="Aharoni" w:cs="Aharoni"/>
          <w:b/>
          <w:i/>
          <w:sz w:val="36"/>
          <w:szCs w:val="36"/>
          <w:u w:val="single"/>
        </w:rPr>
      </w:pPr>
    </w:p>
    <w:p w:rsidR="00057F90" w:rsidRDefault="00057F90" w:rsidP="00395BE7">
      <w:pPr>
        <w:rPr>
          <w:rFonts w:ascii="Aharoni" w:hAnsi="Aharoni" w:cs="Aharoni"/>
          <w:b/>
          <w:i/>
          <w:sz w:val="36"/>
          <w:szCs w:val="36"/>
          <w:u w:val="single"/>
        </w:rPr>
      </w:pPr>
    </w:p>
    <w:p w:rsidR="00395BE7" w:rsidRPr="00395BE7" w:rsidRDefault="00395BE7" w:rsidP="00395BE7">
      <w:pPr>
        <w:rPr>
          <w:rFonts w:ascii="AR BERKLEY" w:hAnsi="AR BERKLEY" w:cs="Aharoni"/>
          <w:sz w:val="36"/>
          <w:szCs w:val="36"/>
        </w:rPr>
      </w:pPr>
      <w:r>
        <w:rPr>
          <w:rFonts w:ascii="Aharoni" w:hAnsi="Aharoni" w:cs="Aharoni"/>
          <w:b/>
          <w:i/>
          <w:sz w:val="36"/>
          <w:szCs w:val="36"/>
          <w:u w:val="single"/>
        </w:rPr>
        <w:t>Préparé par :</w:t>
      </w:r>
      <w:r>
        <w:rPr>
          <w:rFonts w:ascii="Aharoni" w:hAnsi="Aharoni" w:cs="Aharoni"/>
          <w:sz w:val="36"/>
          <w:szCs w:val="36"/>
        </w:rPr>
        <w:t xml:space="preserve">          </w:t>
      </w:r>
      <w:proofErr w:type="spellStart"/>
      <w:r w:rsidRPr="00395BE7">
        <w:rPr>
          <w:rFonts w:ascii="AR BERKLEY" w:hAnsi="AR BERKLEY" w:cs="Aharoni"/>
          <w:sz w:val="36"/>
          <w:szCs w:val="36"/>
        </w:rPr>
        <w:t>Raoudha</w:t>
      </w:r>
      <w:proofErr w:type="spellEnd"/>
      <w:r w:rsidRPr="00395BE7">
        <w:rPr>
          <w:rFonts w:ascii="AR BERKLEY" w:hAnsi="AR BERKLEY" w:cs="Aharoni"/>
          <w:sz w:val="36"/>
          <w:szCs w:val="36"/>
        </w:rPr>
        <w:t xml:space="preserve"> </w:t>
      </w:r>
      <w:proofErr w:type="spellStart"/>
      <w:r w:rsidRPr="00395BE7">
        <w:rPr>
          <w:rFonts w:ascii="AR BERKLEY" w:hAnsi="AR BERKLEY" w:cs="Aharoni"/>
          <w:sz w:val="36"/>
          <w:szCs w:val="36"/>
        </w:rPr>
        <w:t>Hellal</w:t>
      </w:r>
      <w:proofErr w:type="spellEnd"/>
      <w:r w:rsidRPr="00395BE7">
        <w:rPr>
          <w:rFonts w:ascii="AR BERKLEY" w:hAnsi="AR BERKLEY" w:cs="Aharoni"/>
          <w:sz w:val="36"/>
          <w:szCs w:val="36"/>
        </w:rPr>
        <w:t xml:space="preserve">    (groupe C)</w:t>
      </w: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  <w:r w:rsidRPr="00395BE7">
        <w:rPr>
          <w:rFonts w:ascii="AR BERKLEY" w:hAnsi="AR BERKLEY" w:cs="Aharoni"/>
          <w:sz w:val="36"/>
          <w:szCs w:val="36"/>
        </w:rPr>
        <w:t xml:space="preserve">                        Amal </w:t>
      </w:r>
      <w:proofErr w:type="spellStart"/>
      <w:r w:rsidRPr="00395BE7">
        <w:rPr>
          <w:rFonts w:ascii="AR BERKLEY" w:hAnsi="AR BERKLEY" w:cs="Aharoni"/>
          <w:sz w:val="36"/>
          <w:szCs w:val="36"/>
        </w:rPr>
        <w:t>Dakhli</w:t>
      </w:r>
      <w:proofErr w:type="spellEnd"/>
      <w:r w:rsidRPr="00395BE7">
        <w:rPr>
          <w:rFonts w:ascii="AR BERKLEY" w:hAnsi="AR BERKLEY" w:cs="Aharoni"/>
          <w:sz w:val="36"/>
          <w:szCs w:val="36"/>
        </w:rPr>
        <w:t xml:space="preserve">         (groupe D)</w:t>
      </w: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Default="00395BE7" w:rsidP="00395BE7">
      <w:pPr>
        <w:rPr>
          <w:rFonts w:ascii="AR BERKLEY" w:hAnsi="AR BERKLEY" w:cs="Aharoni"/>
          <w:sz w:val="36"/>
          <w:szCs w:val="36"/>
        </w:rPr>
      </w:pPr>
    </w:p>
    <w:p w:rsidR="00395BE7" w:rsidRPr="009B1572" w:rsidRDefault="00395BE7" w:rsidP="00395BE7">
      <w:pPr>
        <w:rPr>
          <w:rFonts w:ascii="AR BERKLEY" w:hAnsi="AR BERKLEY" w:cs="Aharoni"/>
          <w:sz w:val="44"/>
          <w:szCs w:val="44"/>
          <w:u w:val="single"/>
        </w:rPr>
      </w:pPr>
      <w:proofErr w:type="gramStart"/>
      <w:r w:rsidRPr="009B1572">
        <w:rPr>
          <w:rFonts w:ascii="AR BERKLEY" w:hAnsi="AR BERKLEY" w:cs="Aharoni"/>
          <w:sz w:val="44"/>
          <w:szCs w:val="44"/>
          <w:u w:val="single"/>
        </w:rPr>
        <w:t>1.Factorisation</w:t>
      </w:r>
      <w:proofErr w:type="gramEnd"/>
      <w:r w:rsidRPr="009B1572">
        <w:rPr>
          <w:rFonts w:ascii="AR BERKLEY" w:hAnsi="AR BERKLEY" w:cs="Aharoni"/>
          <w:sz w:val="44"/>
          <w:szCs w:val="44"/>
          <w:u w:val="single"/>
        </w:rPr>
        <w:t xml:space="preserve"> LU :</w:t>
      </w:r>
    </w:p>
    <w:p w:rsidR="00395BE7" w:rsidRDefault="00383588" w:rsidP="00395BE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1.1. La fonction  </w:t>
      </w:r>
      <w:proofErr w:type="spellStart"/>
      <w:r w:rsidRPr="00383588">
        <w:rPr>
          <w:rFonts w:cs="Aharoni"/>
          <w:i/>
          <w:sz w:val="24"/>
          <w:szCs w:val="24"/>
        </w:rPr>
        <w:t>fact_Lu</w:t>
      </w:r>
      <w:proofErr w:type="spellEnd"/>
      <w:r w:rsidRPr="00383588">
        <w:rPr>
          <w:rFonts w:cs="Aharoni"/>
          <w:i/>
          <w:sz w:val="24"/>
          <w:szCs w:val="24"/>
        </w:rPr>
        <w:t>(A</w:t>
      </w:r>
      <w:r>
        <w:rPr>
          <w:rFonts w:cs="Aharoni"/>
          <w:sz w:val="24"/>
          <w:szCs w:val="24"/>
        </w:rPr>
        <w:t>)  effectue la factorisation LU d’une matrice réelle inversible d’ordre n, avec :</w:t>
      </w:r>
    </w:p>
    <w:p w:rsidR="00383588" w:rsidRDefault="00383588" w:rsidP="00395BE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 : matrice triangulaire inférieure à diagonale unité.</w:t>
      </w:r>
    </w:p>
    <w:p w:rsidR="00383588" w:rsidRDefault="00383588" w:rsidP="00395BE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U :</w:t>
      </w:r>
      <w:r w:rsidR="00A330F5">
        <w:rPr>
          <w:rFonts w:cs="Aharoni"/>
          <w:sz w:val="24"/>
          <w:szCs w:val="24"/>
        </w:rPr>
        <w:t xml:space="preserve"> matrice triangulaire supé</w:t>
      </w:r>
      <w:r>
        <w:rPr>
          <w:rFonts w:cs="Aharoni"/>
          <w:sz w:val="24"/>
          <w:szCs w:val="24"/>
        </w:rPr>
        <w:t>rieure.</w:t>
      </w:r>
    </w:p>
    <w:p w:rsidR="00383588" w:rsidRDefault="00383588" w:rsidP="00395BE7">
      <w:pPr>
        <w:rPr>
          <w:rFonts w:cs="Aharoni"/>
          <w:b/>
          <w:sz w:val="24"/>
          <w:szCs w:val="24"/>
          <w:u w:val="single"/>
        </w:rPr>
      </w:pPr>
      <w:r w:rsidRPr="00383588">
        <w:rPr>
          <w:rFonts w:cs="Aharoni"/>
          <w:b/>
          <w:sz w:val="24"/>
          <w:szCs w:val="24"/>
          <w:u w:val="single"/>
        </w:rPr>
        <w:t xml:space="preserve">Algorithme de la fonction </w:t>
      </w:r>
      <w:proofErr w:type="spellStart"/>
      <w:r w:rsidRPr="00383588">
        <w:rPr>
          <w:rFonts w:cs="Aharoni"/>
          <w:b/>
          <w:i/>
          <w:sz w:val="24"/>
          <w:szCs w:val="24"/>
          <w:u w:val="single"/>
        </w:rPr>
        <w:t>fact_Lu</w:t>
      </w:r>
      <w:proofErr w:type="spellEnd"/>
      <w:r w:rsidRPr="00383588">
        <w:rPr>
          <w:rFonts w:cs="Aharoni"/>
          <w:b/>
          <w:i/>
          <w:sz w:val="24"/>
          <w:szCs w:val="24"/>
          <w:u w:val="single"/>
        </w:rPr>
        <w:t>(A)</w:t>
      </w:r>
      <w:r w:rsidRPr="00383588">
        <w:rPr>
          <w:rFonts w:cs="Aharoni"/>
          <w:b/>
          <w:sz w:val="24"/>
          <w:szCs w:val="24"/>
          <w:u w:val="single"/>
        </w:rPr>
        <w:t> :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i,1)=A(i,1)/A(1,1);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k=1:(i-1);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j=i+1:n;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k=1:(i-1);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3588" w:rsidRDefault="00383588" w:rsidP="00383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83588" w:rsidRDefault="00383588" w:rsidP="00395BE7">
      <w:pPr>
        <w:rPr>
          <w:rFonts w:cs="Aharoni"/>
          <w:sz w:val="24"/>
          <w:szCs w:val="24"/>
        </w:rPr>
      </w:pPr>
    </w:p>
    <w:p w:rsidR="00716B56" w:rsidRDefault="00716B56" w:rsidP="00395BE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2.2. La </w:t>
      </w:r>
      <w:proofErr w:type="spellStart"/>
      <w:r>
        <w:rPr>
          <w:rFonts w:cs="Aharoni"/>
          <w:sz w:val="24"/>
          <w:szCs w:val="24"/>
        </w:rPr>
        <w:t>fontion</w:t>
      </w:r>
      <w:proofErr w:type="spellEnd"/>
      <w:r>
        <w:rPr>
          <w:rFonts w:cs="Aharoni"/>
          <w:sz w:val="24"/>
          <w:szCs w:val="24"/>
        </w:rPr>
        <w:t xml:space="preserve"> </w:t>
      </w:r>
      <w:proofErr w:type="spellStart"/>
      <w:r w:rsidRPr="00716B56">
        <w:rPr>
          <w:rFonts w:cs="Aharoni"/>
          <w:i/>
          <w:sz w:val="24"/>
          <w:szCs w:val="24"/>
        </w:rPr>
        <w:t>sol_</w:t>
      </w:r>
      <w:proofErr w:type="gramStart"/>
      <w:r w:rsidRPr="00716B56">
        <w:rPr>
          <w:rFonts w:cs="Aharoni"/>
          <w:i/>
          <w:sz w:val="24"/>
          <w:szCs w:val="24"/>
        </w:rPr>
        <w:t>Lu</w:t>
      </w:r>
      <w:proofErr w:type="spellEnd"/>
      <w:r w:rsidRPr="00716B56">
        <w:rPr>
          <w:rFonts w:cs="Aharoni"/>
          <w:i/>
          <w:sz w:val="24"/>
          <w:szCs w:val="24"/>
        </w:rPr>
        <w:t>(</w:t>
      </w:r>
      <w:proofErr w:type="spellStart"/>
      <w:proofErr w:type="gramEnd"/>
      <w:r w:rsidRPr="00716B56">
        <w:rPr>
          <w:rFonts w:cs="Aharoni"/>
          <w:i/>
          <w:sz w:val="24"/>
          <w:szCs w:val="24"/>
        </w:rPr>
        <w:t>A,b</w:t>
      </w:r>
      <w:proofErr w:type="spellEnd"/>
      <w:r w:rsidRPr="00716B56">
        <w:rPr>
          <w:rFonts w:cs="Aharoni"/>
          <w:i/>
          <w:sz w:val="24"/>
          <w:szCs w:val="24"/>
        </w:rPr>
        <w:t>)</w:t>
      </w:r>
      <w:r>
        <w:rPr>
          <w:rFonts w:cs="Aharoni"/>
          <w:sz w:val="24"/>
          <w:szCs w:val="24"/>
        </w:rPr>
        <w:t xml:space="preserve"> résout le système linéaire </w:t>
      </w:r>
      <w:proofErr w:type="spellStart"/>
      <w:r>
        <w:rPr>
          <w:rFonts w:cs="Aharoni"/>
          <w:sz w:val="24"/>
          <w:szCs w:val="24"/>
        </w:rPr>
        <w:t>Ax</w:t>
      </w:r>
      <w:proofErr w:type="spellEnd"/>
      <w:r>
        <w:rPr>
          <w:rFonts w:cs="Aharoni"/>
          <w:sz w:val="24"/>
          <w:szCs w:val="24"/>
        </w:rPr>
        <w:t>=b en utilisant la factorisation LU de A.</w:t>
      </w:r>
    </w:p>
    <w:p w:rsidR="00716B56" w:rsidRDefault="00716B56" w:rsidP="00716B56">
      <w:pPr>
        <w:rPr>
          <w:rFonts w:cs="Aharoni"/>
          <w:b/>
          <w:i/>
          <w:sz w:val="24"/>
          <w:szCs w:val="24"/>
          <w:u w:val="single"/>
        </w:rPr>
      </w:pPr>
      <w:r w:rsidRPr="00383588">
        <w:rPr>
          <w:rFonts w:cs="Aharoni"/>
          <w:b/>
          <w:sz w:val="24"/>
          <w:szCs w:val="24"/>
          <w:u w:val="single"/>
        </w:rPr>
        <w:t>Algorithme de la fonction</w:t>
      </w:r>
      <w:r>
        <w:rPr>
          <w:rFonts w:cs="Aharoni"/>
          <w:b/>
          <w:i/>
          <w:sz w:val="24"/>
          <w:szCs w:val="24"/>
          <w:u w:val="single"/>
        </w:rPr>
        <w:t xml:space="preserve"> </w:t>
      </w:r>
      <w:proofErr w:type="spellStart"/>
      <w:r w:rsidRPr="00716B56">
        <w:rPr>
          <w:rFonts w:cs="Aharoni"/>
          <w:b/>
          <w:i/>
          <w:sz w:val="24"/>
          <w:szCs w:val="24"/>
          <w:u w:val="single"/>
        </w:rPr>
        <w:t>sol_</w:t>
      </w:r>
      <w:proofErr w:type="gramStart"/>
      <w:r w:rsidRPr="00716B56">
        <w:rPr>
          <w:rFonts w:cs="Aharoni"/>
          <w:b/>
          <w:i/>
          <w:sz w:val="24"/>
          <w:szCs w:val="24"/>
          <w:u w:val="single"/>
        </w:rPr>
        <w:t>Lu</w:t>
      </w:r>
      <w:proofErr w:type="spellEnd"/>
      <w:r w:rsidRPr="00716B56">
        <w:rPr>
          <w:rFonts w:cs="Aharoni"/>
          <w:b/>
          <w:i/>
          <w:sz w:val="24"/>
          <w:szCs w:val="24"/>
          <w:u w:val="single"/>
        </w:rPr>
        <w:t>(</w:t>
      </w:r>
      <w:proofErr w:type="spellStart"/>
      <w:proofErr w:type="gramEnd"/>
      <w:r w:rsidRPr="00716B56">
        <w:rPr>
          <w:rFonts w:cs="Aharoni"/>
          <w:b/>
          <w:i/>
          <w:sz w:val="24"/>
          <w:szCs w:val="24"/>
          <w:u w:val="single"/>
        </w:rPr>
        <w:t>A,b</w:t>
      </w:r>
      <w:proofErr w:type="spellEnd"/>
      <w:r w:rsidRPr="00716B56">
        <w:rPr>
          <w:rFonts w:cs="Aharoni"/>
          <w:b/>
          <w:i/>
          <w:sz w:val="24"/>
          <w:szCs w:val="24"/>
          <w:u w:val="single"/>
        </w:rPr>
        <w:t>)</w:t>
      </w:r>
      <w:r w:rsidRPr="00716B56">
        <w:rPr>
          <w:rFonts w:cs="Aharoni"/>
          <w:b/>
          <w:i/>
          <w:sz w:val="24"/>
          <w:szCs w:val="24"/>
          <w:u w:val="single"/>
        </w:rPr>
        <w:t>: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1)=b(1);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s=0;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j=1:(i-1);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)*y(j);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i)=b(i)-s;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x(n)=y(n)/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n-1):(-1):1;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s=0;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i+1):n;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y(i)-s)/A(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B56" w:rsidRDefault="00716B56" w:rsidP="0071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6B56" w:rsidRDefault="00716B56" w:rsidP="00716B56">
      <w:pPr>
        <w:rPr>
          <w:rFonts w:cs="Aharoni"/>
          <w:b/>
          <w:sz w:val="24"/>
          <w:szCs w:val="24"/>
          <w:u w:val="single"/>
        </w:rPr>
      </w:pPr>
    </w:p>
    <w:p w:rsidR="00716B56" w:rsidRDefault="00716B56" w:rsidP="00716B56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3.3. Application :</w:t>
      </w:r>
    </w:p>
    <w:p w:rsidR="00716B56" w:rsidRDefault="00716B56" w:rsidP="00716B56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4325164"/>
            <wp:effectExtent l="0" t="0" r="0" b="0"/>
            <wp:docPr id="1" name="Image 1" descr="C:\Users\nidal\Desktop\TP matlab\exe 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TP matlab\exe 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72" w:rsidRDefault="009B1572" w:rsidP="00716B56">
      <w:pPr>
        <w:rPr>
          <w:rFonts w:cs="Aharoni"/>
          <w:b/>
          <w:sz w:val="24"/>
          <w:szCs w:val="24"/>
          <w:u w:val="single"/>
        </w:rPr>
      </w:pPr>
    </w:p>
    <w:p w:rsidR="009B1572" w:rsidRDefault="009B1572" w:rsidP="00716B56">
      <w:pPr>
        <w:rPr>
          <w:rFonts w:ascii="AR BERKLEY" w:hAnsi="AR BERKLEY" w:cs="Aharoni"/>
          <w:b/>
          <w:sz w:val="44"/>
          <w:szCs w:val="44"/>
          <w:u w:val="single"/>
        </w:rPr>
      </w:pPr>
      <w:proofErr w:type="gramStart"/>
      <w:r w:rsidRPr="009B1572">
        <w:rPr>
          <w:rFonts w:ascii="AR BERKLEY" w:hAnsi="AR BERKLEY" w:cs="Aharoni"/>
          <w:b/>
          <w:sz w:val="44"/>
          <w:szCs w:val="44"/>
          <w:u w:val="single"/>
        </w:rPr>
        <w:t>2.Application</w:t>
      </w:r>
      <w:proofErr w:type="gramEnd"/>
      <w:r w:rsidRPr="009B1572">
        <w:rPr>
          <w:rFonts w:ascii="AR BERKLEY" w:hAnsi="AR BERKLEY" w:cs="Aharoni"/>
          <w:b/>
          <w:sz w:val="44"/>
          <w:szCs w:val="44"/>
          <w:u w:val="single"/>
        </w:rPr>
        <w:t> : Flexion d’une poutre encastrée</w:t>
      </w:r>
    </w:p>
    <w:p w:rsidR="007A70C7" w:rsidRPr="007A70C7" w:rsidRDefault="005E0E04" w:rsidP="00716B56">
      <w:pPr>
        <w:rPr>
          <w:rFonts w:cs="Aharoni"/>
          <w:sz w:val="24"/>
          <w:szCs w:val="24"/>
        </w:rPr>
      </w:pPr>
      <w:r>
        <w:rPr>
          <w:rFonts w:cs="Aharoni"/>
          <w:sz w:val="28"/>
          <w:szCs w:val="28"/>
        </w:rPr>
        <w:t>2.1.</w:t>
      </w:r>
      <w:r w:rsidR="00057F90">
        <w:rPr>
          <w:rFonts w:cs="Aharoni"/>
          <w:sz w:val="28"/>
          <w:szCs w:val="28"/>
        </w:rPr>
        <w:t xml:space="preserve"> </w:t>
      </w:r>
      <w:r w:rsidR="007A70C7">
        <w:rPr>
          <w:rFonts w:cs="Aharoni"/>
          <w:sz w:val="24"/>
          <w:szCs w:val="24"/>
        </w:rPr>
        <w:t xml:space="preserve">La fonction </w:t>
      </w:r>
      <w:proofErr w:type="spellStart"/>
      <w:r w:rsidR="007A70C7">
        <w:rPr>
          <w:rFonts w:cs="Aharoni"/>
          <w:i/>
          <w:sz w:val="24"/>
          <w:szCs w:val="24"/>
        </w:rPr>
        <w:t>construire_matrice</w:t>
      </w:r>
      <w:proofErr w:type="spellEnd"/>
      <w:r w:rsidR="007A70C7">
        <w:rPr>
          <w:rFonts w:cs="Aharoni"/>
          <w:i/>
          <w:sz w:val="24"/>
          <w:szCs w:val="24"/>
        </w:rPr>
        <w:t xml:space="preserve">(A) </w:t>
      </w:r>
      <w:r w:rsidR="007A70C7">
        <w:rPr>
          <w:rFonts w:cs="Aharoni"/>
          <w:sz w:val="24"/>
          <w:szCs w:val="24"/>
        </w:rPr>
        <w:t>permet de construire une matrice selon la forme demandée.</w:t>
      </w:r>
    </w:p>
    <w:p w:rsidR="009B1572" w:rsidRPr="007A70C7" w:rsidRDefault="007A70C7" w:rsidP="00716B56">
      <w:pPr>
        <w:rPr>
          <w:rFonts w:cs="Aharoni"/>
          <w:sz w:val="24"/>
          <w:szCs w:val="24"/>
        </w:rPr>
      </w:pPr>
      <w:r>
        <w:rPr>
          <w:rFonts w:cs="Aharon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646447"/>
            <wp:effectExtent l="0" t="0" r="0" b="0"/>
            <wp:docPr id="2" name="Image 2" descr="C:\Users\nidal\Desktop\TP matlab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TP matlab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sz w:val="24"/>
          <w:szCs w:val="24"/>
        </w:rPr>
        <w:t xml:space="preserve"> </w:t>
      </w:r>
    </w:p>
    <w:p w:rsidR="007A70C7" w:rsidRDefault="00722675" w:rsidP="00395BE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2.2. La fonction </w:t>
      </w:r>
      <w:proofErr w:type="spellStart"/>
      <w:r>
        <w:rPr>
          <w:rFonts w:cs="Aharoni"/>
          <w:sz w:val="24"/>
          <w:szCs w:val="24"/>
        </w:rPr>
        <w:t>resolution_equirepartie</w:t>
      </w:r>
      <w:proofErr w:type="spellEnd"/>
      <w:r>
        <w:rPr>
          <w:rFonts w:cs="Aharoni"/>
          <w:sz w:val="24"/>
          <w:szCs w:val="24"/>
        </w:rPr>
        <w:t xml:space="preserve">(A)  </w:t>
      </w:r>
      <w:r w:rsidR="005D55D4">
        <w:rPr>
          <w:rFonts w:cs="Aharoni"/>
          <w:sz w:val="24"/>
          <w:szCs w:val="24"/>
        </w:rPr>
        <w:t xml:space="preserve">donne la </w:t>
      </w:r>
      <w:proofErr w:type="spellStart"/>
      <w:r w:rsidR="005D55D4">
        <w:rPr>
          <w:rFonts w:cs="Aharoni"/>
          <w:sz w:val="24"/>
          <w:szCs w:val="24"/>
        </w:rPr>
        <w:t>resolution</w:t>
      </w:r>
      <w:proofErr w:type="spellEnd"/>
      <w:r w:rsidR="005D55D4">
        <w:rPr>
          <w:rFonts w:cs="Aharoni"/>
          <w:sz w:val="24"/>
          <w:szCs w:val="24"/>
        </w:rPr>
        <w:t xml:space="preserve"> du système (3) :</w:t>
      </w:r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resolution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equirepartie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A,n,b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22675" w:rsidRDefault="00722675" w:rsidP="0072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</w:t>
      </w:r>
      <w:proofErr w:type="gramStart"/>
      <w:r>
        <w:rPr>
          <w:rFonts w:ascii="Courier New" w:hAnsi="Courier New" w:cs="Courier New"/>
          <w:sz w:val="24"/>
          <w:szCs w:val="24"/>
        </w:rPr>
        <w:t>.a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Charge </w:t>
      </w:r>
      <w:proofErr w:type="spellStart"/>
      <w:r>
        <w:rPr>
          <w:rFonts w:cs="Courier New"/>
          <w:sz w:val="24"/>
          <w:szCs w:val="24"/>
        </w:rPr>
        <w:t>équirépartie</w:t>
      </w:r>
      <w:proofErr w:type="spellEnd"/>
      <w:r>
        <w:rPr>
          <w:rFonts w:cs="Courier New"/>
          <w:sz w:val="24"/>
          <w:szCs w:val="24"/>
        </w:rPr>
        <w:t> :</w:t>
      </w: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1535635"/>
            <wp:effectExtent l="0" t="0" r="0" b="7620"/>
            <wp:docPr id="3" name="Image 3" descr="C:\Users\nidal\Desktop\TP matlab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TP matlab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2.2</w:t>
      </w:r>
      <w:proofErr w:type="gramStart"/>
      <w:r>
        <w:rPr>
          <w:rFonts w:cs="Courier New"/>
          <w:sz w:val="24"/>
          <w:szCs w:val="24"/>
        </w:rPr>
        <w:t>.b</w:t>
      </w:r>
      <w:proofErr w:type="gramEnd"/>
      <w:r>
        <w:rPr>
          <w:rFonts w:cs="Courier New"/>
          <w:sz w:val="24"/>
          <w:szCs w:val="24"/>
        </w:rPr>
        <w:t>. Charge localisée en un point :</w:t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3255771"/>
            <wp:effectExtent l="0" t="0" r="0" b="1905"/>
            <wp:docPr id="4" name="Image 4" descr="C:\Users\nidal\Desktop\TP matla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TP matlab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3358514"/>
            <wp:effectExtent l="0" t="0" r="0" b="0"/>
            <wp:docPr id="5" name="Image 5" descr="C:\Users\nidal\Desktop\TP mat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TP matlab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E" w:rsidRDefault="00C11BCE" w:rsidP="00395BE7">
      <w:pPr>
        <w:rPr>
          <w:rFonts w:cs="Courier New"/>
          <w:sz w:val="24"/>
          <w:szCs w:val="24"/>
        </w:rPr>
      </w:pP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258460"/>
            <wp:effectExtent l="0" t="0" r="0" b="0"/>
            <wp:docPr id="6" name="Image 6" descr="C:\Users\nidal\Desktop\TP mat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TP matlab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3262619"/>
            <wp:effectExtent l="0" t="0" r="0" b="0"/>
            <wp:docPr id="7" name="Image 7" descr="C:\Users\nidal\Desktop\TP mat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dal\Desktop\TP matlab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367833"/>
            <wp:effectExtent l="0" t="0" r="0" b="4445"/>
            <wp:docPr id="8" name="Image 8" descr="C:\Users\nidal\Desktop\TP mat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dal\Desktop\TP matlab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3367833"/>
            <wp:effectExtent l="0" t="0" r="0" b="4445"/>
            <wp:docPr id="9" name="Image 9" descr="C:\Users\nidal\Desktop\TP mat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dal\Desktop\TP matlab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260386"/>
            <wp:effectExtent l="0" t="0" r="0" b="0"/>
            <wp:docPr id="10" name="Image 10" descr="C:\Users\nidal\Desktop\TP matla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dal\Desktop\TP matlab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3300422"/>
            <wp:effectExtent l="0" t="0" r="0" b="0"/>
            <wp:docPr id="11" name="Image 11" descr="C:\Users\nidal\Desktop\TP mat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dal\Desktop\TP matlab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75" w:rsidRDefault="00722675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189886"/>
            <wp:effectExtent l="0" t="0" r="0" b="0"/>
            <wp:docPr id="12" name="Image 12" descr="C:\Users\nidal\Desktop\TP matla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dal\Desktop\TP matlab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E" w:rsidRDefault="00C11BCE" w:rsidP="00C11BC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2.3. Traçage des flexions de la poutre : </w:t>
      </w:r>
    </w:p>
    <w:p w:rsidR="00C11BCE" w:rsidRDefault="00C11BCE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2300593"/>
            <wp:effectExtent l="0" t="0" r="0" b="5080"/>
            <wp:docPr id="14" name="Image 14" descr="E: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aptur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E" w:rsidRDefault="00C11BCE" w:rsidP="00395BE7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fr-FR"/>
        </w:rPr>
        <w:drawing>
          <wp:inline distT="0" distB="0" distL="0" distR="0">
            <wp:extent cx="5760720" cy="2585188"/>
            <wp:effectExtent l="0" t="0" r="0" b="5715"/>
            <wp:docPr id="15" name="Image 15" descr="E: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apt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E" w:rsidRDefault="00C11BCE" w:rsidP="00395BE7">
      <w:pPr>
        <w:rPr>
          <w:rFonts w:cs="Courier New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792BAD0" wp14:editId="43158DA9">
            <wp:extent cx="5909095" cy="443533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4" cy="444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90" w:rsidRDefault="00057F90" w:rsidP="00395BE7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2.4. La fonction </w:t>
      </w:r>
      <w:proofErr w:type="spellStart"/>
      <w:r>
        <w:rPr>
          <w:rFonts w:cs="Courier New"/>
          <w:sz w:val="24"/>
          <w:szCs w:val="24"/>
        </w:rPr>
        <w:t>cout_calcul</w:t>
      </w:r>
      <w:proofErr w:type="spellEnd"/>
      <w:r>
        <w:rPr>
          <w:rFonts w:cs="Courier New"/>
          <w:sz w:val="24"/>
          <w:szCs w:val="24"/>
        </w:rPr>
        <w:t>(n) calcule le nombre d’opérations élémentaires pour la résolution du système linéaire (3</w:t>
      </w:r>
      <w:proofErr w:type="gramStart"/>
      <w:r>
        <w:rPr>
          <w:rFonts w:cs="Courier New"/>
          <w:sz w:val="24"/>
          <w:szCs w:val="24"/>
        </w:rPr>
        <w:t>) .</w:t>
      </w:r>
      <w:proofErr w:type="gramEnd"/>
    </w:p>
    <w:p w:rsidR="00057F90" w:rsidRPr="00057F90" w:rsidRDefault="00057F90" w:rsidP="00395BE7">
      <w:pPr>
        <w:rPr>
          <w:rFonts w:cs="Courier New"/>
          <w:b/>
          <w:sz w:val="24"/>
          <w:szCs w:val="24"/>
          <w:u w:val="single"/>
        </w:rPr>
      </w:pPr>
      <w:r w:rsidRPr="00057F90">
        <w:rPr>
          <w:rFonts w:cs="Courier New"/>
          <w:b/>
          <w:sz w:val="24"/>
          <w:szCs w:val="24"/>
          <w:u w:val="single"/>
        </w:rPr>
        <w:t>Algorithme de la fonction :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,div,mul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cout_calcul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(p-1);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p+1):n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p-1);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p-1);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i=p+1:n;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p-1);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div=0;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div=div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n-p);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0"/>
          <w:szCs w:val="20"/>
        </w:rPr>
      </w:pPr>
      <w:r>
        <w:rPr>
          <w:rFonts w:cs="Courier New"/>
          <w:b/>
          <w:color w:val="000000" w:themeColor="text1"/>
          <w:sz w:val="20"/>
          <w:szCs w:val="20"/>
        </w:rPr>
        <w:t>**Pour n=9 :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>
        <w:rPr>
          <w:rFonts w:cs="Courier New"/>
          <w:b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2115402"/>
            <wp:effectExtent l="0" t="0" r="0" b="0"/>
            <wp:docPr id="17" name="Image 17" descr="E:\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n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>
        <w:rPr>
          <w:rFonts w:cs="Courier New"/>
          <w:b/>
          <w:color w:val="000000" w:themeColor="text1"/>
          <w:sz w:val="24"/>
          <w:szCs w:val="24"/>
        </w:rPr>
        <w:t xml:space="preserve">**Pour n=10 : </w:t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>
        <w:rPr>
          <w:rFonts w:cs="Courier New"/>
          <w:b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2109243"/>
            <wp:effectExtent l="0" t="0" r="0" b="5715"/>
            <wp:docPr id="18" name="Image 18" descr="E:\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n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>
        <w:rPr>
          <w:rFonts w:cs="Courier New"/>
          <w:b/>
          <w:color w:val="000000" w:themeColor="text1"/>
          <w:sz w:val="24"/>
          <w:szCs w:val="24"/>
        </w:rPr>
        <w:t>**Pour n=11 :</w:t>
      </w:r>
    </w:p>
    <w:p w:rsidR="00057F90" w:rsidRPr="00057F90" w:rsidRDefault="00057F90" w:rsidP="00057F9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>
        <w:rPr>
          <w:rFonts w:cs="Courier New"/>
          <w:b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1A9D0112" wp14:editId="143EC3EB">
            <wp:extent cx="5760720" cy="2123831"/>
            <wp:effectExtent l="0" t="0" r="0" b="0"/>
            <wp:docPr id="19" name="Image 19" descr="E:\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n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88" w:rsidRPr="00383588" w:rsidRDefault="00383588" w:rsidP="00395BE7">
      <w:pPr>
        <w:rPr>
          <w:rFonts w:cs="Aharoni"/>
          <w:sz w:val="24"/>
          <w:szCs w:val="24"/>
        </w:rPr>
      </w:pPr>
      <w:bookmarkStart w:id="0" w:name="_GoBack"/>
      <w:bookmarkEnd w:id="0"/>
    </w:p>
    <w:sectPr w:rsidR="00383588" w:rsidRPr="0038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E7"/>
    <w:rsid w:val="00057F90"/>
    <w:rsid w:val="00066759"/>
    <w:rsid w:val="00306A73"/>
    <w:rsid w:val="00383588"/>
    <w:rsid w:val="00395BE7"/>
    <w:rsid w:val="005D55D4"/>
    <w:rsid w:val="005E0E04"/>
    <w:rsid w:val="00716B56"/>
    <w:rsid w:val="00722675"/>
    <w:rsid w:val="007A70C7"/>
    <w:rsid w:val="009B1572"/>
    <w:rsid w:val="00A330F5"/>
    <w:rsid w:val="00C11BCE"/>
    <w:rsid w:val="00CC1697"/>
    <w:rsid w:val="00CC2AF3"/>
    <w:rsid w:val="00E80DFF"/>
    <w:rsid w:val="00F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nidal</dc:creator>
  <cp:lastModifiedBy>nidal</cp:lastModifiedBy>
  <cp:revision>2</cp:revision>
  <cp:lastPrinted>2015-12-15T23:27:00Z</cp:lastPrinted>
  <dcterms:created xsi:type="dcterms:W3CDTF">2015-12-15T23:32:00Z</dcterms:created>
  <dcterms:modified xsi:type="dcterms:W3CDTF">2015-12-15T23:32:00Z</dcterms:modified>
</cp:coreProperties>
</file>