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A0A5" w14:textId="31952C49" w:rsidR="00F03288" w:rsidRDefault="00B74DBC">
      <w:r>
        <w:rPr>
          <w:noProof/>
        </w:rPr>
        <w:drawing>
          <wp:inline distT="0" distB="0" distL="0" distR="0" wp14:anchorId="1EC67B0A" wp14:editId="4C0331AA">
            <wp:extent cx="5943600" cy="34944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CB14" w14:textId="5B4D42F6" w:rsidR="00B74DBC" w:rsidRDefault="00B74DBC">
      <w:r>
        <w:rPr>
          <w:rFonts w:hint="eastAsia"/>
        </w:rPr>
        <w:t>As</w:t>
      </w:r>
      <w:r>
        <w:t xml:space="preserve"> denoted in the figure, x-axis stands for the filter size, y-axis stands for top-1 accuracy</w:t>
      </w:r>
      <w:r>
        <w:rPr>
          <w:noProof/>
        </w:rPr>
        <w:drawing>
          <wp:inline distT="0" distB="0" distL="0" distR="0" wp14:anchorId="3E0EC7E9" wp14:editId="12AA0DA2">
            <wp:extent cx="5943600" cy="4039235"/>
            <wp:effectExtent l="0" t="0" r="1270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203B53-382E-1F45-A95C-F7F58B71B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>.</w:t>
      </w:r>
    </w:p>
    <w:p w14:paraId="657FBE9B" w14:textId="4DF475AA" w:rsidR="00B74DBC" w:rsidRDefault="00B74DBC">
      <w:r>
        <w:rPr>
          <w:noProof/>
        </w:rPr>
        <w:lastRenderedPageBreak/>
        <w:drawing>
          <wp:inline distT="0" distB="0" distL="0" distR="0" wp14:anchorId="3652E18F" wp14:editId="7AFF012D">
            <wp:extent cx="5943600" cy="4418965"/>
            <wp:effectExtent l="0" t="0" r="1270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94FA435-5FD9-DF42-AB2E-5398B56F43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7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C"/>
    <w:rsid w:val="00B74DBC"/>
    <w:rsid w:val="00F0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1BDC0"/>
  <w15:chartTrackingRefBased/>
  <w15:docId w15:val="{BE5E5C51-39CC-D94A-970B-1405B728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ome/Downloads/FFT_n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ome/Downloads/FFT_ne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Low</a:t>
            </a:r>
            <a:r>
              <a:rPr lang="zh-CN" altLang="en-US"/>
              <a:t> </a:t>
            </a:r>
            <a:r>
              <a:rPr lang="en-US" altLang="zh-CN"/>
              <a:t>pass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Sheet1!$K$1:$K$2</c:f>
              <c:strCache>
                <c:ptCount val="2"/>
                <c:pt idx="0">
                  <c:v>places low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Sheet1!$J$3:$J$59</c:f>
              <c:numCache>
                <c:formatCode>General</c:formatCode>
                <c:ptCount val="57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  <c:pt idx="11">
                  <c:v>44</c:v>
                </c:pt>
                <c:pt idx="12">
                  <c:v>48</c:v>
                </c:pt>
                <c:pt idx="13">
                  <c:v>52</c:v>
                </c:pt>
                <c:pt idx="14">
                  <c:v>56</c:v>
                </c:pt>
                <c:pt idx="15">
                  <c:v>60</c:v>
                </c:pt>
                <c:pt idx="16">
                  <c:v>64</c:v>
                </c:pt>
                <c:pt idx="17">
                  <c:v>68</c:v>
                </c:pt>
                <c:pt idx="18">
                  <c:v>72</c:v>
                </c:pt>
                <c:pt idx="19">
                  <c:v>76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  <c:pt idx="23">
                  <c:v>92</c:v>
                </c:pt>
                <c:pt idx="24">
                  <c:v>96</c:v>
                </c:pt>
                <c:pt idx="25">
                  <c:v>100</c:v>
                </c:pt>
                <c:pt idx="26">
                  <c:v>104</c:v>
                </c:pt>
                <c:pt idx="27">
                  <c:v>108</c:v>
                </c:pt>
                <c:pt idx="28">
                  <c:v>112</c:v>
                </c:pt>
                <c:pt idx="29">
                  <c:v>116</c:v>
                </c:pt>
                <c:pt idx="30">
                  <c:v>120</c:v>
                </c:pt>
                <c:pt idx="31">
                  <c:v>124</c:v>
                </c:pt>
                <c:pt idx="32">
                  <c:v>128</c:v>
                </c:pt>
                <c:pt idx="33">
                  <c:v>132</c:v>
                </c:pt>
                <c:pt idx="34">
                  <c:v>136</c:v>
                </c:pt>
                <c:pt idx="35">
                  <c:v>140</c:v>
                </c:pt>
                <c:pt idx="36">
                  <c:v>144</c:v>
                </c:pt>
                <c:pt idx="37">
                  <c:v>148</c:v>
                </c:pt>
                <c:pt idx="38">
                  <c:v>152</c:v>
                </c:pt>
                <c:pt idx="39">
                  <c:v>156</c:v>
                </c:pt>
                <c:pt idx="40">
                  <c:v>160</c:v>
                </c:pt>
                <c:pt idx="41">
                  <c:v>164</c:v>
                </c:pt>
                <c:pt idx="42">
                  <c:v>168</c:v>
                </c:pt>
                <c:pt idx="43">
                  <c:v>172</c:v>
                </c:pt>
                <c:pt idx="44">
                  <c:v>176</c:v>
                </c:pt>
                <c:pt idx="45">
                  <c:v>180</c:v>
                </c:pt>
                <c:pt idx="46">
                  <c:v>184</c:v>
                </c:pt>
                <c:pt idx="47">
                  <c:v>188</c:v>
                </c:pt>
                <c:pt idx="48">
                  <c:v>192</c:v>
                </c:pt>
                <c:pt idx="49">
                  <c:v>196</c:v>
                </c:pt>
                <c:pt idx="50">
                  <c:v>200</c:v>
                </c:pt>
                <c:pt idx="51">
                  <c:v>204</c:v>
                </c:pt>
                <c:pt idx="52">
                  <c:v>208</c:v>
                </c:pt>
                <c:pt idx="53">
                  <c:v>212</c:v>
                </c:pt>
                <c:pt idx="54">
                  <c:v>216</c:v>
                </c:pt>
                <c:pt idx="55">
                  <c:v>220</c:v>
                </c:pt>
                <c:pt idx="56">
                  <c:v>224</c:v>
                </c:pt>
              </c:numCache>
            </c:numRef>
          </c:cat>
          <c:val>
            <c:numRef>
              <c:f>Sheet1!$K$3:$K$59</c:f>
              <c:numCache>
                <c:formatCode>General</c:formatCode>
                <c:ptCount val="57"/>
                <c:pt idx="0">
                  <c:v>1</c:v>
                </c:pt>
                <c:pt idx="1">
                  <c:v>2.17</c:v>
                </c:pt>
                <c:pt idx="2">
                  <c:v>2.97</c:v>
                </c:pt>
                <c:pt idx="3">
                  <c:v>3.67</c:v>
                </c:pt>
                <c:pt idx="4">
                  <c:v>4.01</c:v>
                </c:pt>
                <c:pt idx="5">
                  <c:v>5.3</c:v>
                </c:pt>
                <c:pt idx="6">
                  <c:v>8.15</c:v>
                </c:pt>
                <c:pt idx="7">
                  <c:v>12.95</c:v>
                </c:pt>
                <c:pt idx="8">
                  <c:v>18.22</c:v>
                </c:pt>
                <c:pt idx="9">
                  <c:v>23.98</c:v>
                </c:pt>
                <c:pt idx="10">
                  <c:v>30.66</c:v>
                </c:pt>
                <c:pt idx="11">
                  <c:v>36.549999999999997</c:v>
                </c:pt>
                <c:pt idx="12">
                  <c:v>41.65</c:v>
                </c:pt>
                <c:pt idx="13">
                  <c:v>45.67</c:v>
                </c:pt>
                <c:pt idx="14">
                  <c:v>49.24</c:v>
                </c:pt>
                <c:pt idx="15">
                  <c:v>52.27</c:v>
                </c:pt>
                <c:pt idx="16">
                  <c:v>55</c:v>
                </c:pt>
                <c:pt idx="17">
                  <c:v>57.24</c:v>
                </c:pt>
                <c:pt idx="18">
                  <c:v>58.95</c:v>
                </c:pt>
                <c:pt idx="19">
                  <c:v>60.99</c:v>
                </c:pt>
                <c:pt idx="20">
                  <c:v>62.71</c:v>
                </c:pt>
                <c:pt idx="21">
                  <c:v>64.28</c:v>
                </c:pt>
                <c:pt idx="22">
                  <c:v>65.75</c:v>
                </c:pt>
                <c:pt idx="23">
                  <c:v>66.55</c:v>
                </c:pt>
                <c:pt idx="24">
                  <c:v>67.2</c:v>
                </c:pt>
                <c:pt idx="25">
                  <c:v>68.040000000000006</c:v>
                </c:pt>
                <c:pt idx="26">
                  <c:v>68.64</c:v>
                </c:pt>
                <c:pt idx="27">
                  <c:v>69.02</c:v>
                </c:pt>
                <c:pt idx="28">
                  <c:v>69.36</c:v>
                </c:pt>
                <c:pt idx="29">
                  <c:v>69.92</c:v>
                </c:pt>
                <c:pt idx="30">
                  <c:v>70.03</c:v>
                </c:pt>
                <c:pt idx="31">
                  <c:v>70.39</c:v>
                </c:pt>
                <c:pt idx="32">
                  <c:v>70.23</c:v>
                </c:pt>
                <c:pt idx="33">
                  <c:v>70.28</c:v>
                </c:pt>
                <c:pt idx="34">
                  <c:v>70.430000000000007</c:v>
                </c:pt>
                <c:pt idx="35">
                  <c:v>70.47</c:v>
                </c:pt>
                <c:pt idx="36">
                  <c:v>70.459999999999994</c:v>
                </c:pt>
                <c:pt idx="37">
                  <c:v>70.47</c:v>
                </c:pt>
                <c:pt idx="38">
                  <c:v>70.64</c:v>
                </c:pt>
                <c:pt idx="39">
                  <c:v>70.66</c:v>
                </c:pt>
                <c:pt idx="40">
                  <c:v>70.739999999999995</c:v>
                </c:pt>
                <c:pt idx="41">
                  <c:v>70.819999999999993</c:v>
                </c:pt>
                <c:pt idx="42">
                  <c:v>70.77</c:v>
                </c:pt>
                <c:pt idx="43">
                  <c:v>70.86</c:v>
                </c:pt>
                <c:pt idx="44">
                  <c:v>70.88</c:v>
                </c:pt>
                <c:pt idx="45">
                  <c:v>70.91</c:v>
                </c:pt>
                <c:pt idx="46">
                  <c:v>70.98</c:v>
                </c:pt>
                <c:pt idx="47">
                  <c:v>70.98</c:v>
                </c:pt>
                <c:pt idx="48">
                  <c:v>70.95</c:v>
                </c:pt>
                <c:pt idx="49">
                  <c:v>70.989999999999995</c:v>
                </c:pt>
                <c:pt idx="50">
                  <c:v>71.069999999999993</c:v>
                </c:pt>
                <c:pt idx="51">
                  <c:v>71.06</c:v>
                </c:pt>
                <c:pt idx="52">
                  <c:v>71.02</c:v>
                </c:pt>
                <c:pt idx="53">
                  <c:v>71.069999999999993</c:v>
                </c:pt>
                <c:pt idx="54">
                  <c:v>71.08</c:v>
                </c:pt>
                <c:pt idx="55">
                  <c:v>71.12</c:v>
                </c:pt>
                <c:pt idx="56">
                  <c:v>71.14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26-6E49-B922-52E3E9A62254}"/>
            </c:ext>
          </c:extLst>
        </c:ser>
        <c:ser>
          <c:idx val="1"/>
          <c:order val="1"/>
          <c:tx>
            <c:strRef>
              <c:f>Sheet1!$L$1:$L$2</c:f>
              <c:strCache>
                <c:ptCount val="2"/>
                <c:pt idx="0">
                  <c:v>imagenet low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Sheet1!$J$3:$J$59</c:f>
              <c:numCache>
                <c:formatCode>General</c:formatCode>
                <c:ptCount val="57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  <c:pt idx="11">
                  <c:v>44</c:v>
                </c:pt>
                <c:pt idx="12">
                  <c:v>48</c:v>
                </c:pt>
                <c:pt idx="13">
                  <c:v>52</c:v>
                </c:pt>
                <c:pt idx="14">
                  <c:v>56</c:v>
                </c:pt>
                <c:pt idx="15">
                  <c:v>60</c:v>
                </c:pt>
                <c:pt idx="16">
                  <c:v>64</c:v>
                </c:pt>
                <c:pt idx="17">
                  <c:v>68</c:v>
                </c:pt>
                <c:pt idx="18">
                  <c:v>72</c:v>
                </c:pt>
                <c:pt idx="19">
                  <c:v>76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  <c:pt idx="23">
                  <c:v>92</c:v>
                </c:pt>
                <c:pt idx="24">
                  <c:v>96</c:v>
                </c:pt>
                <c:pt idx="25">
                  <c:v>100</c:v>
                </c:pt>
                <c:pt idx="26">
                  <c:v>104</c:v>
                </c:pt>
                <c:pt idx="27">
                  <c:v>108</c:v>
                </c:pt>
                <c:pt idx="28">
                  <c:v>112</c:v>
                </c:pt>
                <c:pt idx="29">
                  <c:v>116</c:v>
                </c:pt>
                <c:pt idx="30">
                  <c:v>120</c:v>
                </c:pt>
                <c:pt idx="31">
                  <c:v>124</c:v>
                </c:pt>
                <c:pt idx="32">
                  <c:v>128</c:v>
                </c:pt>
                <c:pt idx="33">
                  <c:v>132</c:v>
                </c:pt>
                <c:pt idx="34">
                  <c:v>136</c:v>
                </c:pt>
                <c:pt idx="35">
                  <c:v>140</c:v>
                </c:pt>
                <c:pt idx="36">
                  <c:v>144</c:v>
                </c:pt>
                <c:pt idx="37">
                  <c:v>148</c:v>
                </c:pt>
                <c:pt idx="38">
                  <c:v>152</c:v>
                </c:pt>
                <c:pt idx="39">
                  <c:v>156</c:v>
                </c:pt>
                <c:pt idx="40">
                  <c:v>160</c:v>
                </c:pt>
                <c:pt idx="41">
                  <c:v>164</c:v>
                </c:pt>
                <c:pt idx="42">
                  <c:v>168</c:v>
                </c:pt>
                <c:pt idx="43">
                  <c:v>172</c:v>
                </c:pt>
                <c:pt idx="44">
                  <c:v>176</c:v>
                </c:pt>
                <c:pt idx="45">
                  <c:v>180</c:v>
                </c:pt>
                <c:pt idx="46">
                  <c:v>184</c:v>
                </c:pt>
                <c:pt idx="47">
                  <c:v>188</c:v>
                </c:pt>
                <c:pt idx="48">
                  <c:v>192</c:v>
                </c:pt>
                <c:pt idx="49">
                  <c:v>196</c:v>
                </c:pt>
                <c:pt idx="50">
                  <c:v>200</c:v>
                </c:pt>
                <c:pt idx="51">
                  <c:v>204</c:v>
                </c:pt>
                <c:pt idx="52">
                  <c:v>208</c:v>
                </c:pt>
                <c:pt idx="53">
                  <c:v>212</c:v>
                </c:pt>
                <c:pt idx="54">
                  <c:v>216</c:v>
                </c:pt>
                <c:pt idx="55">
                  <c:v>220</c:v>
                </c:pt>
                <c:pt idx="56">
                  <c:v>224</c:v>
                </c:pt>
              </c:numCache>
            </c:numRef>
          </c:cat>
          <c:val>
            <c:numRef>
              <c:f>Sheet1!$L$3:$L$59</c:f>
              <c:numCache>
                <c:formatCode>General</c:formatCode>
                <c:ptCount val="57"/>
                <c:pt idx="0">
                  <c:v>1.0009999999999999</c:v>
                </c:pt>
                <c:pt idx="1">
                  <c:v>2.6819999999999999</c:v>
                </c:pt>
                <c:pt idx="2">
                  <c:v>3.202</c:v>
                </c:pt>
                <c:pt idx="3">
                  <c:v>5.8440000000000003</c:v>
                </c:pt>
                <c:pt idx="4">
                  <c:v>9.9260000000000002</c:v>
                </c:pt>
                <c:pt idx="5">
                  <c:v>14.429</c:v>
                </c:pt>
                <c:pt idx="6">
                  <c:v>19.812000000000001</c:v>
                </c:pt>
                <c:pt idx="7">
                  <c:v>25.155000000000001</c:v>
                </c:pt>
                <c:pt idx="8">
                  <c:v>29.937999999999999</c:v>
                </c:pt>
                <c:pt idx="9">
                  <c:v>34.981000000000002</c:v>
                </c:pt>
                <c:pt idx="10">
                  <c:v>40.905000000000001</c:v>
                </c:pt>
                <c:pt idx="11">
                  <c:v>46.988</c:v>
                </c:pt>
                <c:pt idx="12">
                  <c:v>51.091000000000001</c:v>
                </c:pt>
                <c:pt idx="13">
                  <c:v>55.192999999999998</c:v>
                </c:pt>
                <c:pt idx="14">
                  <c:v>58.594999999999999</c:v>
                </c:pt>
                <c:pt idx="15">
                  <c:v>61.476999999999997</c:v>
                </c:pt>
                <c:pt idx="16">
                  <c:v>63.938000000000002</c:v>
                </c:pt>
                <c:pt idx="17">
                  <c:v>66.44</c:v>
                </c:pt>
                <c:pt idx="18">
                  <c:v>68.540999999999997</c:v>
                </c:pt>
                <c:pt idx="19">
                  <c:v>70.641999999999996</c:v>
                </c:pt>
                <c:pt idx="20">
                  <c:v>72.222999999999999</c:v>
                </c:pt>
                <c:pt idx="21">
                  <c:v>73.483999999999995</c:v>
                </c:pt>
                <c:pt idx="22">
                  <c:v>74.724999999999994</c:v>
                </c:pt>
                <c:pt idx="23">
                  <c:v>76.266000000000005</c:v>
                </c:pt>
                <c:pt idx="24">
                  <c:v>77.046000000000006</c:v>
                </c:pt>
                <c:pt idx="25">
                  <c:v>77.986999999999995</c:v>
                </c:pt>
                <c:pt idx="26">
                  <c:v>78.826999999999998</c:v>
                </c:pt>
                <c:pt idx="27">
                  <c:v>79.727999999999994</c:v>
                </c:pt>
                <c:pt idx="28">
                  <c:v>80.227999999999994</c:v>
                </c:pt>
                <c:pt idx="29">
                  <c:v>80.528000000000006</c:v>
                </c:pt>
                <c:pt idx="30">
                  <c:v>80.828000000000003</c:v>
                </c:pt>
                <c:pt idx="31">
                  <c:v>81.188999999999993</c:v>
                </c:pt>
                <c:pt idx="32">
                  <c:v>81.688999999999993</c:v>
                </c:pt>
                <c:pt idx="33">
                  <c:v>81.688999999999993</c:v>
                </c:pt>
                <c:pt idx="34">
                  <c:v>81.888999999999996</c:v>
                </c:pt>
                <c:pt idx="35">
                  <c:v>82.009</c:v>
                </c:pt>
                <c:pt idx="36">
                  <c:v>82.388999999999996</c:v>
                </c:pt>
                <c:pt idx="37">
                  <c:v>82.369</c:v>
                </c:pt>
                <c:pt idx="38">
                  <c:v>82.71</c:v>
                </c:pt>
                <c:pt idx="39">
                  <c:v>82.93</c:v>
                </c:pt>
                <c:pt idx="40">
                  <c:v>83.05</c:v>
                </c:pt>
                <c:pt idx="41">
                  <c:v>83.05</c:v>
                </c:pt>
                <c:pt idx="42">
                  <c:v>83.13</c:v>
                </c:pt>
                <c:pt idx="43">
                  <c:v>83.25</c:v>
                </c:pt>
                <c:pt idx="44">
                  <c:v>83.27</c:v>
                </c:pt>
                <c:pt idx="45">
                  <c:v>83.39</c:v>
                </c:pt>
                <c:pt idx="46">
                  <c:v>83.29</c:v>
                </c:pt>
                <c:pt idx="47">
                  <c:v>83.27</c:v>
                </c:pt>
                <c:pt idx="48">
                  <c:v>83.31</c:v>
                </c:pt>
                <c:pt idx="49">
                  <c:v>83.23</c:v>
                </c:pt>
                <c:pt idx="50">
                  <c:v>83.17</c:v>
                </c:pt>
                <c:pt idx="51">
                  <c:v>83.21</c:v>
                </c:pt>
                <c:pt idx="52">
                  <c:v>83.17</c:v>
                </c:pt>
                <c:pt idx="53">
                  <c:v>83.21</c:v>
                </c:pt>
                <c:pt idx="54">
                  <c:v>83.25</c:v>
                </c:pt>
                <c:pt idx="55">
                  <c:v>83.15</c:v>
                </c:pt>
                <c:pt idx="56">
                  <c:v>83.19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26-6E49-B922-52E3E9A62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1782016"/>
        <c:axId val="351789216"/>
      </c:lineChart>
      <c:catAx>
        <c:axId val="351782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89216"/>
        <c:crosses val="autoZero"/>
        <c:auto val="1"/>
        <c:lblAlgn val="ctr"/>
        <c:lblOffset val="100"/>
        <c:noMultiLvlLbl val="0"/>
      </c:catAx>
      <c:valAx>
        <c:axId val="35178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8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High</a:t>
            </a:r>
            <a:r>
              <a:rPr lang="zh-CN" altLang="en-US"/>
              <a:t> </a:t>
            </a:r>
            <a:r>
              <a:rPr lang="en-US" altLang="zh-CN"/>
              <a:t>pass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Sheet1!$B$142</c:f>
              <c:strCache>
                <c:ptCount val="1"/>
                <c:pt idx="0">
                  <c:v>places high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Sheet1!$A$143:$A$199</c:f>
              <c:numCache>
                <c:formatCode>General</c:formatCode>
                <c:ptCount val="57"/>
                <c:pt idx="0">
                  <c:v>224</c:v>
                </c:pt>
                <c:pt idx="1">
                  <c:v>220</c:v>
                </c:pt>
                <c:pt idx="2">
                  <c:v>216</c:v>
                </c:pt>
                <c:pt idx="3">
                  <c:v>212</c:v>
                </c:pt>
                <c:pt idx="4">
                  <c:v>208</c:v>
                </c:pt>
                <c:pt idx="5">
                  <c:v>204</c:v>
                </c:pt>
                <c:pt idx="6">
                  <c:v>200</c:v>
                </c:pt>
                <c:pt idx="7">
                  <c:v>196</c:v>
                </c:pt>
                <c:pt idx="8">
                  <c:v>192</c:v>
                </c:pt>
                <c:pt idx="9">
                  <c:v>188</c:v>
                </c:pt>
                <c:pt idx="10">
                  <c:v>184</c:v>
                </c:pt>
                <c:pt idx="11">
                  <c:v>180</c:v>
                </c:pt>
                <c:pt idx="12">
                  <c:v>176</c:v>
                </c:pt>
                <c:pt idx="13">
                  <c:v>172</c:v>
                </c:pt>
                <c:pt idx="14">
                  <c:v>168</c:v>
                </c:pt>
                <c:pt idx="15">
                  <c:v>164</c:v>
                </c:pt>
                <c:pt idx="16">
                  <c:v>160</c:v>
                </c:pt>
                <c:pt idx="17">
                  <c:v>156</c:v>
                </c:pt>
                <c:pt idx="18">
                  <c:v>152</c:v>
                </c:pt>
                <c:pt idx="19">
                  <c:v>148</c:v>
                </c:pt>
                <c:pt idx="20">
                  <c:v>144</c:v>
                </c:pt>
                <c:pt idx="21">
                  <c:v>140</c:v>
                </c:pt>
                <c:pt idx="22">
                  <c:v>136</c:v>
                </c:pt>
                <c:pt idx="23">
                  <c:v>132</c:v>
                </c:pt>
                <c:pt idx="24">
                  <c:v>128</c:v>
                </c:pt>
                <c:pt idx="25">
                  <c:v>124</c:v>
                </c:pt>
                <c:pt idx="26">
                  <c:v>120</c:v>
                </c:pt>
                <c:pt idx="27">
                  <c:v>116</c:v>
                </c:pt>
                <c:pt idx="28">
                  <c:v>112</c:v>
                </c:pt>
                <c:pt idx="29">
                  <c:v>108</c:v>
                </c:pt>
                <c:pt idx="30">
                  <c:v>104</c:v>
                </c:pt>
                <c:pt idx="31">
                  <c:v>100</c:v>
                </c:pt>
                <c:pt idx="32">
                  <c:v>96</c:v>
                </c:pt>
                <c:pt idx="33">
                  <c:v>92</c:v>
                </c:pt>
                <c:pt idx="34">
                  <c:v>88</c:v>
                </c:pt>
                <c:pt idx="35">
                  <c:v>84</c:v>
                </c:pt>
                <c:pt idx="36">
                  <c:v>80</c:v>
                </c:pt>
                <c:pt idx="37">
                  <c:v>76</c:v>
                </c:pt>
                <c:pt idx="38">
                  <c:v>72</c:v>
                </c:pt>
                <c:pt idx="39">
                  <c:v>68</c:v>
                </c:pt>
                <c:pt idx="40">
                  <c:v>64</c:v>
                </c:pt>
                <c:pt idx="41">
                  <c:v>60</c:v>
                </c:pt>
                <c:pt idx="42">
                  <c:v>56</c:v>
                </c:pt>
                <c:pt idx="43">
                  <c:v>52</c:v>
                </c:pt>
                <c:pt idx="44">
                  <c:v>48</c:v>
                </c:pt>
                <c:pt idx="45">
                  <c:v>44</c:v>
                </c:pt>
                <c:pt idx="46">
                  <c:v>40</c:v>
                </c:pt>
                <c:pt idx="47">
                  <c:v>36</c:v>
                </c:pt>
                <c:pt idx="48">
                  <c:v>32</c:v>
                </c:pt>
                <c:pt idx="49">
                  <c:v>28</c:v>
                </c:pt>
                <c:pt idx="50">
                  <c:v>24</c:v>
                </c:pt>
                <c:pt idx="51">
                  <c:v>20</c:v>
                </c:pt>
                <c:pt idx="52">
                  <c:v>16</c:v>
                </c:pt>
                <c:pt idx="53">
                  <c:v>12</c:v>
                </c:pt>
                <c:pt idx="54">
                  <c:v>8</c:v>
                </c:pt>
                <c:pt idx="55">
                  <c:v>4</c:v>
                </c:pt>
                <c:pt idx="56">
                  <c:v>0</c:v>
                </c:pt>
              </c:numCache>
            </c:numRef>
          </c:cat>
          <c:val>
            <c:numRef>
              <c:f>Sheet1!$B$143:$B$199</c:f>
              <c:numCache>
                <c:formatCode>General</c:formatCode>
                <c:ptCount val="5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1.04</c:v>
                </c:pt>
                <c:pt idx="6">
                  <c:v>1.05</c:v>
                </c:pt>
                <c:pt idx="7">
                  <c:v>1.1000000000000001</c:v>
                </c:pt>
                <c:pt idx="8">
                  <c:v>1.1000000000000001</c:v>
                </c:pt>
                <c:pt idx="9">
                  <c:v>1.21</c:v>
                </c:pt>
                <c:pt idx="10">
                  <c:v>1.29</c:v>
                </c:pt>
                <c:pt idx="11">
                  <c:v>1.6</c:v>
                </c:pt>
                <c:pt idx="12">
                  <c:v>1.76</c:v>
                </c:pt>
                <c:pt idx="13">
                  <c:v>2.2200000000000002</c:v>
                </c:pt>
                <c:pt idx="14">
                  <c:v>2.13</c:v>
                </c:pt>
                <c:pt idx="15">
                  <c:v>2.21</c:v>
                </c:pt>
                <c:pt idx="16">
                  <c:v>2.3199999999999998</c:v>
                </c:pt>
                <c:pt idx="17">
                  <c:v>2.15</c:v>
                </c:pt>
                <c:pt idx="18">
                  <c:v>1.92</c:v>
                </c:pt>
                <c:pt idx="19">
                  <c:v>1.81</c:v>
                </c:pt>
                <c:pt idx="20">
                  <c:v>1.76</c:v>
                </c:pt>
                <c:pt idx="21">
                  <c:v>1.66</c:v>
                </c:pt>
                <c:pt idx="22">
                  <c:v>1.62</c:v>
                </c:pt>
                <c:pt idx="23">
                  <c:v>1.61</c:v>
                </c:pt>
                <c:pt idx="24">
                  <c:v>1.67</c:v>
                </c:pt>
                <c:pt idx="25">
                  <c:v>1.7</c:v>
                </c:pt>
                <c:pt idx="26">
                  <c:v>1.72</c:v>
                </c:pt>
                <c:pt idx="27">
                  <c:v>1.65</c:v>
                </c:pt>
                <c:pt idx="28">
                  <c:v>1.69</c:v>
                </c:pt>
                <c:pt idx="29">
                  <c:v>1.74</c:v>
                </c:pt>
                <c:pt idx="30">
                  <c:v>1.79</c:v>
                </c:pt>
                <c:pt idx="31">
                  <c:v>1.82</c:v>
                </c:pt>
                <c:pt idx="32">
                  <c:v>1.77</c:v>
                </c:pt>
                <c:pt idx="33">
                  <c:v>1.89</c:v>
                </c:pt>
                <c:pt idx="34">
                  <c:v>1.95</c:v>
                </c:pt>
                <c:pt idx="35">
                  <c:v>2.15</c:v>
                </c:pt>
                <c:pt idx="36">
                  <c:v>2.35</c:v>
                </c:pt>
                <c:pt idx="37">
                  <c:v>2.5</c:v>
                </c:pt>
                <c:pt idx="38">
                  <c:v>2.74</c:v>
                </c:pt>
                <c:pt idx="39">
                  <c:v>3.14</c:v>
                </c:pt>
                <c:pt idx="40">
                  <c:v>3.84</c:v>
                </c:pt>
                <c:pt idx="41">
                  <c:v>4.5</c:v>
                </c:pt>
                <c:pt idx="42">
                  <c:v>5.67</c:v>
                </c:pt>
                <c:pt idx="43">
                  <c:v>7.25</c:v>
                </c:pt>
                <c:pt idx="44">
                  <c:v>9.17</c:v>
                </c:pt>
                <c:pt idx="45">
                  <c:v>10.92</c:v>
                </c:pt>
                <c:pt idx="46">
                  <c:v>13.38</c:v>
                </c:pt>
                <c:pt idx="47">
                  <c:v>16.350000000000001</c:v>
                </c:pt>
                <c:pt idx="48">
                  <c:v>19.86</c:v>
                </c:pt>
                <c:pt idx="49">
                  <c:v>24.35</c:v>
                </c:pt>
                <c:pt idx="50">
                  <c:v>28.48</c:v>
                </c:pt>
                <c:pt idx="51">
                  <c:v>33.270000000000003</c:v>
                </c:pt>
                <c:pt idx="52">
                  <c:v>38.32</c:v>
                </c:pt>
                <c:pt idx="53">
                  <c:v>46.1</c:v>
                </c:pt>
                <c:pt idx="54">
                  <c:v>54.77</c:v>
                </c:pt>
                <c:pt idx="55">
                  <c:v>62.4</c:v>
                </c:pt>
                <c:pt idx="56">
                  <c:v>71.14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86-FA47-9476-9F53AB5804EA}"/>
            </c:ext>
          </c:extLst>
        </c:ser>
        <c:ser>
          <c:idx val="1"/>
          <c:order val="1"/>
          <c:tx>
            <c:strRef>
              <c:f>Sheet1!$C$142</c:f>
              <c:strCache>
                <c:ptCount val="1"/>
                <c:pt idx="0">
                  <c:v>imagenet high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Sheet1!$A$143:$A$199</c:f>
              <c:numCache>
                <c:formatCode>General</c:formatCode>
                <c:ptCount val="57"/>
                <c:pt idx="0">
                  <c:v>224</c:v>
                </c:pt>
                <c:pt idx="1">
                  <c:v>220</c:v>
                </c:pt>
                <c:pt idx="2">
                  <c:v>216</c:v>
                </c:pt>
                <c:pt idx="3">
                  <c:v>212</c:v>
                </c:pt>
                <c:pt idx="4">
                  <c:v>208</c:v>
                </c:pt>
                <c:pt idx="5">
                  <c:v>204</c:v>
                </c:pt>
                <c:pt idx="6">
                  <c:v>200</c:v>
                </c:pt>
                <c:pt idx="7">
                  <c:v>196</c:v>
                </c:pt>
                <c:pt idx="8">
                  <c:v>192</c:v>
                </c:pt>
                <c:pt idx="9">
                  <c:v>188</c:v>
                </c:pt>
                <c:pt idx="10">
                  <c:v>184</c:v>
                </c:pt>
                <c:pt idx="11">
                  <c:v>180</c:v>
                </c:pt>
                <c:pt idx="12">
                  <c:v>176</c:v>
                </c:pt>
                <c:pt idx="13">
                  <c:v>172</c:v>
                </c:pt>
                <c:pt idx="14">
                  <c:v>168</c:v>
                </c:pt>
                <c:pt idx="15">
                  <c:v>164</c:v>
                </c:pt>
                <c:pt idx="16">
                  <c:v>160</c:v>
                </c:pt>
                <c:pt idx="17">
                  <c:v>156</c:v>
                </c:pt>
                <c:pt idx="18">
                  <c:v>152</c:v>
                </c:pt>
                <c:pt idx="19">
                  <c:v>148</c:v>
                </c:pt>
                <c:pt idx="20">
                  <c:v>144</c:v>
                </c:pt>
                <c:pt idx="21">
                  <c:v>140</c:v>
                </c:pt>
                <c:pt idx="22">
                  <c:v>136</c:v>
                </c:pt>
                <c:pt idx="23">
                  <c:v>132</c:v>
                </c:pt>
                <c:pt idx="24">
                  <c:v>128</c:v>
                </c:pt>
                <c:pt idx="25">
                  <c:v>124</c:v>
                </c:pt>
                <c:pt idx="26">
                  <c:v>120</c:v>
                </c:pt>
                <c:pt idx="27">
                  <c:v>116</c:v>
                </c:pt>
                <c:pt idx="28">
                  <c:v>112</c:v>
                </c:pt>
                <c:pt idx="29">
                  <c:v>108</c:v>
                </c:pt>
                <c:pt idx="30">
                  <c:v>104</c:v>
                </c:pt>
                <c:pt idx="31">
                  <c:v>100</c:v>
                </c:pt>
                <c:pt idx="32">
                  <c:v>96</c:v>
                </c:pt>
                <c:pt idx="33">
                  <c:v>92</c:v>
                </c:pt>
                <c:pt idx="34">
                  <c:v>88</c:v>
                </c:pt>
                <c:pt idx="35">
                  <c:v>84</c:v>
                </c:pt>
                <c:pt idx="36">
                  <c:v>80</c:v>
                </c:pt>
                <c:pt idx="37">
                  <c:v>76</c:v>
                </c:pt>
                <c:pt idx="38">
                  <c:v>72</c:v>
                </c:pt>
                <c:pt idx="39">
                  <c:v>68</c:v>
                </c:pt>
                <c:pt idx="40">
                  <c:v>64</c:v>
                </c:pt>
                <c:pt idx="41">
                  <c:v>60</c:v>
                </c:pt>
                <c:pt idx="42">
                  <c:v>56</c:v>
                </c:pt>
                <c:pt idx="43">
                  <c:v>52</c:v>
                </c:pt>
                <c:pt idx="44">
                  <c:v>48</c:v>
                </c:pt>
                <c:pt idx="45">
                  <c:v>44</c:v>
                </c:pt>
                <c:pt idx="46">
                  <c:v>40</c:v>
                </c:pt>
                <c:pt idx="47">
                  <c:v>36</c:v>
                </c:pt>
                <c:pt idx="48">
                  <c:v>32</c:v>
                </c:pt>
                <c:pt idx="49">
                  <c:v>28</c:v>
                </c:pt>
                <c:pt idx="50">
                  <c:v>24</c:v>
                </c:pt>
                <c:pt idx="51">
                  <c:v>20</c:v>
                </c:pt>
                <c:pt idx="52">
                  <c:v>16</c:v>
                </c:pt>
                <c:pt idx="53">
                  <c:v>12</c:v>
                </c:pt>
                <c:pt idx="54">
                  <c:v>8</c:v>
                </c:pt>
                <c:pt idx="55">
                  <c:v>4</c:v>
                </c:pt>
                <c:pt idx="56">
                  <c:v>0</c:v>
                </c:pt>
              </c:numCache>
            </c:numRef>
          </c:cat>
          <c:val>
            <c:numRef>
              <c:f>Sheet1!$C$143:$C$199</c:f>
              <c:numCache>
                <c:formatCode>General</c:formatCode>
                <c:ptCount val="57"/>
                <c:pt idx="0">
                  <c:v>1.0009999999999999</c:v>
                </c:pt>
                <c:pt idx="1">
                  <c:v>1.0009999999999999</c:v>
                </c:pt>
                <c:pt idx="2">
                  <c:v>1.0009999999999999</c:v>
                </c:pt>
                <c:pt idx="3">
                  <c:v>1.0009999999999999</c:v>
                </c:pt>
                <c:pt idx="4">
                  <c:v>1.0009999999999999</c:v>
                </c:pt>
                <c:pt idx="5">
                  <c:v>1.0209999999999999</c:v>
                </c:pt>
                <c:pt idx="6">
                  <c:v>1.081</c:v>
                </c:pt>
                <c:pt idx="7">
                  <c:v>1.141</c:v>
                </c:pt>
                <c:pt idx="8">
                  <c:v>1.2410000000000001</c:v>
                </c:pt>
                <c:pt idx="9">
                  <c:v>1.4810000000000001</c:v>
                </c:pt>
                <c:pt idx="10">
                  <c:v>1.581</c:v>
                </c:pt>
                <c:pt idx="11">
                  <c:v>1.621</c:v>
                </c:pt>
                <c:pt idx="12">
                  <c:v>1.4410000000000001</c:v>
                </c:pt>
                <c:pt idx="13">
                  <c:v>1.421</c:v>
                </c:pt>
                <c:pt idx="14">
                  <c:v>1.2609999999999999</c:v>
                </c:pt>
                <c:pt idx="15">
                  <c:v>1.3009999999999999</c:v>
                </c:pt>
                <c:pt idx="16">
                  <c:v>1.2609999999999999</c:v>
                </c:pt>
                <c:pt idx="17">
                  <c:v>1.2809999999999999</c:v>
                </c:pt>
                <c:pt idx="18">
                  <c:v>1.3009999999999999</c:v>
                </c:pt>
                <c:pt idx="19">
                  <c:v>1.2809999999999999</c:v>
                </c:pt>
                <c:pt idx="20">
                  <c:v>1.2609999999999999</c:v>
                </c:pt>
                <c:pt idx="21">
                  <c:v>1.341</c:v>
                </c:pt>
                <c:pt idx="22">
                  <c:v>1.2609999999999999</c:v>
                </c:pt>
                <c:pt idx="23">
                  <c:v>1.321</c:v>
                </c:pt>
                <c:pt idx="24">
                  <c:v>1.321</c:v>
                </c:pt>
                <c:pt idx="25">
                  <c:v>1.401</c:v>
                </c:pt>
                <c:pt idx="26">
                  <c:v>1.4410000000000001</c:v>
                </c:pt>
                <c:pt idx="27">
                  <c:v>1.5609999999999999</c:v>
                </c:pt>
                <c:pt idx="28">
                  <c:v>1.7010000000000001</c:v>
                </c:pt>
                <c:pt idx="29">
                  <c:v>1.681</c:v>
                </c:pt>
                <c:pt idx="30">
                  <c:v>1.841</c:v>
                </c:pt>
                <c:pt idx="31">
                  <c:v>1.861</c:v>
                </c:pt>
                <c:pt idx="32">
                  <c:v>2.0009999999999999</c:v>
                </c:pt>
                <c:pt idx="33">
                  <c:v>2.2010000000000001</c:v>
                </c:pt>
                <c:pt idx="34">
                  <c:v>2.5419999999999998</c:v>
                </c:pt>
                <c:pt idx="35">
                  <c:v>2.802</c:v>
                </c:pt>
                <c:pt idx="36">
                  <c:v>3.1619999999999999</c:v>
                </c:pt>
                <c:pt idx="37">
                  <c:v>3.5619999999999998</c:v>
                </c:pt>
                <c:pt idx="38">
                  <c:v>4.2229999999999999</c:v>
                </c:pt>
                <c:pt idx="39">
                  <c:v>4.7229999999999999</c:v>
                </c:pt>
                <c:pt idx="40">
                  <c:v>5.4029999999999996</c:v>
                </c:pt>
                <c:pt idx="41">
                  <c:v>6.0439999999999996</c:v>
                </c:pt>
                <c:pt idx="42">
                  <c:v>6.8040000000000003</c:v>
                </c:pt>
                <c:pt idx="43">
                  <c:v>7.5449999999999999</c:v>
                </c:pt>
                <c:pt idx="44">
                  <c:v>8.6050000000000004</c:v>
                </c:pt>
                <c:pt idx="45">
                  <c:v>9.7059999999999995</c:v>
                </c:pt>
                <c:pt idx="46">
                  <c:v>11.827</c:v>
                </c:pt>
                <c:pt idx="47">
                  <c:v>14.509</c:v>
                </c:pt>
                <c:pt idx="48">
                  <c:v>17.831</c:v>
                </c:pt>
                <c:pt idx="49">
                  <c:v>22.594000000000001</c:v>
                </c:pt>
                <c:pt idx="50">
                  <c:v>28.597000000000001</c:v>
                </c:pt>
                <c:pt idx="51">
                  <c:v>37.302</c:v>
                </c:pt>
                <c:pt idx="52">
                  <c:v>45.667000000000002</c:v>
                </c:pt>
                <c:pt idx="53">
                  <c:v>54.673000000000002</c:v>
                </c:pt>
                <c:pt idx="54">
                  <c:v>64.759</c:v>
                </c:pt>
                <c:pt idx="55">
                  <c:v>73.043999999999997</c:v>
                </c:pt>
                <c:pt idx="56">
                  <c:v>83.19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86-FA47-9476-9F53AB5804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1965887"/>
        <c:axId val="2041972863"/>
      </c:lineChart>
      <c:catAx>
        <c:axId val="2041965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972863"/>
        <c:crosses val="autoZero"/>
        <c:auto val="1"/>
        <c:lblAlgn val="ctr"/>
        <c:lblOffset val="100"/>
        <c:noMultiLvlLbl val="0"/>
      </c:catAx>
      <c:valAx>
        <c:axId val="204197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965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Qiao, Zhinan</dc:creator>
  <cp:keywords/>
  <dc:description/>
  <cp:lastModifiedBy>Qiao, Zhinan</cp:lastModifiedBy>
  <cp:revision>1</cp:revision>
  <dcterms:created xsi:type="dcterms:W3CDTF">2021-10-23T04:06:00Z</dcterms:created>
  <dcterms:modified xsi:type="dcterms:W3CDTF">2021-10-23T04:09:00Z</dcterms:modified>
</cp:coreProperties>
</file>