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78CDA" w14:textId="5DC6E6BF" w:rsidR="00465034" w:rsidRPr="00A01F57" w:rsidRDefault="00000000">
      <w:pPr>
        <w:spacing w:after="40"/>
        <w:jc w:val="center"/>
      </w:pPr>
      <w:r w:rsidRPr="00A01F57">
        <w:rPr>
          <w:b/>
          <w:bCs/>
          <w:sz w:val="30"/>
          <w:szCs w:val="30"/>
        </w:rPr>
        <w:t>Deep Learning for Perception</w:t>
      </w:r>
      <w:r w:rsidR="00A01F57">
        <w:rPr>
          <w:b/>
          <w:bCs/>
          <w:sz w:val="30"/>
          <w:szCs w:val="30"/>
        </w:rPr>
        <w:t xml:space="preserve">   </w:t>
      </w:r>
      <w:r w:rsidRPr="00A01F57">
        <w:rPr>
          <w:b/>
          <w:bCs/>
          <w:sz w:val="30"/>
          <w:szCs w:val="30"/>
        </w:rPr>
        <w:t>Assignment No. 1</w:t>
      </w:r>
    </w:p>
    <w:p w14:paraId="41F1B025" w14:textId="77777777" w:rsidR="00A01F57" w:rsidRPr="00A01F57" w:rsidRDefault="00A01F57" w:rsidP="00A01F57">
      <w:pPr>
        <w:pBdr>
          <w:bottom w:val="single" w:sz="6" w:space="0" w:color="1F4E79"/>
        </w:pBdr>
        <w:spacing w:after="200"/>
        <w:jc w:val="center"/>
      </w:pPr>
    </w:p>
    <w:tbl>
      <w:tblPr>
        <w:tblW w:w="10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7320"/>
      </w:tblGrid>
      <w:tr w:rsidR="00465034" w:rsidRPr="00A01F57" w14:paraId="51353F1E" w14:textId="77777777">
        <w:tc>
          <w:tcPr>
            <w:tcW w:w="3200" w:type="dxa"/>
            <w:shd w:val="clear" w:color="auto" w:fill="F2F2F2"/>
            <w:tcMar>
              <w:top w:w="40" w:type="dxa"/>
              <w:left w:w="120" w:type="dxa"/>
              <w:bottom w:w="40" w:type="dxa"/>
              <w:right w:w="120" w:type="dxa"/>
            </w:tcMar>
          </w:tcPr>
          <w:p w14:paraId="6F8B76D9" w14:textId="77777777" w:rsidR="00465034" w:rsidRPr="00A01F57" w:rsidRDefault="00000000">
            <w:pPr>
              <w:rPr>
                <w:sz w:val="24"/>
                <w:szCs w:val="24"/>
              </w:rPr>
            </w:pPr>
            <w:r w:rsidRPr="00A01F57">
              <w:rPr>
                <w:b/>
                <w:bCs/>
                <w:sz w:val="24"/>
                <w:szCs w:val="24"/>
              </w:rPr>
              <w:t>GitHub Repository</w:t>
            </w:r>
          </w:p>
        </w:tc>
        <w:tc>
          <w:tcPr>
            <w:tcW w:w="7320" w:type="dxa"/>
            <w:tcMar>
              <w:top w:w="40" w:type="dxa"/>
              <w:left w:w="120" w:type="dxa"/>
              <w:bottom w:w="40" w:type="dxa"/>
              <w:right w:w="120" w:type="dxa"/>
            </w:tcMar>
          </w:tcPr>
          <w:p w14:paraId="545B64C2" w14:textId="5E5C29DC" w:rsidR="00465034" w:rsidRPr="00A01F57" w:rsidRDefault="006B138F">
            <w:pPr>
              <w:rPr>
                <w:sz w:val="24"/>
                <w:szCs w:val="24"/>
              </w:rPr>
            </w:pPr>
            <w:hyperlink r:id="rId5" w:history="1">
              <w:r w:rsidRPr="003D0A29">
                <w:rPr>
                  <w:rStyle w:val="Hyperlink"/>
                </w:rPr>
                <w:t>https://github.com/ZNLAIG/Building-Breaking-and-Fixing-a-Neural-Network</w:t>
              </w:r>
            </w:hyperlink>
            <w:r>
              <w:t xml:space="preserve"> </w:t>
            </w:r>
          </w:p>
        </w:tc>
      </w:tr>
      <w:tr w:rsidR="00465034" w:rsidRPr="00A01F57" w14:paraId="2074C1F1" w14:textId="77777777">
        <w:tc>
          <w:tcPr>
            <w:tcW w:w="3200" w:type="dxa"/>
            <w:shd w:val="clear" w:color="auto" w:fill="F2F2F2"/>
            <w:tcMar>
              <w:top w:w="40" w:type="dxa"/>
              <w:left w:w="120" w:type="dxa"/>
              <w:bottom w:w="40" w:type="dxa"/>
              <w:right w:w="120" w:type="dxa"/>
            </w:tcMar>
          </w:tcPr>
          <w:p w14:paraId="02C3372C" w14:textId="77777777" w:rsidR="00465034" w:rsidRPr="00A01F57" w:rsidRDefault="00000000">
            <w:pPr>
              <w:rPr>
                <w:sz w:val="24"/>
                <w:szCs w:val="24"/>
              </w:rPr>
            </w:pPr>
            <w:r w:rsidRPr="00A01F57">
              <w:rPr>
                <w:b/>
                <w:bCs/>
                <w:sz w:val="24"/>
                <w:szCs w:val="24"/>
              </w:rPr>
              <w:t>Group Members</w:t>
            </w:r>
          </w:p>
        </w:tc>
        <w:tc>
          <w:tcPr>
            <w:tcW w:w="7320" w:type="dxa"/>
            <w:tcMar>
              <w:top w:w="40" w:type="dxa"/>
              <w:left w:w="120" w:type="dxa"/>
              <w:bottom w:w="40" w:type="dxa"/>
              <w:right w:w="120" w:type="dxa"/>
            </w:tcMar>
          </w:tcPr>
          <w:p w14:paraId="16283B39" w14:textId="6F716E66" w:rsidR="00465034" w:rsidRPr="00A01F57" w:rsidRDefault="00000000">
            <w:pPr>
              <w:rPr>
                <w:sz w:val="24"/>
                <w:szCs w:val="24"/>
              </w:rPr>
            </w:pPr>
            <w:r w:rsidRPr="00A01F57">
              <w:rPr>
                <w:sz w:val="24"/>
                <w:szCs w:val="24"/>
              </w:rPr>
              <w:t>23F-05</w:t>
            </w:r>
            <w:r w:rsidR="006B138F">
              <w:rPr>
                <w:sz w:val="24"/>
                <w:szCs w:val="24"/>
              </w:rPr>
              <w:t>57</w:t>
            </w:r>
            <w:r w:rsidRPr="00A01F57">
              <w:rPr>
                <w:sz w:val="24"/>
                <w:szCs w:val="24"/>
              </w:rPr>
              <w:t>, 23F-</w:t>
            </w:r>
            <w:r w:rsidR="006B138F">
              <w:rPr>
                <w:sz w:val="24"/>
                <w:szCs w:val="24"/>
              </w:rPr>
              <w:t>624</w:t>
            </w:r>
          </w:p>
        </w:tc>
      </w:tr>
      <w:tr w:rsidR="00465034" w:rsidRPr="00A01F57" w14:paraId="61821A1E" w14:textId="77777777">
        <w:tc>
          <w:tcPr>
            <w:tcW w:w="3200" w:type="dxa"/>
            <w:shd w:val="clear" w:color="auto" w:fill="F2F2F2"/>
            <w:tcMar>
              <w:top w:w="40" w:type="dxa"/>
              <w:left w:w="120" w:type="dxa"/>
              <w:bottom w:w="40" w:type="dxa"/>
              <w:right w:w="120" w:type="dxa"/>
            </w:tcMar>
          </w:tcPr>
          <w:p w14:paraId="3A4108ED" w14:textId="77777777" w:rsidR="00465034" w:rsidRPr="00A01F57" w:rsidRDefault="00000000">
            <w:pPr>
              <w:rPr>
                <w:sz w:val="24"/>
                <w:szCs w:val="24"/>
              </w:rPr>
            </w:pPr>
            <w:r w:rsidRPr="00A01F57">
              <w:rPr>
                <w:b/>
                <w:bCs/>
                <w:sz w:val="24"/>
                <w:szCs w:val="24"/>
              </w:rPr>
              <w:t>Dataset</w:t>
            </w:r>
          </w:p>
        </w:tc>
        <w:tc>
          <w:tcPr>
            <w:tcW w:w="7320" w:type="dxa"/>
            <w:tcMar>
              <w:top w:w="40" w:type="dxa"/>
              <w:left w:w="120" w:type="dxa"/>
              <w:bottom w:w="40" w:type="dxa"/>
              <w:right w:w="120" w:type="dxa"/>
            </w:tcMar>
          </w:tcPr>
          <w:p w14:paraId="6C0045C9" w14:textId="77777777" w:rsidR="00465034" w:rsidRPr="00A01F57" w:rsidRDefault="00000000">
            <w:pPr>
              <w:rPr>
                <w:sz w:val="24"/>
                <w:szCs w:val="24"/>
              </w:rPr>
            </w:pPr>
            <w:r w:rsidRPr="00A01F57">
              <w:rPr>
                <w:sz w:val="24"/>
                <w:szCs w:val="24"/>
              </w:rPr>
              <w:t>Fashion-MNIST (Kaggle, Zalando Research)</w:t>
            </w:r>
          </w:p>
        </w:tc>
      </w:tr>
    </w:tbl>
    <w:p w14:paraId="5730D287" w14:textId="77777777" w:rsidR="00465034" w:rsidRPr="00A01F57" w:rsidRDefault="00000000">
      <w:pPr>
        <w:pStyle w:val="Heading2"/>
        <w:spacing w:before="120" w:after="60"/>
        <w:rPr>
          <w:color w:val="auto"/>
          <w:sz w:val="28"/>
          <w:szCs w:val="28"/>
        </w:rPr>
      </w:pPr>
      <w:r w:rsidRPr="00A01F57">
        <w:rPr>
          <w:b/>
          <w:bCs/>
          <w:color w:val="auto"/>
          <w:sz w:val="28"/>
          <w:szCs w:val="28"/>
        </w:rPr>
        <w:t>Final Test Score</w:t>
      </w:r>
    </w:p>
    <w:p w14:paraId="070978E3" w14:textId="77777777" w:rsidR="00465034" w:rsidRPr="00A01F57" w:rsidRDefault="00000000">
      <w:pPr>
        <w:spacing w:after="80"/>
        <w:rPr>
          <w:sz w:val="24"/>
          <w:szCs w:val="24"/>
        </w:rPr>
      </w:pPr>
      <w:r w:rsidRPr="00A01F57">
        <w:rPr>
          <w:sz w:val="24"/>
          <w:szCs w:val="24"/>
        </w:rPr>
        <w:t>The final tuned model achieved 89.48% accuracy on the held-out Fashion-MNIST test set, evaluated once after all model selection was complete.</w:t>
      </w:r>
    </w:p>
    <w:tbl>
      <w:tblPr>
        <w:tblW w:w="10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7320"/>
      </w:tblGrid>
      <w:tr w:rsidR="00465034" w:rsidRPr="00A01F57" w14:paraId="10335C61" w14:textId="77777777">
        <w:tc>
          <w:tcPr>
            <w:tcW w:w="3200" w:type="dxa"/>
            <w:shd w:val="clear" w:color="auto" w:fill="F2F2F2"/>
            <w:tcMar>
              <w:top w:w="40" w:type="dxa"/>
              <w:left w:w="120" w:type="dxa"/>
              <w:bottom w:w="40" w:type="dxa"/>
              <w:right w:w="120" w:type="dxa"/>
            </w:tcMar>
          </w:tcPr>
          <w:p w14:paraId="116F48E7" w14:textId="77777777" w:rsidR="00465034" w:rsidRPr="00A01F57" w:rsidRDefault="00000000">
            <w:pPr>
              <w:rPr>
                <w:sz w:val="24"/>
                <w:szCs w:val="24"/>
              </w:rPr>
            </w:pPr>
            <w:r w:rsidRPr="00A01F57">
              <w:rPr>
                <w:b/>
                <w:bCs/>
                <w:sz w:val="24"/>
                <w:szCs w:val="24"/>
              </w:rPr>
              <w:t>Test Accuracy</w:t>
            </w:r>
          </w:p>
        </w:tc>
        <w:tc>
          <w:tcPr>
            <w:tcW w:w="7320" w:type="dxa"/>
            <w:tcMar>
              <w:top w:w="40" w:type="dxa"/>
              <w:left w:w="120" w:type="dxa"/>
              <w:bottom w:w="40" w:type="dxa"/>
              <w:right w:w="120" w:type="dxa"/>
            </w:tcMar>
          </w:tcPr>
          <w:p w14:paraId="754C6E60" w14:textId="77777777" w:rsidR="00465034" w:rsidRPr="00A01F57" w:rsidRDefault="00000000">
            <w:pPr>
              <w:rPr>
                <w:sz w:val="24"/>
                <w:szCs w:val="24"/>
              </w:rPr>
            </w:pPr>
            <w:r w:rsidRPr="00A01F57">
              <w:rPr>
                <w:sz w:val="24"/>
                <w:szCs w:val="24"/>
              </w:rPr>
              <w:t>89.48%</w:t>
            </w:r>
          </w:p>
        </w:tc>
      </w:tr>
      <w:tr w:rsidR="00465034" w:rsidRPr="00A01F57" w14:paraId="1FA5CBCE" w14:textId="77777777">
        <w:tc>
          <w:tcPr>
            <w:tcW w:w="3200" w:type="dxa"/>
            <w:shd w:val="clear" w:color="auto" w:fill="F2F2F2"/>
            <w:tcMar>
              <w:top w:w="40" w:type="dxa"/>
              <w:left w:w="120" w:type="dxa"/>
              <w:bottom w:w="40" w:type="dxa"/>
              <w:right w:w="120" w:type="dxa"/>
            </w:tcMar>
          </w:tcPr>
          <w:p w14:paraId="1D6BA053" w14:textId="77777777" w:rsidR="00465034" w:rsidRPr="00A01F57" w:rsidRDefault="00000000">
            <w:pPr>
              <w:rPr>
                <w:sz w:val="24"/>
                <w:szCs w:val="24"/>
              </w:rPr>
            </w:pPr>
            <w:r w:rsidRPr="00A01F57">
              <w:rPr>
                <w:b/>
                <w:bCs/>
                <w:sz w:val="24"/>
                <w:szCs w:val="24"/>
              </w:rPr>
              <w:t>Macro Precision</w:t>
            </w:r>
          </w:p>
        </w:tc>
        <w:tc>
          <w:tcPr>
            <w:tcW w:w="7320" w:type="dxa"/>
            <w:tcMar>
              <w:top w:w="40" w:type="dxa"/>
              <w:left w:w="120" w:type="dxa"/>
              <w:bottom w:w="40" w:type="dxa"/>
              <w:right w:w="120" w:type="dxa"/>
            </w:tcMar>
          </w:tcPr>
          <w:p w14:paraId="44F254A3" w14:textId="77777777" w:rsidR="00465034" w:rsidRPr="00A01F57" w:rsidRDefault="00000000">
            <w:pPr>
              <w:rPr>
                <w:sz w:val="24"/>
                <w:szCs w:val="24"/>
              </w:rPr>
            </w:pPr>
            <w:r w:rsidRPr="00A01F57">
              <w:rPr>
                <w:sz w:val="24"/>
                <w:szCs w:val="24"/>
              </w:rPr>
              <w:t>89.52%</w:t>
            </w:r>
          </w:p>
        </w:tc>
      </w:tr>
      <w:tr w:rsidR="00465034" w:rsidRPr="00A01F57" w14:paraId="209244E7" w14:textId="77777777">
        <w:tc>
          <w:tcPr>
            <w:tcW w:w="3200" w:type="dxa"/>
            <w:shd w:val="clear" w:color="auto" w:fill="F2F2F2"/>
            <w:tcMar>
              <w:top w:w="40" w:type="dxa"/>
              <w:left w:w="120" w:type="dxa"/>
              <w:bottom w:w="40" w:type="dxa"/>
              <w:right w:w="120" w:type="dxa"/>
            </w:tcMar>
          </w:tcPr>
          <w:p w14:paraId="36886877" w14:textId="77777777" w:rsidR="00465034" w:rsidRPr="00A01F57" w:rsidRDefault="00000000">
            <w:pPr>
              <w:rPr>
                <w:sz w:val="24"/>
                <w:szCs w:val="24"/>
              </w:rPr>
            </w:pPr>
            <w:r w:rsidRPr="00A01F57">
              <w:rPr>
                <w:b/>
                <w:bCs/>
                <w:sz w:val="24"/>
                <w:szCs w:val="24"/>
              </w:rPr>
              <w:t>Macro Recall</w:t>
            </w:r>
          </w:p>
        </w:tc>
        <w:tc>
          <w:tcPr>
            <w:tcW w:w="7320" w:type="dxa"/>
            <w:tcMar>
              <w:top w:w="40" w:type="dxa"/>
              <w:left w:w="120" w:type="dxa"/>
              <w:bottom w:w="40" w:type="dxa"/>
              <w:right w:w="120" w:type="dxa"/>
            </w:tcMar>
          </w:tcPr>
          <w:p w14:paraId="2A1C73C6" w14:textId="77777777" w:rsidR="00465034" w:rsidRPr="00A01F57" w:rsidRDefault="00000000">
            <w:pPr>
              <w:rPr>
                <w:sz w:val="24"/>
                <w:szCs w:val="24"/>
              </w:rPr>
            </w:pPr>
            <w:r w:rsidRPr="00A01F57">
              <w:rPr>
                <w:sz w:val="24"/>
                <w:szCs w:val="24"/>
              </w:rPr>
              <w:t>89.48%</w:t>
            </w:r>
          </w:p>
        </w:tc>
      </w:tr>
      <w:tr w:rsidR="00465034" w:rsidRPr="00A01F57" w14:paraId="6D14BE28" w14:textId="77777777">
        <w:tc>
          <w:tcPr>
            <w:tcW w:w="3200" w:type="dxa"/>
            <w:shd w:val="clear" w:color="auto" w:fill="F2F2F2"/>
            <w:tcMar>
              <w:top w:w="40" w:type="dxa"/>
              <w:left w:w="120" w:type="dxa"/>
              <w:bottom w:w="40" w:type="dxa"/>
              <w:right w:w="120" w:type="dxa"/>
            </w:tcMar>
          </w:tcPr>
          <w:p w14:paraId="266A20D2" w14:textId="77777777" w:rsidR="00465034" w:rsidRPr="00A01F57" w:rsidRDefault="00000000">
            <w:pPr>
              <w:rPr>
                <w:sz w:val="24"/>
                <w:szCs w:val="24"/>
              </w:rPr>
            </w:pPr>
            <w:r w:rsidRPr="00A01F57">
              <w:rPr>
                <w:b/>
                <w:bCs/>
                <w:sz w:val="24"/>
                <w:szCs w:val="24"/>
              </w:rPr>
              <w:t>Macro F1</w:t>
            </w:r>
          </w:p>
        </w:tc>
        <w:tc>
          <w:tcPr>
            <w:tcW w:w="7320" w:type="dxa"/>
            <w:tcMar>
              <w:top w:w="40" w:type="dxa"/>
              <w:left w:w="120" w:type="dxa"/>
              <w:bottom w:w="40" w:type="dxa"/>
              <w:right w:w="120" w:type="dxa"/>
            </w:tcMar>
          </w:tcPr>
          <w:p w14:paraId="5079D608" w14:textId="77777777" w:rsidR="00465034" w:rsidRPr="00A01F57" w:rsidRDefault="00000000">
            <w:pPr>
              <w:rPr>
                <w:sz w:val="24"/>
                <w:szCs w:val="24"/>
              </w:rPr>
            </w:pPr>
            <w:r w:rsidRPr="00A01F57">
              <w:rPr>
                <w:sz w:val="24"/>
                <w:szCs w:val="24"/>
              </w:rPr>
              <w:t>89.39%</w:t>
            </w:r>
          </w:p>
        </w:tc>
      </w:tr>
      <w:tr w:rsidR="00465034" w:rsidRPr="00A01F57" w14:paraId="1B588703" w14:textId="77777777">
        <w:tc>
          <w:tcPr>
            <w:tcW w:w="3200" w:type="dxa"/>
            <w:shd w:val="clear" w:color="auto" w:fill="F2F2F2"/>
            <w:tcMar>
              <w:top w:w="40" w:type="dxa"/>
              <w:left w:w="120" w:type="dxa"/>
              <w:bottom w:w="40" w:type="dxa"/>
              <w:right w:w="120" w:type="dxa"/>
            </w:tcMar>
          </w:tcPr>
          <w:p w14:paraId="4FCFE8C9" w14:textId="77777777" w:rsidR="00465034" w:rsidRPr="00A01F57" w:rsidRDefault="00000000">
            <w:pPr>
              <w:rPr>
                <w:sz w:val="24"/>
                <w:szCs w:val="24"/>
              </w:rPr>
            </w:pPr>
            <w:r w:rsidRPr="00A01F57">
              <w:rPr>
                <w:b/>
                <w:bCs/>
                <w:sz w:val="24"/>
                <w:szCs w:val="24"/>
              </w:rPr>
              <w:t>Part 2 Baseline (for comparison)</w:t>
            </w:r>
          </w:p>
        </w:tc>
        <w:tc>
          <w:tcPr>
            <w:tcW w:w="7320" w:type="dxa"/>
            <w:tcMar>
              <w:top w:w="40" w:type="dxa"/>
              <w:left w:w="120" w:type="dxa"/>
              <w:bottom w:w="40" w:type="dxa"/>
              <w:right w:w="120" w:type="dxa"/>
            </w:tcMar>
          </w:tcPr>
          <w:p w14:paraId="7622425B" w14:textId="77777777" w:rsidR="00465034" w:rsidRPr="00A01F57" w:rsidRDefault="00000000">
            <w:pPr>
              <w:rPr>
                <w:sz w:val="24"/>
                <w:szCs w:val="24"/>
              </w:rPr>
            </w:pPr>
            <w:r w:rsidRPr="00A01F57">
              <w:rPr>
                <w:sz w:val="24"/>
                <w:szCs w:val="24"/>
              </w:rPr>
              <w:t>89.41%</w:t>
            </w:r>
          </w:p>
        </w:tc>
      </w:tr>
      <w:tr w:rsidR="00465034" w:rsidRPr="00A01F57" w14:paraId="65016D77" w14:textId="77777777">
        <w:tc>
          <w:tcPr>
            <w:tcW w:w="3200" w:type="dxa"/>
            <w:shd w:val="clear" w:color="auto" w:fill="F2F2F2"/>
            <w:tcMar>
              <w:top w:w="40" w:type="dxa"/>
              <w:left w:w="120" w:type="dxa"/>
              <w:bottom w:w="40" w:type="dxa"/>
              <w:right w:w="120" w:type="dxa"/>
            </w:tcMar>
          </w:tcPr>
          <w:p w14:paraId="2E402B93" w14:textId="77777777" w:rsidR="00465034" w:rsidRPr="00A01F57" w:rsidRDefault="00000000">
            <w:pPr>
              <w:rPr>
                <w:sz w:val="24"/>
                <w:szCs w:val="24"/>
              </w:rPr>
            </w:pPr>
            <w:r w:rsidRPr="00A01F57">
              <w:rPr>
                <w:b/>
                <w:bCs/>
                <w:sz w:val="24"/>
                <w:szCs w:val="24"/>
              </w:rPr>
              <w:t>Improvement over baseline</w:t>
            </w:r>
          </w:p>
        </w:tc>
        <w:tc>
          <w:tcPr>
            <w:tcW w:w="7320" w:type="dxa"/>
            <w:tcMar>
              <w:top w:w="40" w:type="dxa"/>
              <w:left w:w="120" w:type="dxa"/>
              <w:bottom w:w="40" w:type="dxa"/>
              <w:right w:w="120" w:type="dxa"/>
            </w:tcMar>
          </w:tcPr>
          <w:p w14:paraId="6ED463B1" w14:textId="77777777" w:rsidR="00465034" w:rsidRPr="00A01F57" w:rsidRDefault="00000000">
            <w:pPr>
              <w:rPr>
                <w:sz w:val="24"/>
                <w:szCs w:val="24"/>
              </w:rPr>
            </w:pPr>
            <w:r w:rsidRPr="00A01F57">
              <w:rPr>
                <w:sz w:val="24"/>
                <w:szCs w:val="24"/>
              </w:rPr>
              <w:t>+0.07 percentage points</w:t>
            </w:r>
          </w:p>
        </w:tc>
      </w:tr>
    </w:tbl>
    <w:p w14:paraId="02D16B4A" w14:textId="77777777" w:rsidR="00465034" w:rsidRPr="00A01F57" w:rsidRDefault="00000000">
      <w:pPr>
        <w:pStyle w:val="Heading2"/>
        <w:spacing w:before="120" w:after="60"/>
        <w:rPr>
          <w:color w:val="auto"/>
          <w:sz w:val="28"/>
          <w:szCs w:val="28"/>
        </w:rPr>
      </w:pPr>
      <w:r w:rsidRPr="00A01F57">
        <w:rPr>
          <w:b/>
          <w:bCs/>
          <w:color w:val="auto"/>
          <w:sz w:val="28"/>
          <w:szCs w:val="28"/>
        </w:rPr>
        <w:t>Configuration That Produced This Score</w:t>
      </w:r>
    </w:p>
    <w:p w14:paraId="370DAF6E" w14:textId="77777777" w:rsidR="00465034" w:rsidRPr="00A01F57" w:rsidRDefault="00000000">
      <w:pPr>
        <w:spacing w:after="80"/>
        <w:rPr>
          <w:sz w:val="24"/>
          <w:szCs w:val="24"/>
        </w:rPr>
      </w:pPr>
      <w:r w:rsidRPr="00A01F57">
        <w:rPr>
          <w:sz w:val="24"/>
          <w:szCs w:val="24"/>
        </w:rPr>
        <w:t>Selected via random search (12 configurations) scored by 5-fold cross-validation on the training set, then retrained on the full training set:</w:t>
      </w:r>
    </w:p>
    <w:tbl>
      <w:tblPr>
        <w:tblW w:w="10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7320"/>
      </w:tblGrid>
      <w:tr w:rsidR="00465034" w:rsidRPr="00A01F57" w14:paraId="0B2D431F" w14:textId="77777777">
        <w:tc>
          <w:tcPr>
            <w:tcW w:w="3200" w:type="dxa"/>
            <w:shd w:val="clear" w:color="auto" w:fill="F2F2F2"/>
            <w:tcMar>
              <w:top w:w="40" w:type="dxa"/>
              <w:left w:w="120" w:type="dxa"/>
              <w:bottom w:w="40" w:type="dxa"/>
              <w:right w:w="120" w:type="dxa"/>
            </w:tcMar>
          </w:tcPr>
          <w:p w14:paraId="230FD59F" w14:textId="77777777" w:rsidR="00465034" w:rsidRPr="00A01F57" w:rsidRDefault="00000000">
            <w:pPr>
              <w:rPr>
                <w:sz w:val="24"/>
                <w:szCs w:val="24"/>
              </w:rPr>
            </w:pPr>
            <w:r w:rsidRPr="00A01F57">
              <w:rPr>
                <w:b/>
                <w:bCs/>
                <w:sz w:val="24"/>
                <w:szCs w:val="24"/>
              </w:rPr>
              <w:t>Architecture</w:t>
            </w:r>
          </w:p>
        </w:tc>
        <w:tc>
          <w:tcPr>
            <w:tcW w:w="7320" w:type="dxa"/>
            <w:tcMar>
              <w:top w:w="40" w:type="dxa"/>
              <w:left w:w="120" w:type="dxa"/>
              <w:bottom w:w="40" w:type="dxa"/>
              <w:right w:w="120" w:type="dxa"/>
            </w:tcMar>
          </w:tcPr>
          <w:p w14:paraId="31830A42" w14:textId="77777777" w:rsidR="00465034" w:rsidRPr="00A01F57" w:rsidRDefault="00000000">
            <w:pPr>
              <w:rPr>
                <w:sz w:val="24"/>
                <w:szCs w:val="24"/>
              </w:rPr>
            </w:pPr>
            <w:r w:rsidRPr="00A01F57">
              <w:rPr>
                <w:sz w:val="24"/>
                <w:szCs w:val="24"/>
              </w:rPr>
              <w:t>784 → 128 → 64 → 10 (</w:t>
            </w:r>
            <w:proofErr w:type="spellStart"/>
            <w:r w:rsidRPr="00A01F57">
              <w:rPr>
                <w:sz w:val="24"/>
                <w:szCs w:val="24"/>
              </w:rPr>
              <w:t>ReLU</w:t>
            </w:r>
            <w:proofErr w:type="spellEnd"/>
            <w:r w:rsidRPr="00A01F57">
              <w:rPr>
                <w:sz w:val="24"/>
                <w:szCs w:val="24"/>
              </w:rPr>
              <w:t>, dropout after each hidden layer)</w:t>
            </w:r>
          </w:p>
        </w:tc>
      </w:tr>
      <w:tr w:rsidR="00465034" w:rsidRPr="00A01F57" w14:paraId="57026506" w14:textId="77777777">
        <w:tc>
          <w:tcPr>
            <w:tcW w:w="3200" w:type="dxa"/>
            <w:shd w:val="clear" w:color="auto" w:fill="F2F2F2"/>
            <w:tcMar>
              <w:top w:w="40" w:type="dxa"/>
              <w:left w:w="120" w:type="dxa"/>
              <w:bottom w:w="40" w:type="dxa"/>
              <w:right w:w="120" w:type="dxa"/>
            </w:tcMar>
          </w:tcPr>
          <w:p w14:paraId="6274B821" w14:textId="77777777" w:rsidR="00465034" w:rsidRPr="00A01F57" w:rsidRDefault="00000000">
            <w:pPr>
              <w:rPr>
                <w:sz w:val="24"/>
                <w:szCs w:val="24"/>
              </w:rPr>
            </w:pPr>
            <w:r w:rsidRPr="00A01F57">
              <w:rPr>
                <w:b/>
                <w:bCs/>
                <w:sz w:val="24"/>
                <w:szCs w:val="24"/>
              </w:rPr>
              <w:t>Learning rate</w:t>
            </w:r>
          </w:p>
        </w:tc>
        <w:tc>
          <w:tcPr>
            <w:tcW w:w="7320" w:type="dxa"/>
            <w:tcMar>
              <w:top w:w="40" w:type="dxa"/>
              <w:left w:w="120" w:type="dxa"/>
              <w:bottom w:w="40" w:type="dxa"/>
              <w:right w:w="120" w:type="dxa"/>
            </w:tcMar>
          </w:tcPr>
          <w:p w14:paraId="32C8A8D9" w14:textId="77777777" w:rsidR="00465034" w:rsidRPr="00A01F57" w:rsidRDefault="00000000">
            <w:pPr>
              <w:rPr>
                <w:sz w:val="24"/>
                <w:szCs w:val="24"/>
              </w:rPr>
            </w:pPr>
            <w:r w:rsidRPr="00A01F57">
              <w:rPr>
                <w:sz w:val="24"/>
                <w:szCs w:val="24"/>
              </w:rPr>
              <w:t>0.00248 (Adam)</w:t>
            </w:r>
          </w:p>
        </w:tc>
      </w:tr>
      <w:tr w:rsidR="00465034" w:rsidRPr="00A01F57" w14:paraId="50A4B87F" w14:textId="77777777">
        <w:tc>
          <w:tcPr>
            <w:tcW w:w="3200" w:type="dxa"/>
            <w:shd w:val="clear" w:color="auto" w:fill="F2F2F2"/>
            <w:tcMar>
              <w:top w:w="40" w:type="dxa"/>
              <w:left w:w="120" w:type="dxa"/>
              <w:bottom w:w="40" w:type="dxa"/>
              <w:right w:w="120" w:type="dxa"/>
            </w:tcMar>
          </w:tcPr>
          <w:p w14:paraId="11EA6901" w14:textId="77777777" w:rsidR="00465034" w:rsidRPr="00A01F57" w:rsidRDefault="00000000">
            <w:pPr>
              <w:rPr>
                <w:sz w:val="24"/>
                <w:szCs w:val="24"/>
              </w:rPr>
            </w:pPr>
            <w:r w:rsidRPr="00A01F57">
              <w:rPr>
                <w:b/>
                <w:bCs/>
                <w:sz w:val="24"/>
                <w:szCs w:val="24"/>
              </w:rPr>
              <w:t>Hidden width</w:t>
            </w:r>
          </w:p>
        </w:tc>
        <w:tc>
          <w:tcPr>
            <w:tcW w:w="7320" w:type="dxa"/>
            <w:tcMar>
              <w:top w:w="40" w:type="dxa"/>
              <w:left w:w="120" w:type="dxa"/>
              <w:bottom w:w="40" w:type="dxa"/>
              <w:right w:w="120" w:type="dxa"/>
            </w:tcMar>
          </w:tcPr>
          <w:p w14:paraId="68CB0C53" w14:textId="77777777" w:rsidR="00465034" w:rsidRPr="00A01F57" w:rsidRDefault="00000000">
            <w:pPr>
              <w:rPr>
                <w:sz w:val="24"/>
                <w:szCs w:val="24"/>
              </w:rPr>
            </w:pPr>
            <w:r w:rsidRPr="00A01F57">
              <w:rPr>
                <w:sz w:val="24"/>
                <w:szCs w:val="24"/>
              </w:rPr>
              <w:t>128</w:t>
            </w:r>
          </w:p>
        </w:tc>
      </w:tr>
      <w:tr w:rsidR="00465034" w:rsidRPr="00A01F57" w14:paraId="720E4BA4" w14:textId="77777777">
        <w:tc>
          <w:tcPr>
            <w:tcW w:w="3200" w:type="dxa"/>
            <w:shd w:val="clear" w:color="auto" w:fill="F2F2F2"/>
            <w:tcMar>
              <w:top w:w="40" w:type="dxa"/>
              <w:left w:w="120" w:type="dxa"/>
              <w:bottom w:w="40" w:type="dxa"/>
              <w:right w:w="120" w:type="dxa"/>
            </w:tcMar>
          </w:tcPr>
          <w:p w14:paraId="5A46D300" w14:textId="77777777" w:rsidR="00465034" w:rsidRPr="00A01F57" w:rsidRDefault="00000000">
            <w:pPr>
              <w:rPr>
                <w:sz w:val="24"/>
                <w:szCs w:val="24"/>
              </w:rPr>
            </w:pPr>
            <w:r w:rsidRPr="00A01F57">
              <w:rPr>
                <w:b/>
                <w:bCs/>
                <w:sz w:val="24"/>
                <w:szCs w:val="24"/>
              </w:rPr>
              <w:t>Dropout rate</w:t>
            </w:r>
          </w:p>
        </w:tc>
        <w:tc>
          <w:tcPr>
            <w:tcW w:w="7320" w:type="dxa"/>
            <w:tcMar>
              <w:top w:w="40" w:type="dxa"/>
              <w:left w:w="120" w:type="dxa"/>
              <w:bottom w:w="40" w:type="dxa"/>
              <w:right w:w="120" w:type="dxa"/>
            </w:tcMar>
          </w:tcPr>
          <w:p w14:paraId="6A19924C" w14:textId="77777777" w:rsidR="00465034" w:rsidRPr="00A01F57" w:rsidRDefault="00000000">
            <w:pPr>
              <w:rPr>
                <w:sz w:val="24"/>
                <w:szCs w:val="24"/>
              </w:rPr>
            </w:pPr>
            <w:r w:rsidRPr="00A01F57">
              <w:rPr>
                <w:sz w:val="24"/>
                <w:szCs w:val="24"/>
              </w:rPr>
              <w:t>0.047</w:t>
            </w:r>
          </w:p>
        </w:tc>
      </w:tr>
      <w:tr w:rsidR="00465034" w:rsidRPr="00A01F57" w14:paraId="38C6C3F1" w14:textId="77777777">
        <w:tc>
          <w:tcPr>
            <w:tcW w:w="3200" w:type="dxa"/>
            <w:shd w:val="clear" w:color="auto" w:fill="F2F2F2"/>
            <w:tcMar>
              <w:top w:w="40" w:type="dxa"/>
              <w:left w:w="120" w:type="dxa"/>
              <w:bottom w:w="40" w:type="dxa"/>
              <w:right w:w="120" w:type="dxa"/>
            </w:tcMar>
          </w:tcPr>
          <w:p w14:paraId="2978D135" w14:textId="77777777" w:rsidR="00465034" w:rsidRPr="00A01F57" w:rsidRDefault="00000000">
            <w:pPr>
              <w:rPr>
                <w:sz w:val="24"/>
                <w:szCs w:val="24"/>
              </w:rPr>
            </w:pPr>
            <w:r w:rsidRPr="00A01F57">
              <w:rPr>
                <w:b/>
                <w:bCs/>
                <w:sz w:val="24"/>
                <w:szCs w:val="24"/>
              </w:rPr>
              <w:t>Mean CV accuracy</w:t>
            </w:r>
          </w:p>
        </w:tc>
        <w:tc>
          <w:tcPr>
            <w:tcW w:w="7320" w:type="dxa"/>
            <w:tcMar>
              <w:top w:w="40" w:type="dxa"/>
              <w:left w:w="120" w:type="dxa"/>
              <w:bottom w:w="40" w:type="dxa"/>
              <w:right w:w="120" w:type="dxa"/>
            </w:tcMar>
          </w:tcPr>
          <w:p w14:paraId="1AFEB732" w14:textId="77777777" w:rsidR="00465034" w:rsidRPr="00A01F57" w:rsidRDefault="00000000">
            <w:pPr>
              <w:rPr>
                <w:sz w:val="24"/>
                <w:szCs w:val="24"/>
              </w:rPr>
            </w:pPr>
            <w:r w:rsidRPr="00A01F57">
              <w:rPr>
                <w:sz w:val="24"/>
                <w:szCs w:val="24"/>
              </w:rPr>
              <w:t>88.11% (± 0.28%)</w:t>
            </w:r>
          </w:p>
        </w:tc>
      </w:tr>
      <w:tr w:rsidR="00465034" w:rsidRPr="00A01F57" w14:paraId="25D029DE" w14:textId="77777777">
        <w:tc>
          <w:tcPr>
            <w:tcW w:w="3200" w:type="dxa"/>
            <w:shd w:val="clear" w:color="auto" w:fill="F2F2F2"/>
            <w:tcMar>
              <w:top w:w="40" w:type="dxa"/>
              <w:left w:w="120" w:type="dxa"/>
              <w:bottom w:w="40" w:type="dxa"/>
              <w:right w:w="120" w:type="dxa"/>
            </w:tcMar>
          </w:tcPr>
          <w:p w14:paraId="3C57D908" w14:textId="77777777" w:rsidR="00465034" w:rsidRPr="00A01F57" w:rsidRDefault="00000000">
            <w:pPr>
              <w:rPr>
                <w:sz w:val="24"/>
                <w:szCs w:val="24"/>
              </w:rPr>
            </w:pPr>
            <w:r w:rsidRPr="00A01F57">
              <w:rPr>
                <w:b/>
                <w:bCs/>
                <w:sz w:val="24"/>
                <w:szCs w:val="24"/>
              </w:rPr>
              <w:t>Final training set</w:t>
            </w:r>
          </w:p>
        </w:tc>
        <w:tc>
          <w:tcPr>
            <w:tcW w:w="7320" w:type="dxa"/>
            <w:tcMar>
              <w:top w:w="40" w:type="dxa"/>
              <w:left w:w="120" w:type="dxa"/>
              <w:bottom w:w="40" w:type="dxa"/>
              <w:right w:w="120" w:type="dxa"/>
            </w:tcMar>
          </w:tcPr>
          <w:p w14:paraId="112DD1A4" w14:textId="77777777" w:rsidR="00465034" w:rsidRPr="00A01F57" w:rsidRDefault="00000000">
            <w:pPr>
              <w:rPr>
                <w:sz w:val="24"/>
                <w:szCs w:val="24"/>
              </w:rPr>
            </w:pPr>
            <w:r w:rsidRPr="00A01F57">
              <w:rPr>
                <w:sz w:val="24"/>
                <w:szCs w:val="24"/>
              </w:rPr>
              <w:t>Full training set (60,000 samples)</w:t>
            </w:r>
          </w:p>
        </w:tc>
      </w:tr>
    </w:tbl>
    <w:p w14:paraId="3DE2E059" w14:textId="77777777" w:rsidR="00465034" w:rsidRPr="00A01F57" w:rsidRDefault="00000000">
      <w:pPr>
        <w:pStyle w:val="Heading2"/>
        <w:spacing w:before="120" w:after="60"/>
        <w:rPr>
          <w:color w:val="auto"/>
          <w:sz w:val="28"/>
          <w:szCs w:val="28"/>
        </w:rPr>
      </w:pPr>
      <w:r w:rsidRPr="00A01F57">
        <w:rPr>
          <w:b/>
          <w:bCs/>
          <w:color w:val="auto"/>
          <w:sz w:val="28"/>
          <w:szCs w:val="28"/>
        </w:rPr>
        <w:t>The Single Change That Helped Most</w:t>
      </w:r>
    </w:p>
    <w:p w14:paraId="43C580BC" w14:textId="77777777" w:rsidR="00465034" w:rsidRPr="00A01F57" w:rsidRDefault="00000000">
      <w:pPr>
        <w:spacing w:after="80"/>
        <w:rPr>
          <w:sz w:val="24"/>
          <w:szCs w:val="24"/>
        </w:rPr>
      </w:pPr>
      <w:r w:rsidRPr="00A01F57">
        <w:rPr>
          <w:sz w:val="24"/>
          <w:szCs w:val="24"/>
        </w:rPr>
        <w:t>Across every regularisation method tested in Part 6 (L2, L1, dropout, batch normalisation, early stopping, data augmentation, and more training data), simply increasing the amount of training data gave the best trade-off between closing the generalisation gap and preserving training accuracy.</w:t>
      </w:r>
    </w:p>
    <w:p w14:paraId="0AE8944D" w14:textId="77777777" w:rsidR="00465034" w:rsidRPr="00A01F57" w:rsidRDefault="00000000">
      <w:pPr>
        <w:spacing w:after="80"/>
        <w:rPr>
          <w:sz w:val="24"/>
          <w:szCs w:val="24"/>
        </w:rPr>
      </w:pPr>
      <w:r w:rsidRPr="00A01F57">
        <w:rPr>
          <w:sz w:val="24"/>
          <w:szCs w:val="24"/>
        </w:rPr>
        <w:t>Scaling the training set from 2,000 to 20,000 samples reduced the train/validation gap from 16.74% to 11.85%, while training accuracy barely moved (99.50% → 99.26%, a loss of just 0.24 percentage points). Early stopping produced a smaller absolute gap (7.26%) but at the cost of over 13 points of training accuracy, making it a far less efficient trade-off. More training data was therefore the single change that helped most.</w:t>
      </w:r>
    </w:p>
    <w:p w14:paraId="178E05F2" w14:textId="77777777" w:rsidR="00465034" w:rsidRPr="00A01F57" w:rsidRDefault="00000000">
      <w:pPr>
        <w:pStyle w:val="Heading2"/>
        <w:spacing w:before="120" w:after="60"/>
        <w:rPr>
          <w:color w:val="auto"/>
          <w:sz w:val="28"/>
          <w:szCs w:val="28"/>
        </w:rPr>
      </w:pPr>
      <w:r w:rsidRPr="00A01F57">
        <w:rPr>
          <w:b/>
          <w:bCs/>
          <w:color w:val="auto"/>
          <w:sz w:val="28"/>
          <w:szCs w:val="28"/>
        </w:rPr>
        <w:t>Honest Note on Hyperparameter Tuning</w:t>
      </w:r>
    </w:p>
    <w:p w14:paraId="3E86E2B1" w14:textId="77777777" w:rsidR="00465034" w:rsidRPr="00A01F57" w:rsidRDefault="00000000">
      <w:pPr>
        <w:spacing w:after="80"/>
        <w:rPr>
          <w:sz w:val="24"/>
          <w:szCs w:val="24"/>
        </w:rPr>
      </w:pPr>
      <w:r w:rsidRPr="00A01F57">
        <w:rPr>
          <w:sz w:val="24"/>
          <w:szCs w:val="24"/>
        </w:rPr>
        <w:t xml:space="preserve">The </w:t>
      </w:r>
      <w:proofErr w:type="gramStart"/>
      <w:r w:rsidRPr="00A01F57">
        <w:rPr>
          <w:sz w:val="24"/>
          <w:szCs w:val="24"/>
        </w:rPr>
        <w:t>+0.07 percentage</w:t>
      </w:r>
      <w:proofErr w:type="gramEnd"/>
      <w:r w:rsidRPr="00A01F57">
        <w:rPr>
          <w:sz w:val="24"/>
          <w:szCs w:val="24"/>
        </w:rPr>
        <w:t xml:space="preserve"> point improvement from Part 7 tuning is negligible. The selected configuration landed very close to the original Part 2 baseline settings (hidden width 128, similar learning rate), leaving little room for tuning to help. This suggests the simple MLP architecture used throughout this assignment is near its performance ceiling on Fashion-MNIST, and further gains would likely require a different model architecture (e.g. a CNN) rather than further hyperparameter tuning.</w:t>
      </w:r>
    </w:p>
    <w:sectPr w:rsidR="00465034" w:rsidRPr="00A01F57">
      <w:pgSz w:w="12240" w:h="15840"/>
      <w:pgMar w:top="860" w:right="860" w:bottom="860" w:left="8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BC353A"/>
    <w:multiLevelType w:val="hybridMultilevel"/>
    <w:tmpl w:val="BD969A48"/>
    <w:lvl w:ilvl="0" w:tplc="3D8C8460">
      <w:start w:val="1"/>
      <w:numFmt w:val="bullet"/>
      <w:lvlText w:val="●"/>
      <w:lvlJc w:val="left"/>
      <w:pPr>
        <w:ind w:left="720" w:hanging="360"/>
      </w:pPr>
    </w:lvl>
    <w:lvl w:ilvl="1" w:tplc="EC3C6FBA">
      <w:start w:val="1"/>
      <w:numFmt w:val="bullet"/>
      <w:lvlText w:val="○"/>
      <w:lvlJc w:val="left"/>
      <w:pPr>
        <w:ind w:left="1440" w:hanging="360"/>
      </w:pPr>
    </w:lvl>
    <w:lvl w:ilvl="2" w:tplc="D616C97E">
      <w:start w:val="1"/>
      <w:numFmt w:val="bullet"/>
      <w:lvlText w:val="■"/>
      <w:lvlJc w:val="left"/>
      <w:pPr>
        <w:ind w:left="2160" w:hanging="360"/>
      </w:pPr>
    </w:lvl>
    <w:lvl w:ilvl="3" w:tplc="8CB0C9C2">
      <w:start w:val="1"/>
      <w:numFmt w:val="bullet"/>
      <w:lvlText w:val="●"/>
      <w:lvlJc w:val="left"/>
      <w:pPr>
        <w:ind w:left="2880" w:hanging="360"/>
      </w:pPr>
    </w:lvl>
    <w:lvl w:ilvl="4" w:tplc="A9383538">
      <w:start w:val="1"/>
      <w:numFmt w:val="bullet"/>
      <w:lvlText w:val="○"/>
      <w:lvlJc w:val="left"/>
      <w:pPr>
        <w:ind w:left="3600" w:hanging="360"/>
      </w:pPr>
    </w:lvl>
    <w:lvl w:ilvl="5" w:tplc="ECF0619E">
      <w:start w:val="1"/>
      <w:numFmt w:val="bullet"/>
      <w:lvlText w:val="■"/>
      <w:lvlJc w:val="left"/>
      <w:pPr>
        <w:ind w:left="4320" w:hanging="360"/>
      </w:pPr>
    </w:lvl>
    <w:lvl w:ilvl="6" w:tplc="65BC322A">
      <w:start w:val="1"/>
      <w:numFmt w:val="bullet"/>
      <w:lvlText w:val="●"/>
      <w:lvlJc w:val="left"/>
      <w:pPr>
        <w:ind w:left="5040" w:hanging="360"/>
      </w:pPr>
    </w:lvl>
    <w:lvl w:ilvl="7" w:tplc="039A76C6">
      <w:start w:val="1"/>
      <w:numFmt w:val="bullet"/>
      <w:lvlText w:val="●"/>
      <w:lvlJc w:val="left"/>
      <w:pPr>
        <w:ind w:left="5760" w:hanging="360"/>
      </w:pPr>
    </w:lvl>
    <w:lvl w:ilvl="8" w:tplc="FA18225E">
      <w:start w:val="1"/>
      <w:numFmt w:val="bullet"/>
      <w:lvlText w:val="●"/>
      <w:lvlJc w:val="left"/>
      <w:pPr>
        <w:ind w:left="6480" w:hanging="360"/>
      </w:pPr>
    </w:lvl>
  </w:abstractNum>
  <w:num w:numId="1" w16cid:durableId="19453817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5034"/>
    <w:rsid w:val="00165D4F"/>
    <w:rsid w:val="00465034"/>
    <w:rsid w:val="006B138F"/>
    <w:rsid w:val="00A01F57"/>
    <w:rsid w:val="00A214E3"/>
    <w:rsid w:val="00D73C3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55039"/>
  <w15:docId w15:val="{B39B9B8D-0E94-4F40-BC48-7ABAC9A57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A01F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ZNLAIG/Building-Breaking-and-Fixing-a-Neural-Networ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349</Words>
  <Characters>1995</Characters>
  <Application>Microsoft Office Word</Application>
  <DocSecurity>0</DocSecurity>
  <Lines>16</Lines>
  <Paragraphs>4</Paragraphs>
  <ScaleCrop>false</ScaleCrop>
  <Company/>
  <LinksUpToDate>false</LinksUpToDate>
  <CharactersWithSpaces>2340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3</cp:revision>
  <dcterms:created xsi:type="dcterms:W3CDTF">2026-09-13T17:22:00Z</dcterms:created>
  <dcterms:modified xsi:type="dcterms:W3CDTF">2026-09-13T17:43:00Z</dcterms:modified>
</cp:coreProperties>
</file>