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58A" w:rsidRDefault="0085258A">
      <w:bookmarkStart w:id="0" w:name="_GoBack"/>
      <w:bookmarkEnd w:id="0"/>
      <w:r w:rsidRPr="00882950">
        <w:rPr>
          <w:rStyle w:val="20"/>
          <w:rFonts w:hint="eastAsia"/>
        </w:rPr>
        <w:t>设计通信协议</w:t>
      </w:r>
      <w:r>
        <w:rPr>
          <w:rFonts w:hint="eastAsia"/>
        </w:rPr>
        <w:t>：</w:t>
      </w:r>
    </w:p>
    <w:p w:rsidR="0037332C" w:rsidRDefault="0037332C">
      <w:r>
        <w:rPr>
          <w:rFonts w:hint="eastAsia"/>
        </w:rPr>
        <w:t>考虑到网络原因问题，</w:t>
      </w:r>
      <w:r w:rsidRPr="0037332C">
        <w:rPr>
          <w:rFonts w:hint="eastAsia"/>
        </w:rPr>
        <w:t>在网络质量令人不十分满意的环境下，</w:t>
      </w:r>
      <w:r w:rsidRPr="0037332C">
        <w:t>UDP</w:t>
      </w:r>
      <w:r w:rsidRPr="0037332C">
        <w:rPr>
          <w:rFonts w:hint="eastAsia"/>
        </w:rPr>
        <w:t>协议数据包丢失会比较严重</w:t>
      </w:r>
      <w:r>
        <w:rPr>
          <w:rFonts w:hint="eastAsia"/>
        </w:rPr>
        <w:t>，且</w:t>
      </w:r>
      <w:proofErr w:type="spellStart"/>
      <w:r>
        <w:rPr>
          <w:rFonts w:hint="eastAsia"/>
        </w:rPr>
        <w:t>tcp</w:t>
      </w:r>
      <w:proofErr w:type="spellEnd"/>
      <w:r w:rsidR="00E70D9F">
        <w:rPr>
          <w:rFonts w:hint="eastAsia"/>
        </w:rPr>
        <w:t>较</w:t>
      </w:r>
      <w:proofErr w:type="spellStart"/>
      <w:r w:rsidR="00E70D9F">
        <w:rPr>
          <w:rFonts w:hint="eastAsia"/>
        </w:rPr>
        <w:t>udp</w:t>
      </w:r>
      <w:proofErr w:type="spellEnd"/>
      <w:r w:rsidR="00E70D9F">
        <w:rPr>
          <w:rFonts w:hint="eastAsia"/>
        </w:rPr>
        <w:t>传输更为安全，所以选用</w:t>
      </w:r>
      <w:proofErr w:type="spellStart"/>
      <w:r w:rsidR="00E70D9F">
        <w:rPr>
          <w:rFonts w:hint="eastAsia"/>
        </w:rPr>
        <w:t>tcp</w:t>
      </w:r>
      <w:proofErr w:type="spellEnd"/>
      <w:r w:rsidR="00E70D9F">
        <w:rPr>
          <w:rFonts w:hint="eastAsia"/>
        </w:rPr>
        <w:t>协议进行消息传输。</w:t>
      </w:r>
    </w:p>
    <w:p w:rsidR="00E70D9F" w:rsidRDefault="00E70D9F">
      <w:r>
        <w:rPr>
          <w:rFonts w:hint="eastAsia"/>
        </w:rPr>
        <w:t>如下代码是一个服务端线程</w:t>
      </w:r>
    </w:p>
    <w:p w:rsidR="0037332C" w:rsidRDefault="00E70D9F">
      <w:r w:rsidRPr="00E70D9F">
        <w:rPr>
          <w:noProof/>
        </w:rPr>
        <w:drawing>
          <wp:inline distT="0" distB="0" distL="0" distR="0" wp14:anchorId="7331ACF7" wp14:editId="476BADF7">
            <wp:extent cx="5270500" cy="3672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9F" w:rsidRDefault="00E70D9F"/>
    <w:p w:rsidR="00E70D9F" w:rsidRDefault="00E70D9F">
      <w:r>
        <w:rPr>
          <w:rFonts w:hint="eastAsia"/>
        </w:rPr>
        <w:t>首先定义一个服务器线程方法，包括服务套接字和最大用户数</w:t>
      </w:r>
      <w:r w:rsidR="00FD084C">
        <w:rPr>
          <w:rFonts w:hint="eastAsia"/>
        </w:rPr>
        <w:t>，然后</w:t>
      </w:r>
    </w:p>
    <w:p w:rsidR="00E70D9F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开启一个服务监听</w:t>
      </w:r>
    </w:p>
    <w:p w:rsidR="00FD084C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检测客户端是否超过连接上限数</w:t>
      </w:r>
    </w:p>
    <w:p w:rsidR="00FD084C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获取输入输出流</w:t>
      </w:r>
    </w:p>
    <w:p w:rsidR="00FD084C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接收客户发送端的用户信息，用@分割用户信息字符串</w:t>
      </w:r>
    </w:p>
    <w:p w:rsidR="00FD084C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刷新信息，关闭套接字</w:t>
      </w:r>
    </w:p>
    <w:p w:rsidR="00FD084C" w:rsidRDefault="00FD084C" w:rsidP="00FD08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客户端线程更新，添加在线用户信息</w:t>
      </w:r>
    </w:p>
    <w:p w:rsidR="00FD084C" w:rsidRDefault="00FD084C" w:rsidP="00FD084C"/>
    <w:p w:rsidR="00FD084C" w:rsidRDefault="00FD084C" w:rsidP="00FD084C">
      <w:r>
        <w:rPr>
          <w:rFonts w:hint="eastAsia"/>
        </w:rPr>
        <w:t>线程通过以下方法调用</w:t>
      </w:r>
    </w:p>
    <w:p w:rsidR="00FD084C" w:rsidRDefault="00FD084C" w:rsidP="00FD084C">
      <w:r w:rsidRPr="00FD084C">
        <w:rPr>
          <w:noProof/>
        </w:rPr>
        <w:drawing>
          <wp:inline distT="0" distB="0" distL="0" distR="0" wp14:anchorId="6D833355" wp14:editId="360DC685">
            <wp:extent cx="5270500" cy="1571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4C" w:rsidRDefault="00FD084C" w:rsidP="00FD084C"/>
    <w:p w:rsidR="00FD084C" w:rsidRDefault="00FD084C" w:rsidP="00FD084C">
      <w:r>
        <w:rPr>
          <w:rFonts w:hint="eastAsia"/>
        </w:rPr>
        <w:t>首先建立一个服务套接字，然后通过套接字和最大用户数启动线程方法。</w:t>
      </w:r>
    </w:p>
    <w:p w:rsidR="0085258A" w:rsidRDefault="0085258A" w:rsidP="00FD084C"/>
    <w:p w:rsidR="0085258A" w:rsidRDefault="0085258A" w:rsidP="00FD084C">
      <w:r w:rsidRPr="00882950">
        <w:rPr>
          <w:rStyle w:val="20"/>
        </w:rPr>
        <w:t>2</w:t>
      </w:r>
      <w:r w:rsidRPr="00882950">
        <w:rPr>
          <w:rStyle w:val="20"/>
          <w:rFonts w:hint="eastAsia"/>
        </w:rPr>
        <w:t>处特色的功能及代码</w:t>
      </w:r>
      <w:r>
        <w:rPr>
          <w:rFonts w:hint="eastAsia"/>
        </w:rPr>
        <w:t>：</w:t>
      </w:r>
    </w:p>
    <w:p w:rsidR="004B26E8" w:rsidRDefault="004B26E8" w:rsidP="002A014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首先是群聊私聊的区分</w:t>
      </w:r>
    </w:p>
    <w:p w:rsidR="004B26E8" w:rsidRDefault="004B26E8" w:rsidP="00FD084C">
      <w:r w:rsidRPr="004B26E8">
        <w:rPr>
          <w:noProof/>
        </w:rPr>
        <w:drawing>
          <wp:inline distT="0" distB="0" distL="0" distR="0" wp14:anchorId="37302BD4" wp14:editId="2F4280BB">
            <wp:extent cx="5270500" cy="35534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3E" w:rsidRDefault="0088283E" w:rsidP="00FD084C"/>
    <w:p w:rsidR="004B26E8" w:rsidRDefault="004B26E8" w:rsidP="00FD084C">
      <w:r w:rsidRPr="004B26E8">
        <w:rPr>
          <w:noProof/>
        </w:rPr>
        <w:drawing>
          <wp:inline distT="0" distB="0" distL="0" distR="0" wp14:anchorId="18921699" wp14:editId="5A82B372">
            <wp:extent cx="5270500" cy="2185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2" w:rsidRDefault="00644F72" w:rsidP="00FD084C"/>
    <w:p w:rsidR="00644F72" w:rsidRDefault="00644F72" w:rsidP="00FD084C">
      <w:r>
        <w:rPr>
          <w:rFonts w:hint="eastAsia"/>
        </w:rPr>
        <w:t>将群聊私聊通过发送消息类方法区分开，在服务端检测发送消息的字符串信息，以进入不同的循环进行客户端信息更新。</w:t>
      </w:r>
    </w:p>
    <w:p w:rsidR="00644F72" w:rsidRDefault="00644F72" w:rsidP="00FD084C"/>
    <w:p w:rsidR="002A014D" w:rsidRDefault="002A014D" w:rsidP="002A014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然后是客户端接收消息线程</w:t>
      </w:r>
    </w:p>
    <w:p w:rsidR="002A014D" w:rsidRDefault="002A014D" w:rsidP="002A014D">
      <w:pPr>
        <w:pStyle w:val="a3"/>
        <w:ind w:left="420" w:firstLineChars="0" w:firstLine="0"/>
      </w:pPr>
      <w:r w:rsidRPr="002A014D">
        <w:rPr>
          <w:noProof/>
        </w:rPr>
        <w:lastRenderedPageBreak/>
        <w:drawing>
          <wp:inline distT="0" distB="0" distL="0" distR="0" wp14:anchorId="2EDC01F5" wp14:editId="3B8B3EEC">
            <wp:extent cx="5270500" cy="3505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5C" w:rsidRDefault="00B0035C" w:rsidP="002A014D">
      <w:pPr>
        <w:pStyle w:val="a3"/>
        <w:ind w:left="420" w:firstLineChars="0" w:firstLine="0"/>
      </w:pPr>
    </w:p>
    <w:p w:rsidR="00B0035C" w:rsidRDefault="004C533C" w:rsidP="002A014D">
      <w:pPr>
        <w:pStyle w:val="a3"/>
        <w:ind w:left="420" w:firstLineChars="0" w:firstLine="0"/>
      </w:pPr>
      <w:r w:rsidRPr="004C533C">
        <w:rPr>
          <w:noProof/>
        </w:rPr>
        <w:drawing>
          <wp:inline distT="0" distB="0" distL="0" distR="0" wp14:anchorId="1AC91609" wp14:editId="09F5539F">
            <wp:extent cx="5270500" cy="824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3C" w:rsidRDefault="004C533C" w:rsidP="002A014D">
      <w:pPr>
        <w:pStyle w:val="a3"/>
        <w:ind w:left="420" w:firstLineChars="0" w:firstLine="0"/>
      </w:pPr>
    </w:p>
    <w:p w:rsidR="004C533C" w:rsidRDefault="004C533C" w:rsidP="002A014D">
      <w:pPr>
        <w:pStyle w:val="a3"/>
        <w:ind w:left="420" w:firstLineChars="0" w:firstLine="0"/>
      </w:pPr>
      <w:r w:rsidRPr="004C533C">
        <w:rPr>
          <w:noProof/>
        </w:rPr>
        <w:drawing>
          <wp:inline distT="0" distB="0" distL="0" distR="0" wp14:anchorId="0406D8C1" wp14:editId="17021E26">
            <wp:extent cx="5270500" cy="7442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4D" w:rsidRDefault="002A014D" w:rsidP="002A014D">
      <w:pPr>
        <w:pStyle w:val="a3"/>
        <w:ind w:left="420" w:firstLineChars="0" w:firstLine="0"/>
      </w:pPr>
    </w:p>
    <w:p w:rsidR="00B0035C" w:rsidRDefault="00B0035C" w:rsidP="002A014D">
      <w:pPr>
        <w:pStyle w:val="a3"/>
        <w:ind w:left="420" w:firstLineChars="0" w:firstLine="0"/>
      </w:pPr>
      <w:r w:rsidRPr="00B0035C">
        <w:rPr>
          <w:noProof/>
        </w:rPr>
        <w:drawing>
          <wp:inline distT="0" distB="0" distL="0" distR="0" wp14:anchorId="5E2BB405" wp14:editId="62A1CD49">
            <wp:extent cx="5270500" cy="15100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4D" w:rsidRDefault="002A014D" w:rsidP="002A014D">
      <w:pPr>
        <w:pStyle w:val="a3"/>
        <w:ind w:left="420" w:firstLineChars="0" w:firstLine="0"/>
      </w:pPr>
      <w:r>
        <w:rPr>
          <w:rFonts w:hint="eastAsia"/>
        </w:rPr>
        <w:t>用户列表信息通过</w:t>
      </w:r>
      <w:proofErr w:type="spellStart"/>
      <w:r w:rsidRPr="002A014D">
        <w:t>DefaultListModel</w:t>
      </w:r>
      <w:proofErr w:type="spellEnd"/>
      <w:r>
        <w:rPr>
          <w:rFonts w:hint="eastAsia"/>
        </w:rPr>
        <w:t>类和</w:t>
      </w:r>
      <w:proofErr w:type="spellStart"/>
      <w:r w:rsidRPr="002A014D">
        <w:t>JList</w:t>
      </w:r>
      <w:proofErr w:type="spellEnd"/>
      <w:r>
        <w:rPr>
          <w:rFonts w:hint="eastAsia"/>
        </w:rPr>
        <w:t>类进行定义，</w:t>
      </w:r>
      <w:proofErr w:type="spellStart"/>
      <w:r w:rsidRPr="002A014D">
        <w:t>DefaultListModel</w:t>
      </w:r>
      <w:proofErr w:type="spellEnd"/>
      <w:r>
        <w:rPr>
          <w:rFonts w:hint="eastAsia"/>
        </w:rPr>
        <w:t>承载框体，</w:t>
      </w:r>
      <w:proofErr w:type="spellStart"/>
      <w:r w:rsidRPr="002A014D">
        <w:t>JList</w:t>
      </w:r>
      <w:proofErr w:type="spellEnd"/>
      <w:r>
        <w:rPr>
          <w:rFonts w:hint="eastAsia"/>
        </w:rPr>
        <w:t>承载数据。然后用</w:t>
      </w:r>
      <w:proofErr w:type="spellStart"/>
      <w:r w:rsidRPr="002A014D">
        <w:t>DefaultListModel</w:t>
      </w:r>
      <w:proofErr w:type="spellEnd"/>
      <w:r>
        <w:rPr>
          <w:rFonts w:hint="eastAsia"/>
        </w:rPr>
        <w:t>类对窗体元素进行添加移除。通过判断用户点击操作对不同事件进行监听</w:t>
      </w:r>
      <w:r w:rsidR="009E57D4">
        <w:rPr>
          <w:rFonts w:hint="eastAsia"/>
        </w:rPr>
        <w:t>并有效实时更新。</w:t>
      </w:r>
    </w:p>
    <w:p w:rsidR="002A014D" w:rsidRPr="00E70D9F" w:rsidRDefault="002A014D" w:rsidP="002A014D">
      <w:pPr>
        <w:pStyle w:val="a3"/>
        <w:ind w:left="420" w:firstLineChars="0" w:firstLine="0"/>
      </w:pPr>
    </w:p>
    <w:sectPr w:rsidR="002A014D" w:rsidRPr="00E70D9F" w:rsidSect="000467A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4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FB71550"/>
    <w:multiLevelType w:val="hybridMultilevel"/>
    <w:tmpl w:val="F03E34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E81AC0"/>
    <w:multiLevelType w:val="hybridMultilevel"/>
    <w:tmpl w:val="67B03BE2"/>
    <w:lvl w:ilvl="0" w:tplc="3B5A6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2C"/>
    <w:rsid w:val="000467A0"/>
    <w:rsid w:val="00241256"/>
    <w:rsid w:val="002A014D"/>
    <w:rsid w:val="0037332C"/>
    <w:rsid w:val="004B26E8"/>
    <w:rsid w:val="004C533C"/>
    <w:rsid w:val="00644F72"/>
    <w:rsid w:val="0085258A"/>
    <w:rsid w:val="0088283E"/>
    <w:rsid w:val="00882950"/>
    <w:rsid w:val="009E57D4"/>
    <w:rsid w:val="00B0035C"/>
    <w:rsid w:val="00CC7B50"/>
    <w:rsid w:val="00E70D9F"/>
    <w:rsid w:val="00FD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F437A9"/>
  <w15:chartTrackingRefBased/>
  <w15:docId w15:val="{21B98356-B332-8345-B8F7-05957D642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829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8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829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3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2019-06-16T10:00:00Z</dcterms:created>
  <dcterms:modified xsi:type="dcterms:W3CDTF">2019-08-07T03:37:00Z</dcterms:modified>
</cp:coreProperties>
</file>