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rPr>
          <w:rFonts w:ascii="Times New Roman" w:hAnsi="Times New Roman"/>
          <w:b/>
          <w:bCs/>
          <w:sz w:val="32"/>
          <w:szCs w:val="32"/>
        </w:rPr>
        <w:id w:val="1873493752"/>
        <w:docPartObj>
          <w:docPartGallery w:val="Cover Pages"/>
          <w:docPartUnique/>
        </w:docPartObj>
      </w:sdtPr>
      <w:sdtEndPr>
        <w:rPr>
          <w:rFonts w:cs="Times New Roman"/>
          <w:b w:val="0"/>
          <w:bCs w:val="0"/>
          <w:sz w:val="28"/>
          <w:szCs w:val="28"/>
          <w:lang w:val="en-US"/>
        </w:rPr>
      </w:sdtEndPr>
      <w:sdtContent>
        <w:p w14:paraId="54578956" w14:textId="23095385" w:rsidR="001A6FDF" w:rsidRDefault="001A6FDF" w:rsidP="00AA2922">
          <w:pPr>
            <w:jc w:val="center"/>
            <w:rPr>
              <w:rFonts w:ascii="Times New Roman" w:hAnsi="Times New Roman"/>
              <w:b/>
              <w:bCs/>
              <w:sz w:val="32"/>
              <w:szCs w:val="32"/>
            </w:rPr>
          </w:pPr>
          <w:r>
            <w:rPr>
              <w:rFonts w:ascii="Times New Roman" w:hAnsi="Times New Roman"/>
              <w:b/>
              <w:bCs/>
              <w:noProof/>
              <w:sz w:val="32"/>
              <w:szCs w:val="32"/>
              <w:lang w:eastAsia="ru-RU"/>
            </w:rPr>
            <w:drawing>
              <wp:inline distT="0" distB="0" distL="0" distR="0" wp14:anchorId="3A0E11FE" wp14:editId="48D511B8">
                <wp:extent cx="5924550" cy="1323975"/>
                <wp:effectExtent l="0" t="0" r="0" b="9525"/>
                <wp:docPr id="156584936" name="Рисунок 1565849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24550" cy="1323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3D3C8A79" w14:textId="77777777" w:rsidR="001A6FDF" w:rsidRDefault="001A6FDF" w:rsidP="00AA2922">
          <w:pPr>
            <w:jc w:val="center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Институт информационных и вычислительных технологий</w:t>
          </w:r>
        </w:p>
        <w:p w14:paraId="569922D1" w14:textId="77777777" w:rsidR="001A6FDF" w:rsidRPr="007F340E" w:rsidRDefault="001A6FDF" w:rsidP="00AA2922">
          <w:pPr>
            <w:jc w:val="center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 xml:space="preserve">Кафедра управления и интеллектуальных технологий </w:t>
          </w:r>
        </w:p>
        <w:p w14:paraId="4BD9841E" w14:textId="77777777" w:rsidR="001A6FDF" w:rsidRDefault="001A6FDF" w:rsidP="00AA2922">
          <w:pPr>
            <w:jc w:val="center"/>
            <w:rPr>
              <w:rFonts w:ascii="Times New Roman" w:hAnsi="Times New Roman"/>
              <w:b/>
              <w:bCs/>
              <w:sz w:val="32"/>
              <w:szCs w:val="32"/>
            </w:rPr>
          </w:pPr>
        </w:p>
        <w:p w14:paraId="72AE44B8" w14:textId="77777777" w:rsidR="001A6FDF" w:rsidRDefault="001A6FDF" w:rsidP="00AA2922">
          <w:pPr>
            <w:jc w:val="center"/>
            <w:rPr>
              <w:rFonts w:ascii="Times New Roman" w:hAnsi="Times New Roman"/>
              <w:b/>
              <w:bCs/>
              <w:sz w:val="32"/>
              <w:szCs w:val="32"/>
            </w:rPr>
          </w:pPr>
        </w:p>
        <w:p w14:paraId="228F2E2C" w14:textId="77777777" w:rsidR="001A6FDF" w:rsidRPr="00AA2922" w:rsidRDefault="001A6FDF" w:rsidP="00AA2922">
          <w:pPr>
            <w:jc w:val="center"/>
            <w:rPr>
              <w:rFonts w:ascii="Times New Roman" w:hAnsi="Times New Roman"/>
              <w:b/>
              <w:bCs/>
              <w:sz w:val="32"/>
              <w:szCs w:val="32"/>
            </w:rPr>
          </w:pPr>
        </w:p>
        <w:p w14:paraId="69EB140A" w14:textId="1A1C45F4" w:rsidR="001A6FDF" w:rsidRPr="002A4DA8" w:rsidRDefault="00A058CF" w:rsidP="00AA2922">
          <w:pPr>
            <w:jc w:val="center"/>
            <w:rPr>
              <w:rFonts w:ascii="Times New Roman" w:hAnsi="Times New Roman"/>
              <w:b/>
              <w:bCs/>
              <w:noProof/>
              <w:sz w:val="32"/>
              <w:szCs w:val="32"/>
            </w:rPr>
          </w:pPr>
          <w:r>
            <w:rPr>
              <w:rFonts w:ascii="Times New Roman" w:hAnsi="Times New Roman"/>
              <w:b/>
              <w:bCs/>
              <w:noProof/>
              <w:sz w:val="32"/>
              <w:szCs w:val="32"/>
            </w:rPr>
            <w:t>Описание алгоритма 5.2г</w:t>
          </w:r>
        </w:p>
        <w:p w14:paraId="77FA054E" w14:textId="6BD061F0" w:rsidR="001A6FDF" w:rsidRPr="001A6FDF" w:rsidRDefault="001A6FDF" w:rsidP="00F364AE">
          <w:pPr>
            <w:spacing w:after="0"/>
            <w:jc w:val="center"/>
            <w:rPr>
              <w:rFonts w:ascii="Times New Roman" w:hAnsi="Times New Roman"/>
              <w:noProof/>
              <w:sz w:val="28"/>
              <w:szCs w:val="28"/>
            </w:rPr>
          </w:pPr>
          <w:r w:rsidRPr="001A6FDF">
            <w:rPr>
              <w:rFonts w:ascii="Times New Roman" w:hAnsi="Times New Roman"/>
              <w:noProof/>
              <w:sz w:val="28"/>
              <w:szCs w:val="28"/>
            </w:rPr>
            <w:t>Документ подготовлен в рамках курса лабораторных работ</w:t>
          </w:r>
        </w:p>
        <w:p w14:paraId="4BDC27CB" w14:textId="44722C30" w:rsidR="001A6FDF" w:rsidRDefault="001A6FDF" w:rsidP="001A6FDF">
          <w:pPr>
            <w:jc w:val="center"/>
            <w:rPr>
              <w:rFonts w:ascii="Times New Roman" w:hAnsi="Times New Roman"/>
              <w:noProof/>
              <w:sz w:val="28"/>
              <w:szCs w:val="28"/>
            </w:rPr>
          </w:pPr>
          <w:r w:rsidRPr="001A6FDF">
            <w:rPr>
              <w:rFonts w:ascii="Times New Roman" w:hAnsi="Times New Roman"/>
              <w:noProof/>
              <w:sz w:val="28"/>
              <w:szCs w:val="28"/>
            </w:rPr>
            <w:t>«Системы поддержки принятия решений»</w:t>
          </w:r>
        </w:p>
        <w:p w14:paraId="6B15F717" w14:textId="4FF0BB1A" w:rsidR="0014625B" w:rsidRPr="0097316A" w:rsidRDefault="00207100" w:rsidP="001A6FDF">
          <w:pPr>
            <w:jc w:val="center"/>
            <w:rPr>
              <w:rFonts w:ascii="Times New Roman" w:hAnsi="Times New Roman"/>
              <w:noProof/>
              <w:sz w:val="32"/>
              <w:szCs w:val="32"/>
            </w:rPr>
          </w:pPr>
          <w:r>
            <w:rPr>
              <w:rFonts w:ascii="Times New Roman" w:hAnsi="Times New Roman"/>
              <w:noProof/>
              <w:sz w:val="28"/>
              <w:szCs w:val="28"/>
            </w:rPr>
            <w:t>1</w:t>
          </w:r>
          <w:r w:rsidR="006958EC">
            <w:rPr>
              <w:rFonts w:ascii="Times New Roman" w:hAnsi="Times New Roman"/>
              <w:noProof/>
              <w:sz w:val="28"/>
              <w:szCs w:val="28"/>
            </w:rPr>
            <w:t>8</w:t>
          </w:r>
          <w:r w:rsidR="00B846B7">
            <w:rPr>
              <w:rFonts w:ascii="Times New Roman" w:hAnsi="Times New Roman"/>
              <w:noProof/>
              <w:sz w:val="28"/>
              <w:szCs w:val="28"/>
            </w:rPr>
            <w:t>.</w:t>
          </w:r>
          <w:r>
            <w:rPr>
              <w:rFonts w:ascii="Times New Roman" w:hAnsi="Times New Roman"/>
              <w:noProof/>
              <w:sz w:val="28"/>
              <w:szCs w:val="28"/>
            </w:rPr>
            <w:t>12</w:t>
          </w:r>
          <w:r w:rsidR="0014625B">
            <w:rPr>
              <w:rFonts w:ascii="Times New Roman" w:hAnsi="Times New Roman"/>
              <w:noProof/>
              <w:sz w:val="28"/>
              <w:szCs w:val="28"/>
            </w:rPr>
            <w:t>.2025 версия 1.</w:t>
          </w:r>
          <w:r w:rsidR="006958EC">
            <w:rPr>
              <w:rFonts w:ascii="Times New Roman" w:hAnsi="Times New Roman"/>
              <w:noProof/>
              <w:sz w:val="28"/>
              <w:szCs w:val="28"/>
            </w:rPr>
            <w:t>1</w:t>
          </w:r>
        </w:p>
        <w:p w14:paraId="0C5A7D6B" w14:textId="7B95FF5A" w:rsidR="001A6FDF" w:rsidRPr="0014625B" w:rsidRDefault="001A6FDF" w:rsidP="0014625B">
          <w:pPr>
            <w:jc w:val="center"/>
            <w:rPr>
              <w:rFonts w:ascii="Times New Roman" w:hAnsi="Times New Roman"/>
              <w:sz w:val="32"/>
              <w:szCs w:val="32"/>
            </w:rPr>
          </w:pPr>
        </w:p>
        <w:p w14:paraId="068A31F0" w14:textId="77777777" w:rsidR="001A6FDF" w:rsidRPr="009F0E70" w:rsidRDefault="001A6FDF" w:rsidP="0064541A">
          <w:pPr>
            <w:rPr>
              <w:rFonts w:ascii="Times New Roman" w:hAnsi="Times New Roman"/>
              <w:b/>
              <w:bCs/>
              <w:i/>
              <w:iCs/>
              <w:sz w:val="32"/>
              <w:szCs w:val="32"/>
            </w:rPr>
          </w:pPr>
        </w:p>
        <w:p w14:paraId="4910DFA2" w14:textId="27602557" w:rsidR="001A6FDF" w:rsidRDefault="001A6FDF" w:rsidP="00AA2922">
          <w:pPr>
            <w:rPr>
              <w:rFonts w:ascii="Times New Roman" w:hAnsi="Times New Roman"/>
              <w:b/>
              <w:bCs/>
              <w:i/>
              <w:iCs/>
              <w:sz w:val="32"/>
              <w:szCs w:val="32"/>
            </w:rPr>
          </w:pPr>
        </w:p>
        <w:p w14:paraId="36621A85" w14:textId="77777777" w:rsidR="001A6FDF" w:rsidRPr="009F0E70" w:rsidRDefault="001A6FDF" w:rsidP="00AA2922">
          <w:pPr>
            <w:rPr>
              <w:rFonts w:ascii="Times New Roman" w:hAnsi="Times New Roman"/>
              <w:b/>
              <w:bCs/>
              <w:i/>
              <w:iCs/>
              <w:sz w:val="32"/>
              <w:szCs w:val="32"/>
            </w:rPr>
          </w:pPr>
        </w:p>
        <w:p w14:paraId="6E7B1262" w14:textId="77777777" w:rsidR="001A6FDF" w:rsidRPr="00AA2922" w:rsidRDefault="001A6FDF" w:rsidP="00AA2922">
          <w:pPr>
            <w:rPr>
              <w:rFonts w:ascii="Times New Roman" w:hAnsi="Times New Roman"/>
              <w:b/>
              <w:bCs/>
              <w:sz w:val="32"/>
              <w:szCs w:val="32"/>
            </w:rPr>
          </w:pPr>
        </w:p>
        <w:p w14:paraId="027D207B" w14:textId="7DDC53A2" w:rsidR="001A6FDF" w:rsidRPr="00956CA1" w:rsidRDefault="001A6FDF" w:rsidP="00AA2922">
          <w:pPr>
            <w:rPr>
              <w:rFonts w:ascii="Calibri Light" w:hAnsi="Calibri Light" w:cs="Calibri Light"/>
              <w:sz w:val="24"/>
              <w:szCs w:val="24"/>
            </w:rPr>
          </w:pPr>
          <w:r>
            <w:rPr>
              <w:rFonts w:ascii="Calibri Light" w:hAnsi="Calibri Light" w:cs="Calibri Light"/>
              <w:sz w:val="24"/>
              <w:szCs w:val="24"/>
            </w:rPr>
            <w:t>Подготовил студент</w:t>
          </w:r>
          <w:r w:rsidRPr="00956CA1">
            <w:rPr>
              <w:rFonts w:ascii="Calibri Light" w:hAnsi="Calibri Light" w:cs="Calibri Light"/>
              <w:sz w:val="24"/>
              <w:szCs w:val="24"/>
            </w:rPr>
            <w:t xml:space="preserve">: </w:t>
          </w:r>
          <w:r>
            <w:rPr>
              <w:rFonts w:ascii="Calibri Light" w:hAnsi="Calibri Light" w:cs="Calibri Light"/>
              <w:sz w:val="24"/>
              <w:szCs w:val="24"/>
            </w:rPr>
            <w:t>Михайловский М.Ю.</w:t>
          </w:r>
        </w:p>
        <w:p w14:paraId="1553D14C" w14:textId="7E2429C9" w:rsidR="001A6FDF" w:rsidRPr="00956CA1" w:rsidRDefault="001A6FDF" w:rsidP="00AA2922">
          <w:pPr>
            <w:rPr>
              <w:rFonts w:ascii="Calibri Light" w:hAnsi="Calibri Light" w:cs="Calibri Light"/>
              <w:sz w:val="24"/>
              <w:szCs w:val="24"/>
            </w:rPr>
          </w:pPr>
          <w:r w:rsidRPr="00956CA1">
            <w:rPr>
              <w:rFonts w:ascii="Calibri Light" w:hAnsi="Calibri Light" w:cs="Calibri Light"/>
              <w:sz w:val="24"/>
              <w:szCs w:val="24"/>
            </w:rPr>
            <w:t>Группа: А-0</w:t>
          </w:r>
          <w:r>
            <w:rPr>
              <w:rFonts w:ascii="Calibri Light" w:hAnsi="Calibri Light" w:cs="Calibri Light"/>
              <w:sz w:val="24"/>
              <w:szCs w:val="24"/>
            </w:rPr>
            <w:t>2м-25</w:t>
          </w:r>
        </w:p>
        <w:p w14:paraId="4B911672" w14:textId="3264E314" w:rsidR="001A6FDF" w:rsidRPr="00956CA1" w:rsidRDefault="001A6FDF" w:rsidP="00AA2922">
          <w:pPr>
            <w:rPr>
              <w:rFonts w:ascii="Calibri Light" w:hAnsi="Calibri Light" w:cs="Calibri Light"/>
              <w:sz w:val="24"/>
              <w:szCs w:val="24"/>
            </w:rPr>
          </w:pPr>
          <w:r>
            <w:rPr>
              <w:rFonts w:ascii="Calibri Light" w:hAnsi="Calibri Light" w:cs="Calibri Light"/>
              <w:sz w:val="24"/>
              <w:szCs w:val="24"/>
            </w:rPr>
            <w:t>Бригада</w:t>
          </w:r>
          <w:r w:rsidRPr="00956CA1">
            <w:rPr>
              <w:rFonts w:ascii="Calibri Light" w:hAnsi="Calibri Light" w:cs="Calibri Light"/>
              <w:sz w:val="24"/>
              <w:szCs w:val="24"/>
            </w:rPr>
            <w:t xml:space="preserve">: </w:t>
          </w:r>
          <w:r>
            <w:rPr>
              <w:rFonts w:ascii="Calibri Light" w:hAnsi="Calibri Light" w:cs="Calibri Light"/>
              <w:sz w:val="24"/>
              <w:szCs w:val="24"/>
            </w:rPr>
            <w:t>2</w:t>
          </w:r>
        </w:p>
        <w:p w14:paraId="1816E8FC" w14:textId="74F1C4BD" w:rsidR="001A6FDF" w:rsidRPr="0077753F" w:rsidRDefault="001A6FDF" w:rsidP="00AA2922">
          <w:pPr>
            <w:rPr>
              <w:rFonts w:ascii="Calibri Light" w:hAnsi="Calibri Light" w:cs="Calibri Light"/>
              <w:sz w:val="24"/>
              <w:szCs w:val="24"/>
            </w:rPr>
          </w:pPr>
          <w:r>
            <w:rPr>
              <w:rFonts w:ascii="Calibri Light" w:hAnsi="Calibri Light" w:cs="Calibri Light"/>
              <w:sz w:val="24"/>
              <w:szCs w:val="24"/>
            </w:rPr>
            <w:t>Проверил</w:t>
          </w:r>
          <w:r w:rsidRPr="00956CA1">
            <w:rPr>
              <w:rFonts w:ascii="Calibri Light" w:hAnsi="Calibri Light" w:cs="Calibri Light"/>
              <w:sz w:val="24"/>
              <w:szCs w:val="24"/>
            </w:rPr>
            <w:t xml:space="preserve">: </w:t>
          </w:r>
          <w:r>
            <w:rPr>
              <w:rFonts w:ascii="Calibri Light" w:hAnsi="Calibri Light" w:cs="Calibri Light"/>
              <w:sz w:val="24"/>
              <w:szCs w:val="24"/>
            </w:rPr>
            <w:t>Баларев Д.А.</w:t>
          </w:r>
        </w:p>
        <w:p w14:paraId="41F4CFA8" w14:textId="77777777" w:rsidR="001A6FDF" w:rsidRDefault="001A6FDF" w:rsidP="00AA2922">
          <w:pPr>
            <w:rPr>
              <w:rFonts w:ascii="Times New Roman" w:hAnsi="Times New Roman"/>
              <w:sz w:val="24"/>
              <w:szCs w:val="24"/>
            </w:rPr>
          </w:pPr>
        </w:p>
        <w:p w14:paraId="67CF3E24" w14:textId="77777777" w:rsidR="001A6FDF" w:rsidRDefault="001A6FDF" w:rsidP="00AA2922">
          <w:pPr>
            <w:rPr>
              <w:rFonts w:ascii="Times New Roman" w:hAnsi="Times New Roman"/>
              <w:sz w:val="24"/>
              <w:szCs w:val="24"/>
            </w:rPr>
          </w:pPr>
        </w:p>
        <w:p w14:paraId="7654A6AC" w14:textId="288B1118" w:rsidR="00F364AE" w:rsidRPr="00E3210F" w:rsidRDefault="001A6FDF" w:rsidP="00D7549A">
          <w:pPr>
            <w:shd w:val="clear" w:color="auto" w:fill="FFFFFF" w:themeFill="background1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ab/>
          </w:r>
          <w:r>
            <w:rPr>
              <w:rFonts w:ascii="Times New Roman" w:hAnsi="Times New Roman"/>
              <w:sz w:val="24"/>
              <w:szCs w:val="24"/>
            </w:rPr>
            <w:tab/>
          </w:r>
        </w:p>
        <w:p w14:paraId="6B5133BB" w14:textId="77777777" w:rsidR="001A6FDF" w:rsidRDefault="001A6FDF" w:rsidP="00E3210F">
          <w:pPr>
            <w:shd w:val="clear" w:color="auto" w:fill="FFFFFF" w:themeFill="background1"/>
            <w:jc w:val="center"/>
            <w:rPr>
              <w:rFonts w:ascii="Times New Roman" w:hAnsi="Times New Roman"/>
              <w:b/>
              <w:bCs/>
              <w:sz w:val="24"/>
              <w:szCs w:val="24"/>
            </w:rPr>
          </w:pPr>
        </w:p>
        <w:p w14:paraId="2656C472" w14:textId="77777777" w:rsidR="001A6FDF" w:rsidRDefault="001A6FDF" w:rsidP="004313EE">
          <w:pPr>
            <w:shd w:val="clear" w:color="auto" w:fill="FFFFFF" w:themeFill="background1"/>
            <w:rPr>
              <w:rFonts w:ascii="Times New Roman" w:hAnsi="Times New Roman"/>
              <w:b/>
              <w:bCs/>
              <w:sz w:val="24"/>
              <w:szCs w:val="24"/>
            </w:rPr>
          </w:pPr>
        </w:p>
        <w:p w14:paraId="1152CA46" w14:textId="140FC1C0" w:rsidR="001A6FDF" w:rsidRDefault="001A6FDF" w:rsidP="001A6FDF">
          <w:pPr>
            <w:jc w:val="center"/>
          </w:pPr>
          <w:r>
            <w:rPr>
              <w:rFonts w:ascii="Times New Roman" w:hAnsi="Times New Roman"/>
              <w:b/>
              <w:bCs/>
              <w:sz w:val="24"/>
              <w:szCs w:val="24"/>
            </w:rPr>
            <w:t>Москва 2025</w: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0245892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C61BB14" w14:textId="612D364B" w:rsidR="0014625B" w:rsidRDefault="0014625B">
          <w:pPr>
            <w:pStyle w:val="a7"/>
          </w:pPr>
          <w:r>
            <w:t>Оглавление</w:t>
          </w:r>
        </w:p>
        <w:p w14:paraId="02712D0F" w14:textId="0A1EE4FF" w:rsidR="001307E0" w:rsidRDefault="0014625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985417" w:history="1">
            <w:r w:rsidR="001307E0" w:rsidRPr="004D6F78">
              <w:rPr>
                <w:rStyle w:val="a8"/>
                <w:noProof/>
              </w:rPr>
              <w:t>Термины и аббревиатуры</w:t>
            </w:r>
            <w:r w:rsidR="001307E0">
              <w:rPr>
                <w:noProof/>
                <w:webHidden/>
              </w:rPr>
              <w:tab/>
            </w:r>
            <w:r w:rsidR="001307E0">
              <w:rPr>
                <w:noProof/>
                <w:webHidden/>
              </w:rPr>
              <w:fldChar w:fldCharType="begin"/>
            </w:r>
            <w:r w:rsidR="001307E0">
              <w:rPr>
                <w:noProof/>
                <w:webHidden/>
              </w:rPr>
              <w:instrText xml:space="preserve"> PAGEREF _Toc216985417 \h </w:instrText>
            </w:r>
            <w:r w:rsidR="001307E0">
              <w:rPr>
                <w:noProof/>
                <w:webHidden/>
              </w:rPr>
            </w:r>
            <w:r w:rsidR="001307E0">
              <w:rPr>
                <w:noProof/>
                <w:webHidden/>
              </w:rPr>
              <w:fldChar w:fldCharType="separate"/>
            </w:r>
            <w:r w:rsidR="001307E0">
              <w:rPr>
                <w:noProof/>
                <w:webHidden/>
              </w:rPr>
              <w:t>3</w:t>
            </w:r>
            <w:r w:rsidR="001307E0">
              <w:rPr>
                <w:noProof/>
                <w:webHidden/>
              </w:rPr>
              <w:fldChar w:fldCharType="end"/>
            </w:r>
          </w:hyperlink>
        </w:p>
        <w:p w14:paraId="4ADA3A9E" w14:textId="437E60B9" w:rsidR="001307E0" w:rsidRDefault="001307E0">
          <w:pPr>
            <w:pStyle w:val="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985418" w:history="1">
            <w:r w:rsidRPr="004D6F78">
              <w:rPr>
                <w:rStyle w:val="a8"/>
                <w:noProof/>
              </w:rPr>
              <w:t>Описание алгоритма расчёта корреляций обобщённых оценок результативности НИР и показателей кадрового потенциала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_Toc216985418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4F782" w14:textId="310792A6" w:rsidR="0014625B" w:rsidRDefault="0014625B" w:rsidP="0014625B">
          <w:r>
            <w:rPr>
              <w:b/>
              <w:bCs/>
            </w:rPr>
            <w:fldChar w:fldCharType="end"/>
          </w:r>
        </w:p>
      </w:sdtContent>
    </w:sdt>
    <w:p w14:paraId="1869BB62" w14:textId="77777777" w:rsidR="0014625B" w:rsidRDefault="0014625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br w:type="page"/>
      </w:r>
    </w:p>
    <w:p w14:paraId="2DD6C6F7" w14:textId="69A5CB00" w:rsidR="0014625B" w:rsidRDefault="0014625B" w:rsidP="0014625B">
      <w:pPr>
        <w:pStyle w:val="a5"/>
      </w:pPr>
      <w:bookmarkStart w:id="0" w:name="_Toc216985417"/>
      <w:r w:rsidRPr="0014625B">
        <w:lastRenderedPageBreak/>
        <w:t>Термины и аббревиатуры</w:t>
      </w:r>
      <w:bookmarkEnd w:id="0"/>
    </w:p>
    <w:p w14:paraId="1A407A0B" w14:textId="6D3E1450" w:rsidR="0014625B" w:rsidRDefault="0014625B" w:rsidP="0014625B">
      <w:pPr>
        <w:pStyle w:val="a3"/>
        <w:rPr>
          <w:lang w:val="ru-RU"/>
        </w:rPr>
      </w:pPr>
      <w:r>
        <w:rPr>
          <w:lang w:val="ru-RU"/>
        </w:rPr>
        <w:t>ИПС – информационная подсистема</w:t>
      </w:r>
    </w:p>
    <w:p w14:paraId="019E3F9F" w14:textId="2FA20E54" w:rsidR="00EF0F13" w:rsidRDefault="00EF0F13" w:rsidP="0014625B">
      <w:pPr>
        <w:pStyle w:val="a3"/>
        <w:rPr>
          <w:lang w:val="ru-RU"/>
        </w:rPr>
      </w:pPr>
      <w:r>
        <w:rPr>
          <w:lang w:val="ru-RU"/>
        </w:rPr>
        <w:t>НИР – научно-исследовательская работа</w:t>
      </w:r>
    </w:p>
    <w:p w14:paraId="092096B0" w14:textId="5AF1B201" w:rsidR="0014625B" w:rsidRDefault="0014625B" w:rsidP="0014625B">
      <w:pPr>
        <w:pStyle w:val="a3"/>
        <w:rPr>
          <w:lang w:val="ru-RU"/>
        </w:rPr>
      </w:pPr>
      <w:r>
        <w:rPr>
          <w:lang w:val="ru-RU"/>
        </w:rPr>
        <w:t>СППР – система поддержки принятия решений</w:t>
      </w:r>
    </w:p>
    <w:p w14:paraId="1897FF46" w14:textId="5509121B" w:rsidR="00CC744C" w:rsidRDefault="00775B93" w:rsidP="00CC744C">
      <w:pPr>
        <w:pStyle w:val="a3"/>
        <w:rPr>
          <w:lang w:val="ru-RU"/>
        </w:rPr>
      </w:pPr>
      <w:r>
        <w:rPr>
          <w:lang w:val="ru-RU"/>
        </w:rPr>
        <w:t>БД – база данных</w:t>
      </w:r>
    </w:p>
    <w:p w14:paraId="58088227" w14:textId="736965FC" w:rsidR="00D52AEB" w:rsidRDefault="00D52AEB" w:rsidP="00CC744C">
      <w:pPr>
        <w:pStyle w:val="a3"/>
        <w:rPr>
          <w:lang w:val="ru-RU"/>
        </w:rPr>
      </w:pPr>
      <w:r>
        <w:rPr>
          <w:lang w:val="ru-RU"/>
        </w:rPr>
        <w:t>БДС – база данных суждений</w:t>
      </w:r>
    </w:p>
    <w:p w14:paraId="2D7A75F3" w14:textId="361BC721" w:rsidR="001307E0" w:rsidRPr="001307E0" w:rsidRDefault="001307E0" w:rsidP="00CC744C">
      <w:pPr>
        <w:pStyle w:val="a3"/>
        <w:rPr>
          <w:lang w:val="ru-RU"/>
        </w:rPr>
      </w:pPr>
      <w:r>
        <w:rPr>
          <w:lang w:val="ru-RU"/>
        </w:rPr>
        <w:t>ВУЗ – высшее учебное заведение</w:t>
      </w:r>
    </w:p>
    <w:p w14:paraId="1868A296" w14:textId="3EBB73FE" w:rsidR="0014625B" w:rsidRPr="0014625B" w:rsidRDefault="0014625B" w:rsidP="00CC744C">
      <w:pPr>
        <w:pStyle w:val="a3"/>
        <w:rPr>
          <w:lang w:val="ru-RU"/>
        </w:rPr>
      </w:pPr>
      <w:r w:rsidRPr="0014625B">
        <w:rPr>
          <w:lang w:val="ru-RU"/>
        </w:rPr>
        <w:br w:type="page"/>
      </w:r>
    </w:p>
    <w:p w14:paraId="302D94D6" w14:textId="296A3C22" w:rsidR="00DF6D85" w:rsidRDefault="00F55144" w:rsidP="002A570E">
      <w:pPr>
        <w:pStyle w:val="af"/>
      </w:pPr>
      <w:bookmarkStart w:id="1" w:name="_Toc216985418"/>
      <w:r>
        <w:lastRenderedPageBreak/>
        <w:t>Описание алгоритма расчёта корреляций</w:t>
      </w:r>
      <w:r w:rsidR="007B703F">
        <w:t xml:space="preserve"> обобщённых</w:t>
      </w:r>
      <w:r>
        <w:t xml:space="preserve"> оценок</w:t>
      </w:r>
      <w:r w:rsidR="007B703F">
        <w:t xml:space="preserve"> результативности НИР и показателей кадрового потенциала</w:t>
      </w:r>
      <w:bookmarkEnd w:id="1"/>
    </w:p>
    <w:p w14:paraId="48C86721" w14:textId="2E07E781" w:rsidR="002A570E" w:rsidRDefault="002A570E" w:rsidP="002A570E">
      <w:pPr>
        <w:pStyle w:val="a3"/>
        <w:rPr>
          <w:lang w:val="ru-RU"/>
        </w:rPr>
      </w:pPr>
      <w:r w:rsidRPr="002A570E">
        <w:rPr>
          <w:i/>
          <w:iCs/>
          <w:lang w:val="ru-RU"/>
        </w:rPr>
        <w:t>Назначение алгоритма</w:t>
      </w:r>
      <w:r>
        <w:rPr>
          <w:lang w:val="ru-RU"/>
        </w:rPr>
        <w:t xml:space="preserve">: данный алгоритм предназначен для </w:t>
      </w:r>
      <w:r w:rsidR="00F55144">
        <w:rPr>
          <w:lang w:val="ru-RU"/>
        </w:rPr>
        <w:t>определения коррелированности результативности НИР и показателей кадрового потенциала</w:t>
      </w:r>
      <w:r w:rsidR="00314CCD">
        <w:rPr>
          <w:lang w:val="ru-RU"/>
        </w:rPr>
        <w:t xml:space="preserve"> и построения суждений о выявленных статистических линейных связях.</w:t>
      </w:r>
    </w:p>
    <w:p w14:paraId="5671D2E7" w14:textId="466CB8D1" w:rsidR="002A570E" w:rsidRPr="00F55144" w:rsidRDefault="002A570E" w:rsidP="002A570E">
      <w:pPr>
        <w:pStyle w:val="a3"/>
        <w:rPr>
          <w:lang w:val="ru-RU"/>
        </w:rPr>
      </w:pPr>
      <w:r w:rsidRPr="002A570E">
        <w:rPr>
          <w:i/>
          <w:iCs/>
          <w:lang w:val="ru-RU"/>
        </w:rPr>
        <w:t>Исходные данные</w:t>
      </w:r>
      <w:r>
        <w:rPr>
          <w:i/>
          <w:iCs/>
          <w:lang w:val="ru-RU"/>
        </w:rPr>
        <w:t xml:space="preserve">: </w:t>
      </w:r>
      <w:r w:rsidR="00F55144">
        <w:rPr>
          <w:lang w:val="ru-RU"/>
        </w:rPr>
        <w:t>обобщённые оценки результативности НИР (числовые), показатели кадрового потенциала: количество преподавателей-участников (</w:t>
      </w:r>
      <w:r w:rsidR="00F55144">
        <w:t>PPS</w:t>
      </w:r>
      <w:r w:rsidR="00F55144" w:rsidRPr="00F55144">
        <w:rPr>
          <w:lang w:val="ru-RU"/>
        </w:rPr>
        <w:t xml:space="preserve">), </w:t>
      </w:r>
      <w:r w:rsidR="00F55144">
        <w:rPr>
          <w:lang w:val="ru-RU"/>
        </w:rPr>
        <w:t>количество студентов участников (</w:t>
      </w:r>
      <w:r w:rsidR="00F55144">
        <w:t>STUD</w:t>
      </w:r>
      <w:r w:rsidR="00F55144" w:rsidRPr="00F55144">
        <w:rPr>
          <w:lang w:val="ru-RU"/>
        </w:rPr>
        <w:t>)</w:t>
      </w:r>
      <w:r w:rsidR="00F55144">
        <w:rPr>
          <w:lang w:val="ru-RU"/>
        </w:rPr>
        <w:t>.</w:t>
      </w:r>
    </w:p>
    <w:p w14:paraId="789BD90B" w14:textId="072D4CBB" w:rsidR="002A570E" w:rsidRPr="00754F45" w:rsidRDefault="002A570E" w:rsidP="002A570E">
      <w:pPr>
        <w:pStyle w:val="a3"/>
        <w:rPr>
          <w:lang w:val="ru-RU"/>
        </w:rPr>
      </w:pPr>
      <w:r>
        <w:rPr>
          <w:i/>
          <w:iCs/>
          <w:lang w:val="ru-RU"/>
        </w:rPr>
        <w:t xml:space="preserve">Ограничения </w:t>
      </w:r>
      <w:r w:rsidR="00F43AA7">
        <w:rPr>
          <w:i/>
          <w:iCs/>
          <w:lang w:val="ru-RU"/>
        </w:rPr>
        <w:t>использования:</w:t>
      </w:r>
      <w:r w:rsidR="00F43AA7" w:rsidRPr="00754F45">
        <w:rPr>
          <w:lang w:val="ru-RU"/>
        </w:rPr>
        <w:t xml:space="preserve"> исходные</w:t>
      </w:r>
      <w:r w:rsidR="00F43AA7">
        <w:rPr>
          <w:lang w:val="ru-RU"/>
        </w:rPr>
        <w:t xml:space="preserve"> данные даны как минимум для двух моментов времени</w:t>
      </w:r>
    </w:p>
    <w:p w14:paraId="5623AA7C" w14:textId="764CD3C0" w:rsidR="002A570E" w:rsidRPr="00F43AA7" w:rsidRDefault="002A570E" w:rsidP="002A570E">
      <w:pPr>
        <w:pStyle w:val="a3"/>
        <w:rPr>
          <w:lang w:val="ru-RU"/>
        </w:rPr>
      </w:pPr>
      <w:r>
        <w:rPr>
          <w:i/>
          <w:iCs/>
          <w:lang w:val="ru-RU"/>
        </w:rPr>
        <w:t>Получаемые значения:</w:t>
      </w:r>
      <w:r>
        <w:rPr>
          <w:lang w:val="ru-RU"/>
        </w:rPr>
        <w:t xml:space="preserve"> </w:t>
      </w:r>
      <w:r w:rsidR="00F43AA7">
        <w:rPr>
          <w:lang w:val="ru-RU"/>
        </w:rPr>
        <w:t>матрица со значениями корреляций, суждение о силе связи</w:t>
      </w:r>
    </w:p>
    <w:p w14:paraId="78CADC25" w14:textId="20B2DED9" w:rsidR="00687090" w:rsidRPr="00135398" w:rsidRDefault="007744AE" w:rsidP="00687090">
      <w:pPr>
        <w:pStyle w:val="a3"/>
        <w:rPr>
          <w:lang w:val="ru-RU"/>
        </w:rPr>
      </w:pPr>
      <w:r>
        <w:rPr>
          <w:i/>
          <w:iCs/>
          <w:lang w:val="ru-RU"/>
        </w:rPr>
        <w:t>Логическая схема операций</w:t>
      </w:r>
      <w:r w:rsidR="007E14A0">
        <w:rPr>
          <w:i/>
          <w:iCs/>
          <w:lang w:val="ru-RU"/>
        </w:rPr>
        <w:t>:</w:t>
      </w:r>
      <w:r w:rsidR="007E14A0">
        <w:rPr>
          <w:lang w:val="ru-RU"/>
        </w:rPr>
        <w:t xml:space="preserve"> </w:t>
      </w:r>
      <w:r w:rsidR="00754F45">
        <w:rPr>
          <w:lang w:val="ru-RU"/>
        </w:rPr>
        <w:t>в</w:t>
      </w:r>
      <w:r w:rsidR="00687090">
        <w:rPr>
          <w:lang w:val="ru-RU"/>
        </w:rPr>
        <w:t>ходные данные нормируются по следующей формуле</w:t>
      </w:r>
      <w:r w:rsidR="00135398" w:rsidRPr="00135398">
        <w:rPr>
          <w:lang w:val="ru-RU"/>
        </w:rPr>
        <w:t>:</w:t>
      </w:r>
    </w:p>
    <w:p w14:paraId="3E50213B" w14:textId="3C89076D" w:rsidR="00687090" w:rsidRPr="00687090" w:rsidRDefault="009D4DB8" w:rsidP="00687090">
      <w:pPr>
        <w:pStyle w:val="a3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bar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Theme="minorEastAsia" w:hAnsi="Cambria Math"/>
                          <w:lang w:val="ru-RU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lang w:val="ru-RU"/>
                        </w:rPr>
                        <m:t>σ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332B7B1B" w14:textId="6B03370F" w:rsidR="00135398" w:rsidRPr="00135398" w:rsidRDefault="00687090" w:rsidP="00687090">
      <w:pPr>
        <w:pStyle w:val="a3"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 xml:space="preserve">Здесь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lang w:val="ru-RU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ru-RU"/>
              </w:rPr>
              <m:t>i</m:t>
            </m:r>
          </m:sub>
        </m:sSub>
      </m:oMath>
      <w:r w:rsidR="00135398" w:rsidRPr="00135398">
        <w:rPr>
          <w:rFonts w:eastAsiaTheme="minorEastAsia"/>
          <w:lang w:val="ru-RU"/>
        </w:rPr>
        <w:t xml:space="preserve"> – </w:t>
      </w:r>
      <w:r w:rsidR="00135398">
        <w:rPr>
          <w:rFonts w:eastAsiaTheme="minorEastAsia"/>
          <w:lang w:val="ru-RU"/>
        </w:rPr>
        <w:t>значение показателя,</w:t>
      </w:r>
    </w:p>
    <w:p w14:paraId="3D27C0E1" w14:textId="6FEEB1E4" w:rsidR="00687090" w:rsidRDefault="009D4DB8" w:rsidP="00687090">
      <w:pPr>
        <w:pStyle w:val="a3"/>
        <w:rPr>
          <w:rFonts w:eastAsiaTheme="minorEastAsia"/>
          <w:lang w:val="ru-RU"/>
        </w:rPr>
      </w:pPr>
      <m:oMath>
        <m:bar>
          <m:barPr>
            <m:pos m:val="top"/>
            <m:ctrlPr>
              <w:rPr>
                <w:rFonts w:ascii="Cambria Math" w:eastAsiaTheme="minorEastAsia" w:hAnsi="Cambria Math"/>
                <w:lang w:val="ru-RU"/>
              </w:rPr>
            </m:ctrlPr>
          </m:barPr>
          <m:e>
            <m:r>
              <w:rPr>
                <w:rFonts w:ascii="Cambria Math" w:eastAsiaTheme="minorEastAsia" w:hAnsi="Cambria Math"/>
                <w:lang w:val="ru-RU"/>
              </w:rPr>
              <m:t>x</m:t>
            </m:r>
          </m:e>
        </m:bar>
      </m:oMath>
      <w:r w:rsidR="00687090">
        <w:rPr>
          <w:rFonts w:eastAsiaTheme="minorEastAsia"/>
        </w:rPr>
        <w:t xml:space="preserve"> – </w:t>
      </w:r>
      <w:r w:rsidR="00687090">
        <w:rPr>
          <w:rFonts w:eastAsiaTheme="minorEastAsia"/>
          <w:lang w:val="ru-RU"/>
        </w:rPr>
        <w:t>среднее значение</w:t>
      </w:r>
    </w:p>
    <w:p w14:paraId="1314DC18" w14:textId="77777777" w:rsidR="00687090" w:rsidRPr="00687090" w:rsidRDefault="009D4DB8" w:rsidP="00687090">
      <w:pPr>
        <w:pStyle w:val="a3"/>
        <w:rPr>
          <w:rFonts w:eastAsiaTheme="minorEastAsia"/>
          <w:lang w:val="ru-RU"/>
        </w:rPr>
      </w:pPr>
      <m:oMathPara>
        <m:oMath>
          <m:bar>
            <m:barPr>
              <m:pos m:val="top"/>
              <m:ctrlPr>
                <w:rPr>
                  <w:rFonts w:ascii="Cambria Math" w:eastAsiaTheme="minorEastAsia" w:hAnsi="Cambria Math"/>
                  <w:lang w:val="ru-RU"/>
                </w:rPr>
              </m:ctrlPr>
            </m:barPr>
            <m:e>
              <m:r>
                <w:rPr>
                  <w:rFonts w:ascii="Cambria Math" w:eastAsiaTheme="minorEastAsia" w:hAnsi="Cambria Math"/>
                  <w:lang w:val="ru-RU"/>
                </w:rPr>
                <m:t>x</m:t>
              </m:r>
            </m:e>
          </m:bar>
          <m:r>
            <w:rPr>
              <w:rFonts w:ascii="Cambria Math" w:eastAsiaTheme="minorEastAsia" w:hAnsi="Cambria Math"/>
              <w:lang w:val="ru-RU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lang w:val="ru-RU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ru-RU"/>
                </w:rPr>
                <m:t>1</m:t>
              </m:r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ru-RU"/>
                </w:rPr>
                <m:t>N</m:t>
              </m:r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den>
          </m:f>
          <m:nary>
            <m:naryPr>
              <m:chr m:val="∑"/>
              <m:ctrlPr>
                <w:rPr>
                  <w:rFonts w:ascii="Cambria Math" w:eastAsiaTheme="minorEastAsia" w:hAnsi="Cambria Math"/>
                  <w:lang w:val="ru-RU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ru-RU"/>
                </w:rPr>
                <m:t>k=1</m:t>
              </m:r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sub>
            <m:sup>
              <m:r>
                <w:rPr>
                  <w:rFonts w:ascii="Cambria Math" w:eastAsiaTheme="minorEastAsia" w:hAnsi="Cambria Math"/>
                  <w:lang w:val="ru-RU"/>
                </w:rPr>
                <m:t>N</m:t>
              </m:r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ru-RU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ru-RU"/>
                    </w:rPr>
                    <m:t>i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e>
          </m:nary>
          <m:r>
            <w:rPr>
              <w:rFonts w:ascii="Cambria Math" w:eastAsiaTheme="minorEastAsia" w:hAnsi="Cambria Math"/>
              <w:lang w:val="ru-RU"/>
            </w:rPr>
            <m:t>,</m:t>
          </m:r>
        </m:oMath>
      </m:oMathPara>
    </w:p>
    <w:p w14:paraId="551EA10A" w14:textId="77777777" w:rsidR="00687090" w:rsidRDefault="00687090" w:rsidP="00687090">
      <w:pPr>
        <w:pStyle w:val="a3"/>
        <w:rPr>
          <w:rFonts w:eastAsiaTheme="minorEastAsia"/>
          <w:lang w:val="ru-RU"/>
        </w:rPr>
      </w:pPr>
    </w:p>
    <w:p w14:paraId="438CBECA" w14:textId="38AC56E0" w:rsidR="00687090" w:rsidRDefault="009D4DB8" w:rsidP="00687090">
      <w:pPr>
        <w:pStyle w:val="a3"/>
        <w:rPr>
          <w:rFonts w:eastAsiaTheme="minorEastAsia"/>
          <w:lang w:val="ru-RU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σ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</m:oMath>
      <w:r w:rsidR="00687090">
        <w:rPr>
          <w:rFonts w:eastAsiaTheme="minorEastAsia"/>
        </w:rPr>
        <w:t xml:space="preserve"> – </w:t>
      </w:r>
      <w:r w:rsidR="00687090">
        <w:rPr>
          <w:rFonts w:eastAsiaTheme="minorEastAsia"/>
          <w:lang w:val="ru-RU"/>
        </w:rPr>
        <w:t>среднеквадратичное отклонение</w:t>
      </w:r>
    </w:p>
    <w:p w14:paraId="731DCB61" w14:textId="2ABB6E8F" w:rsidR="00687090" w:rsidRPr="00F43AA7" w:rsidRDefault="009D4DB8" w:rsidP="00687090">
      <w:pPr>
        <w:pStyle w:val="a3"/>
        <w:rPr>
          <w:rFonts w:eastAsiaTheme="minorEastAsia"/>
          <w:lang w:val="ru-RU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/>
                      <w:lang w:val="ru-RU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ru-RU"/>
                    </w:rPr>
                    <m:t>σ</m:t>
                  </m:r>
                </m:e>
              </m:acc>
              <m:ctrlPr>
                <w:rPr>
                  <w:rFonts w:ascii="Cambria Math" w:eastAsiaTheme="minorEastAsia" w:hAnsi="Cambria Math"/>
                  <w:lang w:val="ru-RU"/>
                </w:rPr>
              </m:ctrlPr>
            </m:e>
            <m:sub>
              <m:r>
                <w:rPr>
                  <w:rFonts w:ascii="Cambria Math" w:eastAsiaTheme="minorEastAsia" w:hAnsi="Cambria Math"/>
                  <w:lang w:val="ru-RU"/>
                </w:rPr>
                <m:t>x</m:t>
              </m:r>
            </m:sub>
          </m:sSub>
          <m:r>
            <w:rPr>
              <w:rFonts w:ascii="Cambria Math" w:eastAsiaTheme="minorEastAsia" w:hAnsi="Cambria Math"/>
              <w:lang w:val="ru-RU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lang w:val="ru-RU"/>
                </w:rPr>
              </m:ctrlPr>
            </m:radPr>
            <m:deg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deg>
            <m:e>
              <m:f>
                <m:fPr>
                  <m:ctrlPr>
                    <w:rPr>
                      <w:rFonts w:ascii="Cambria Math" w:eastAsiaTheme="minorEastAsia" w:hAnsi="Cambria Math"/>
                      <w:lang w:val="ru-RU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ru-RU"/>
                    </w:rPr>
                    <m:t>1</m:t>
                  </m:r>
                  <m:ctrlPr>
                    <w:rPr>
                      <w:rFonts w:ascii="Cambria Math" w:eastAsiaTheme="minorEastAsia" w:hAnsi="Cambria Math"/>
                      <w:i/>
                      <w:lang w:val="ru-RU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lang w:val="ru-RU"/>
                    </w:rPr>
                    <m:t>N-1</m:t>
                  </m:r>
                  <m:ctrlPr>
                    <w:rPr>
                      <w:rFonts w:ascii="Cambria Math" w:eastAsiaTheme="minorEastAsia" w:hAnsi="Cambria Math"/>
                      <w:i/>
                      <w:lang w:val="ru-RU"/>
                    </w:rPr>
                  </m:ctrlPr>
                </m:den>
              </m:f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lang w:val="ru-RU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lang w:val="ru-RU"/>
                    </w:rPr>
                    <m:t>k=1</m:t>
                  </m:r>
                  <m:ctrlPr>
                    <w:rPr>
                      <w:rFonts w:ascii="Cambria Math" w:eastAsiaTheme="minorEastAsia" w:hAnsi="Cambria Math"/>
                      <w:i/>
                      <w:lang w:val="ru-RU"/>
                    </w:rPr>
                  </m:ctrlPr>
                </m:sub>
                <m:sup>
                  <m:r>
                    <w:rPr>
                      <w:rFonts w:ascii="Cambria Math" w:eastAsiaTheme="minorEastAsia" w:hAnsi="Cambria Math"/>
                      <w:lang w:val="ru-RU"/>
                    </w:rPr>
                    <m:t>N</m:t>
                  </m:r>
                  <m:ctrlPr>
                    <w:rPr>
                      <w:rFonts w:ascii="Cambria Math" w:eastAsiaTheme="minorEastAsia" w:hAnsi="Cambria Math"/>
                      <w:i/>
                      <w:lang w:val="ru-RU"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ru-RU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lang w:val="ru-RU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ru-RU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ru-RU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lang w:val="ru-RU"/>
                            </w:rPr>
                            <m:t>-</m:t>
                          </m:r>
                          <m:bar>
                            <m:barPr>
                              <m:pos m:val="top"/>
                              <m:ctrlPr>
                                <w:rPr>
                                  <w:rFonts w:ascii="Cambria Math" w:eastAsiaTheme="minorEastAsia" w:hAnsi="Cambria Math"/>
                                  <w:lang w:val="ru-RU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ru-RU"/>
                                </w:rPr>
                                <m:t>x</m:t>
                              </m:r>
                            </m:e>
                          </m:bar>
                          <m:ctrlPr>
                            <w:rPr>
                              <w:rFonts w:ascii="Cambria Math" w:eastAsiaTheme="minorEastAsia" w:hAnsi="Cambria Math"/>
                              <w:i/>
                              <w:lang w:val="ru-RU"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ru-RU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/>
                      <w:i/>
                      <w:lang w:val="ru-RU"/>
                    </w:rPr>
                  </m:ctrlPr>
                </m:e>
              </m:nary>
            </m:e>
          </m:rad>
          <m:r>
            <w:rPr>
              <w:rFonts w:ascii="Cambria Math" w:eastAsiaTheme="minorEastAsia" w:hAnsi="Cambria Math"/>
              <w:lang w:val="ru-RU"/>
            </w:rPr>
            <m:t>.</m:t>
          </m:r>
        </m:oMath>
      </m:oMathPara>
    </w:p>
    <w:p w14:paraId="738D2CC7" w14:textId="035E345D" w:rsidR="00F43AA7" w:rsidRPr="00F43AA7" w:rsidRDefault="00F43AA7" w:rsidP="00687090">
      <w:pPr>
        <w:pStyle w:val="a3"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>Рассчитывается третий показатель кадрового потенциала (</w:t>
      </w:r>
      <w:r>
        <w:rPr>
          <w:rFonts w:eastAsiaTheme="minorEastAsia"/>
        </w:rPr>
        <w:t>PEOPLE</w:t>
      </w:r>
      <w:r w:rsidRPr="00F43AA7">
        <w:rPr>
          <w:rFonts w:eastAsiaTheme="minorEastAsia"/>
          <w:lang w:val="ru-RU"/>
        </w:rPr>
        <w:t xml:space="preserve">) </w:t>
      </w:r>
      <w:r>
        <w:rPr>
          <w:rFonts w:eastAsiaTheme="minorEastAsia"/>
          <w:lang w:val="ru-RU"/>
        </w:rPr>
        <w:t>как сумма двух исходных показателей кадрового потенциала.</w:t>
      </w:r>
    </w:p>
    <w:p w14:paraId="0B70833B" w14:textId="0F22A309" w:rsidR="00687090" w:rsidRPr="00C87B75" w:rsidRDefault="00135398" w:rsidP="00687090">
      <w:pPr>
        <w:pStyle w:val="a3"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lastRenderedPageBreak/>
        <w:t>Рассчитывается матриц</w:t>
      </w:r>
      <w:r w:rsidR="00C87B75">
        <w:rPr>
          <w:rFonts w:eastAsiaTheme="minorEastAsia"/>
          <w:lang w:val="ru-RU"/>
        </w:rPr>
        <w:t>а</w:t>
      </w:r>
      <w:r>
        <w:rPr>
          <w:rFonts w:eastAsiaTheme="minorEastAsia"/>
          <w:lang w:val="ru-RU"/>
        </w:rPr>
        <w:t xml:space="preserve"> коэффициентов корреляции </w:t>
      </w:r>
      <m:oMath>
        <m:acc>
          <m:accPr>
            <m:ctrlPr>
              <w:rPr>
                <w:rFonts w:ascii="Cambria Math" w:eastAsiaTheme="minorEastAsia" w:hAnsi="Cambria Math"/>
                <w:lang w:val="ru-RU"/>
              </w:rPr>
            </m:ctrlPr>
          </m:accPr>
          <m:e>
            <m:r>
              <w:rPr>
                <w:rFonts w:ascii="Cambria Math" w:eastAsiaTheme="minorEastAsia" w:hAnsi="Cambria Math"/>
              </w:rPr>
              <m:t>R</m:t>
            </m:r>
          </m:e>
        </m:acc>
        <m:r>
          <w:rPr>
            <w:rFonts w:ascii="Cambria Math" w:eastAsiaTheme="minorEastAsia" w:hAnsi="Cambria Math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ru-RU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ru-RU"/>
                  </w:rPr>
                </m:ctrlPr>
              </m:sSubPr>
              <m:e>
                <m:acc>
                  <m:accPr>
                    <m:ctrlPr>
                      <w:rPr>
                        <w:rFonts w:ascii="Cambria Math" w:eastAsiaTheme="minorEastAsia" w:hAnsi="Cambria Math"/>
                        <w:lang w:val="ru-RU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lang w:val="ru-RU"/>
                      </w:rPr>
                      <m:t>r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ij</m:t>
                </m:r>
              </m:sub>
            </m:sSub>
          </m:e>
        </m:d>
      </m:oMath>
      <w:r w:rsidR="00C87B75">
        <w:rPr>
          <w:rFonts w:eastAsiaTheme="minorEastAsia"/>
          <w:lang w:val="ru-RU"/>
        </w:rPr>
        <w:t xml:space="preserve"> – корреляция обобщённой оценки результативности НИР</w:t>
      </w:r>
      <w:r w:rsidR="00C87B75" w:rsidRPr="00C87B75">
        <w:rPr>
          <w:rFonts w:eastAsiaTheme="minorEastAsia"/>
          <w:lang w:val="ru-RU"/>
        </w:rPr>
        <w:t xml:space="preserve"> </w:t>
      </w:r>
      <m:oMath>
        <m:r>
          <w:rPr>
            <w:rFonts w:ascii="Cambria Math" w:eastAsiaTheme="minorEastAsia" w:hAnsi="Cambria Math"/>
            <w:lang w:val="ru-RU"/>
          </w:rPr>
          <m:t>i</m:t>
        </m:r>
      </m:oMath>
      <w:r w:rsidR="00C87B75" w:rsidRPr="00C87B75">
        <w:rPr>
          <w:rFonts w:eastAsiaTheme="minorEastAsia"/>
          <w:lang w:val="ru-RU"/>
        </w:rPr>
        <w:t>-</w:t>
      </w:r>
      <w:r w:rsidR="00C87B75">
        <w:rPr>
          <w:rFonts w:eastAsiaTheme="minorEastAsia"/>
          <w:lang w:val="ru-RU"/>
        </w:rPr>
        <w:t xml:space="preserve">го Вуза к </w:t>
      </w:r>
      <m:oMath>
        <m:r>
          <w:rPr>
            <w:rFonts w:ascii="Cambria Math" w:eastAsiaTheme="minorEastAsia" w:hAnsi="Cambria Math"/>
            <w:lang w:val="ru-RU"/>
          </w:rPr>
          <m:t>j</m:t>
        </m:r>
      </m:oMath>
      <w:r w:rsidR="00C87B75" w:rsidRPr="00C87B75">
        <w:rPr>
          <w:rFonts w:eastAsiaTheme="minorEastAsia"/>
          <w:lang w:val="ru-RU"/>
        </w:rPr>
        <w:t>-</w:t>
      </w:r>
      <w:r w:rsidR="00C87B75">
        <w:rPr>
          <w:rFonts w:eastAsiaTheme="minorEastAsia"/>
          <w:lang w:val="ru-RU"/>
        </w:rPr>
        <w:t>ому показателю кадрового потенциала</w:t>
      </w:r>
      <w:r w:rsidR="00C87B75" w:rsidRPr="00C87B75">
        <w:rPr>
          <w:rFonts w:eastAsiaTheme="minorEastAsia"/>
          <w:lang w:val="ru-RU"/>
        </w:rPr>
        <w:t>:</w:t>
      </w:r>
    </w:p>
    <w:p w14:paraId="34E550AE" w14:textId="5C54F4CE" w:rsidR="00F43AA7" w:rsidRPr="00C87B75" w:rsidRDefault="009D4DB8" w:rsidP="00F43AA7">
      <w:pPr>
        <w:pStyle w:val="a3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/>
                      <w:lang w:val="ru-RU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ij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σ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</m:oMath>
      </m:oMathPara>
    </w:p>
    <w:p w14:paraId="17F0986A" w14:textId="6BAD02B8" w:rsidR="00C87B75" w:rsidRDefault="00C87B75" w:rsidP="00687090">
      <w:pPr>
        <w:pStyle w:val="a3"/>
        <w:rPr>
          <w:rFonts w:eastAsiaTheme="minorEastAsia"/>
          <w:iCs/>
          <w:lang w:val="ru-RU"/>
        </w:rPr>
      </w:pPr>
      <w:r>
        <w:rPr>
          <w:rFonts w:eastAsiaTheme="minorEastAsia"/>
          <w:iCs/>
          <w:lang w:val="ru-RU"/>
        </w:rPr>
        <w:t xml:space="preserve">Здесь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lang w:val="ru-RU"/>
              </w:rPr>
              <m:t>z</m:t>
            </m:r>
          </m:e>
          <m:sub>
            <m:r>
              <w:rPr>
                <w:rFonts w:ascii="Cambria Math" w:eastAsiaTheme="minorEastAsia" w:hAnsi="Cambria Math"/>
                <w:lang w:val="ru-RU"/>
              </w:rPr>
              <m:t>i</m:t>
            </m:r>
          </m:sub>
        </m:sSub>
      </m:oMath>
      <w:r w:rsidRPr="00C87B75">
        <w:rPr>
          <w:rFonts w:eastAsiaTheme="minorEastAsia"/>
          <w:iCs/>
          <w:lang w:val="ru-RU"/>
        </w:rPr>
        <w:t xml:space="preserve"> – </w:t>
      </w:r>
      <w:r>
        <w:rPr>
          <w:rFonts w:eastAsiaTheme="minorEastAsia"/>
          <w:iCs/>
          <w:lang w:val="ru-RU"/>
        </w:rPr>
        <w:t>обобщённая оценка результативности</w:t>
      </w:r>
      <w:r w:rsidRPr="00C87B75">
        <w:rPr>
          <w:rFonts w:eastAsiaTheme="minorEastAsia"/>
          <w:iCs/>
          <w:lang w:val="ru-RU"/>
        </w:rPr>
        <w:t xml:space="preserve"> </w:t>
      </w:r>
      <w:r>
        <w:rPr>
          <w:rFonts w:eastAsiaTheme="minorEastAsia"/>
          <w:iCs/>
          <w:lang w:val="ru-RU"/>
        </w:rPr>
        <w:t xml:space="preserve">НИР </w:t>
      </w:r>
      <m:oMath>
        <m:r>
          <w:rPr>
            <w:rFonts w:ascii="Cambria Math" w:eastAsiaTheme="minorEastAsia" w:hAnsi="Cambria Math"/>
            <w:lang w:val="ru-RU"/>
          </w:rPr>
          <m:t>i</m:t>
        </m:r>
      </m:oMath>
      <w:r>
        <w:rPr>
          <w:rFonts w:eastAsiaTheme="minorEastAsia"/>
          <w:iCs/>
          <w:lang w:val="ru-RU"/>
        </w:rPr>
        <w:t>-го Вуза</w:t>
      </w:r>
    </w:p>
    <w:p w14:paraId="674E4E3E" w14:textId="2C42E15A" w:rsidR="00C87B75" w:rsidRDefault="009D4DB8" w:rsidP="00687090">
      <w:pPr>
        <w:pStyle w:val="a3"/>
        <w:rPr>
          <w:rFonts w:eastAsiaTheme="minorEastAsia"/>
          <w:iCs/>
          <w:lang w:val="ru-RU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iCs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lang w:val="ru-RU"/>
              </w:rPr>
              <m:t>k</m:t>
            </m:r>
          </m:e>
          <m:sub>
            <m:r>
              <w:rPr>
                <w:rFonts w:ascii="Cambria Math" w:eastAsiaTheme="minorEastAsia" w:hAnsi="Cambria Math"/>
                <w:lang w:val="ru-RU"/>
              </w:rPr>
              <m:t>j</m:t>
            </m:r>
          </m:sub>
        </m:sSub>
      </m:oMath>
      <w:r w:rsidR="00C87B75" w:rsidRPr="00C87B75">
        <w:rPr>
          <w:rFonts w:eastAsiaTheme="minorEastAsia"/>
          <w:iCs/>
          <w:lang w:val="ru-RU"/>
        </w:rPr>
        <w:t xml:space="preserve"> – </w:t>
      </w:r>
      <m:oMath>
        <m:r>
          <m:rPr>
            <m:sty m:val="p"/>
          </m:rPr>
          <w:rPr>
            <w:rFonts w:ascii="Cambria Math" w:eastAsiaTheme="minorEastAsia" w:hAnsi="Cambria Math"/>
          </w:rPr>
          <m:t>j</m:t>
        </m:r>
      </m:oMath>
      <w:r w:rsidR="00C87B75">
        <w:rPr>
          <w:rFonts w:eastAsiaTheme="minorEastAsia"/>
          <w:iCs/>
          <w:lang w:val="ru-RU"/>
        </w:rPr>
        <w:t>-ый показатель кадрового потенциала</w:t>
      </w:r>
    </w:p>
    <w:p w14:paraId="1CCC060D" w14:textId="22EF0314" w:rsidR="00C87B75" w:rsidRDefault="009D4DB8" w:rsidP="00687090">
      <w:pPr>
        <w:pStyle w:val="a3"/>
        <w:rPr>
          <w:rFonts w:eastAsiaTheme="minorEastAsia"/>
          <w:iCs/>
          <w:lang w:val="ru-RU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iCs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lang w:val="ru-RU"/>
              </w:rPr>
              <m:t>σ</m:t>
            </m:r>
            <m:ctrlPr>
              <w:rPr>
                <w:rFonts w:ascii="Cambria Math" w:eastAsiaTheme="minorEastAsia" w:hAnsi="Cambria Math"/>
                <w:iCs/>
                <w:lang w:val="ru-RU"/>
              </w:rPr>
            </m:ctrlP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lang w:val="ru-RU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ru-RU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/>
                    <w:lang w:val="ru-RU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lang w:val="ru-RU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ru-RU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  <w:lang w:val="ru-RU"/>
                  </w:rPr>
                  <m:t>j</m:t>
                </m:r>
              </m:sub>
            </m:sSub>
          </m:sub>
        </m:sSub>
      </m:oMath>
      <w:r w:rsidR="00C87B75" w:rsidRPr="00C87B75">
        <w:rPr>
          <w:rFonts w:eastAsiaTheme="minorEastAsia"/>
          <w:iCs/>
          <w:lang w:val="ru-RU"/>
        </w:rPr>
        <w:t xml:space="preserve"> </w:t>
      </w:r>
      <w:r w:rsidR="00C87B75">
        <w:rPr>
          <w:rFonts w:eastAsiaTheme="minorEastAsia"/>
          <w:iCs/>
          <w:lang w:val="ru-RU"/>
        </w:rPr>
        <w:t>–</w:t>
      </w:r>
      <w:r w:rsidR="00C87B75" w:rsidRPr="00C87B75">
        <w:rPr>
          <w:rFonts w:eastAsiaTheme="minorEastAsia"/>
          <w:iCs/>
          <w:lang w:val="ru-RU"/>
        </w:rPr>
        <w:t xml:space="preserve"> </w:t>
      </w:r>
      <w:r w:rsidR="00C87B75">
        <w:rPr>
          <w:rFonts w:eastAsiaTheme="minorEastAsia"/>
          <w:iCs/>
          <w:lang w:val="ru-RU"/>
        </w:rPr>
        <w:t xml:space="preserve">ковариация между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lang w:val="ru-RU"/>
              </w:rPr>
              <m:t>z</m:t>
            </m:r>
          </m:e>
          <m:sub>
            <m:r>
              <w:rPr>
                <w:rFonts w:ascii="Cambria Math" w:eastAsiaTheme="minorEastAsia" w:hAnsi="Cambria Math"/>
                <w:lang w:val="ru-RU"/>
              </w:rPr>
              <m:t>i</m:t>
            </m:r>
          </m:sub>
        </m:sSub>
        <m:r>
          <w:rPr>
            <w:rFonts w:ascii="Cambria Math" w:eastAsiaTheme="minorEastAsia" w:hAnsi="Cambria Math"/>
            <w:lang w:val="ru-RU"/>
          </w:rPr>
          <m:t>, </m:t>
        </m:r>
        <m:sSub>
          <m:sSubPr>
            <m:ctrlPr>
              <w:rPr>
                <w:rFonts w:ascii="Cambria Math" w:eastAsiaTheme="minorEastAsia" w:hAnsi="Cambria Math"/>
                <w:i/>
                <w:iCs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lang w:val="ru-RU"/>
              </w:rPr>
              <m:t>k</m:t>
            </m:r>
          </m:e>
          <m:sub>
            <m:r>
              <w:rPr>
                <w:rFonts w:ascii="Cambria Math" w:eastAsiaTheme="minorEastAsia" w:hAnsi="Cambria Math"/>
                <w:lang w:val="ru-RU"/>
              </w:rPr>
              <m:t>j</m:t>
            </m:r>
          </m:sub>
        </m:sSub>
      </m:oMath>
    </w:p>
    <w:p w14:paraId="4655EDEF" w14:textId="42407B9F" w:rsidR="00C87B75" w:rsidRPr="00F43AA7" w:rsidRDefault="009D4DB8" w:rsidP="00687090">
      <w:pPr>
        <w:pStyle w:val="a3"/>
        <w:rPr>
          <w:rFonts w:eastAsiaTheme="minorEastAsia"/>
          <w:iCs/>
          <w:lang w:val="ru-RU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ru-RU"/>
                </w:rPr>
                <m:t>σ</m:t>
              </m:r>
              <m:ctrlPr>
                <w:rPr>
                  <w:rFonts w:ascii="Cambria Math" w:eastAsiaTheme="minorEastAsia" w:hAnsi="Cambria Math"/>
                  <w:iCs/>
                  <w:lang w:val="ru-RU"/>
                </w:rPr>
              </m:ctrlPr>
            </m:e>
            <m:sub>
              <m:r>
                <w:rPr>
                  <w:rFonts w:ascii="Cambria Math" w:eastAsiaTheme="minorEastAsia" w:hAnsi="Cambria Math"/>
                  <w:lang w:val="ru-RU"/>
                </w:rPr>
                <m:t>xy</m:t>
              </m:r>
            </m:sub>
          </m:sSub>
          <m:r>
            <w:rPr>
              <w:rFonts w:ascii="Cambria Math" w:eastAsiaTheme="minorEastAsia" w:hAnsi="Cambria Math"/>
              <w:lang w:val="ru-RU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  <w:lang w:val="ru-RU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ru-RU"/>
                </w:rPr>
                <m:t>1</m:t>
              </m:r>
              <m:ctrlPr>
                <w:rPr>
                  <w:rFonts w:ascii="Cambria Math" w:eastAsiaTheme="minorEastAsia" w:hAnsi="Cambria Math"/>
                  <w:i/>
                  <w:iCs/>
                  <w:lang w:val="ru-RU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ru-RU"/>
                </w:rPr>
                <m:t>N-1</m:t>
              </m:r>
              <m:ctrlPr>
                <w:rPr>
                  <w:rFonts w:ascii="Cambria Math" w:eastAsiaTheme="minorEastAsia" w:hAnsi="Cambria Math"/>
                  <w:i/>
                  <w:iCs/>
                  <w:lang w:val="ru-RU"/>
                </w:rPr>
              </m:ctrlPr>
            </m:den>
          </m:f>
          <m:nary>
            <m:naryPr>
              <m:chr m:val="∑"/>
              <m:ctrlPr>
                <w:rPr>
                  <w:rFonts w:ascii="Cambria Math" w:eastAsiaTheme="minorEastAsia" w:hAnsi="Cambria Math"/>
                  <w:iCs/>
                  <w:lang w:val="ru-RU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ru-RU"/>
                </w:rPr>
                <m:t>k=1</m:t>
              </m:r>
              <m:ctrlPr>
                <w:rPr>
                  <w:rFonts w:ascii="Cambria Math" w:eastAsiaTheme="minorEastAsia" w:hAnsi="Cambria Math"/>
                  <w:i/>
                  <w:iCs/>
                  <w:lang w:val="ru-RU"/>
                </w:rPr>
              </m:ctrlPr>
            </m:sub>
            <m:sup>
              <m:r>
                <w:rPr>
                  <w:rFonts w:ascii="Cambria Math" w:eastAsiaTheme="minorEastAsia" w:hAnsi="Cambria Math"/>
                  <w:lang w:val="ru-RU"/>
                </w:rPr>
                <m:t>N</m:t>
              </m:r>
              <m:ctrlPr>
                <w:rPr>
                  <w:rFonts w:ascii="Cambria Math" w:eastAsiaTheme="minorEastAsia" w:hAnsi="Cambria Math"/>
                  <w:i/>
                  <w:iCs/>
                  <w:lang w:val="ru-RU"/>
                </w:rPr>
              </m:ctrlP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lang w:val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ru-RU"/>
                    </w:rPr>
                    <m:t>-</m:t>
                  </m:r>
                  <m:bar>
                    <m:barPr>
                      <m:pos m:val="top"/>
                      <m:ctrlPr>
                        <w:rPr>
                          <w:rFonts w:ascii="Cambria Math" w:eastAsiaTheme="minorEastAsia" w:hAnsi="Cambria Math"/>
                          <w:iCs/>
                          <w:lang w:val="ru-RU"/>
                        </w:rPr>
                      </m:ctrlPr>
                    </m:barPr>
                    <m:e>
                      <m:r>
                        <w:rPr>
                          <w:rFonts w:ascii="Cambria Math" w:eastAsiaTheme="minorEastAsia" w:hAnsi="Cambria Math"/>
                          <w:lang w:val="ru-RU"/>
                        </w:rPr>
                        <m:t>x</m:t>
                      </m:r>
                    </m:e>
                  </m:ba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lang w:val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ru-RU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ru-RU"/>
                    </w:rPr>
                    <m:t>-</m:t>
                  </m:r>
                  <m:bar>
                    <m:barPr>
                      <m:pos m:val="top"/>
                      <m:ctrlPr>
                        <w:rPr>
                          <w:rFonts w:ascii="Cambria Math" w:eastAsiaTheme="minorEastAsia" w:hAnsi="Cambria Math"/>
                          <w:iCs/>
                          <w:lang w:val="ru-RU"/>
                        </w:rPr>
                      </m:ctrlPr>
                    </m:barPr>
                    <m:e>
                      <m:r>
                        <w:rPr>
                          <w:rFonts w:ascii="Cambria Math" w:eastAsiaTheme="minorEastAsia" w:hAnsi="Cambria Math"/>
                          <w:lang w:val="ru-RU"/>
                        </w:rPr>
                        <m:t>y</m:t>
                      </m:r>
                    </m:e>
                  </m:bar>
                </m:e>
              </m:d>
              <m:ctrlPr>
                <w:rPr>
                  <w:rFonts w:ascii="Cambria Math" w:eastAsiaTheme="minorEastAsia" w:hAnsi="Cambria Math"/>
                  <w:i/>
                  <w:iCs/>
                  <w:lang w:val="ru-RU"/>
                </w:rPr>
              </m:ctrlPr>
            </m:e>
          </m:nary>
        </m:oMath>
      </m:oMathPara>
    </w:p>
    <w:p w14:paraId="3ED3551C" w14:textId="46A1BFD5" w:rsidR="00F43AA7" w:rsidRDefault="00F43AA7" w:rsidP="00687090">
      <w:pPr>
        <w:pStyle w:val="a3"/>
        <w:rPr>
          <w:rFonts w:eastAsiaTheme="minorEastAsia"/>
          <w:iCs/>
          <w:lang w:val="ru-RU"/>
        </w:rPr>
      </w:pPr>
      <w:r>
        <w:rPr>
          <w:rFonts w:eastAsiaTheme="minorEastAsia"/>
          <w:iCs/>
          <w:lang w:val="ru-RU"/>
        </w:rPr>
        <w:t>Эта матрица будет содержать 3 столбца (количество преподавателей, количество студентов, сумма этих величин) и количество строк, соответствующее количеству ВУЗов.</w:t>
      </w:r>
    </w:p>
    <w:p w14:paraId="4649357B" w14:textId="739156DC" w:rsidR="00F43AA7" w:rsidRPr="00F43AA7" w:rsidRDefault="00F43AA7" w:rsidP="00687090">
      <w:pPr>
        <w:pStyle w:val="a3"/>
        <w:rPr>
          <w:rFonts w:eastAsiaTheme="minorEastAsia"/>
          <w:iCs/>
          <w:lang w:val="ru-RU"/>
        </w:rPr>
      </w:pPr>
      <w:r>
        <w:rPr>
          <w:rFonts w:eastAsiaTheme="minorEastAsia"/>
          <w:iCs/>
          <w:lang w:val="ru-RU"/>
        </w:rPr>
        <w:t xml:space="preserve">Для пар, в которых корреляция значительна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iCs/>
                <w:lang w:val="ru-RU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lang w:val="ru-RU"/>
                  </w:rPr>
                </m:ctrlPr>
              </m:sSubPr>
              <m:e>
                <m:acc>
                  <m:accPr>
                    <m:ctrlPr>
                      <w:rPr>
                        <w:rFonts w:ascii="Cambria Math" w:eastAsiaTheme="minorEastAsia" w:hAnsi="Cambria Math"/>
                        <w:iCs/>
                        <w:lang w:val="ru-RU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lang w:val="ru-RU"/>
                      </w:rPr>
                      <m:t>r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  <w:lang w:val="ru-RU"/>
                  </w:rPr>
                  <m:t>ij</m:t>
                </m:r>
              </m:sub>
            </m:sSub>
          </m:e>
        </m:d>
        <m:r>
          <w:rPr>
            <w:rFonts w:ascii="Cambria Math" w:eastAsiaTheme="minorEastAsia" w:hAnsi="Cambria Math"/>
            <w:lang w:val="ru-RU"/>
          </w:rPr>
          <m:t>&gt;0.8</m:t>
        </m:r>
      </m:oMath>
      <w:r w:rsidRPr="00F43AA7">
        <w:rPr>
          <w:rFonts w:eastAsiaTheme="minorEastAsia"/>
          <w:iCs/>
          <w:lang w:val="ru-RU"/>
        </w:rPr>
        <w:t xml:space="preserve"> </w:t>
      </w:r>
      <w:r>
        <w:rPr>
          <w:rFonts w:eastAsiaTheme="minorEastAsia"/>
          <w:iCs/>
          <w:lang w:val="ru-RU"/>
        </w:rPr>
        <w:t xml:space="preserve">делается суждение о наличии статистической линейной зависимости между обобщённой оценкой результативности </w:t>
      </w:r>
      <m:oMath>
        <m:r>
          <w:rPr>
            <w:rFonts w:ascii="Cambria Math" w:eastAsiaTheme="minorEastAsia" w:hAnsi="Cambria Math"/>
            <w:lang w:val="ru-RU"/>
          </w:rPr>
          <m:t>i</m:t>
        </m:r>
      </m:oMath>
      <w:r w:rsidRPr="00F43AA7">
        <w:rPr>
          <w:rFonts w:eastAsiaTheme="minorEastAsia"/>
          <w:iCs/>
          <w:lang w:val="ru-RU"/>
        </w:rPr>
        <w:t>-</w:t>
      </w:r>
      <w:r>
        <w:rPr>
          <w:rFonts w:eastAsiaTheme="minorEastAsia"/>
          <w:iCs/>
          <w:lang w:val="ru-RU"/>
        </w:rPr>
        <w:t xml:space="preserve">го ВУЗа и </w:t>
      </w:r>
      <m:oMath>
        <m:r>
          <w:rPr>
            <w:rFonts w:ascii="Cambria Math" w:eastAsiaTheme="minorEastAsia" w:hAnsi="Cambria Math"/>
            <w:lang w:val="ru-RU"/>
          </w:rPr>
          <m:t>j</m:t>
        </m:r>
      </m:oMath>
      <w:r w:rsidRPr="00F43AA7">
        <w:rPr>
          <w:rFonts w:eastAsiaTheme="minorEastAsia"/>
          <w:iCs/>
          <w:lang w:val="ru-RU"/>
        </w:rPr>
        <w:t>-</w:t>
      </w:r>
      <w:r>
        <w:rPr>
          <w:rFonts w:eastAsiaTheme="minorEastAsia"/>
          <w:iCs/>
          <w:lang w:val="ru-RU"/>
        </w:rPr>
        <w:t>го показателя кадрового потенциала.</w:t>
      </w:r>
    </w:p>
    <w:p w14:paraId="391C221B" w14:textId="2D459F6E" w:rsidR="007744AE" w:rsidRDefault="00F43AA7" w:rsidP="007744AE">
      <w:pPr>
        <w:pStyle w:val="ad"/>
      </w:pPr>
      <w:r>
        <w:rPr>
          <w:noProof/>
          <w:lang w:eastAsia="ru-RU"/>
        </w:rPr>
        <w:lastRenderedPageBreak/>
        <w:drawing>
          <wp:inline distT="0" distB="0" distL="0" distR="0" wp14:anchorId="504D9726" wp14:editId="6B1B6B07">
            <wp:extent cx="2271259" cy="7712529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4232" cy="7722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F5C40" w14:textId="6AEC2923" w:rsidR="007744AE" w:rsidRDefault="007744AE" w:rsidP="007744AE">
      <w:pPr>
        <w:pStyle w:val="ad"/>
      </w:pPr>
      <w:r>
        <w:t xml:space="preserve">Рис. </w:t>
      </w:r>
      <w:r w:rsidR="005557A9">
        <w:t>1</w:t>
      </w:r>
      <w:r>
        <w:t>. Блок-схема</w:t>
      </w:r>
      <w:r w:rsidR="005557A9">
        <w:t xml:space="preserve"> </w:t>
      </w:r>
      <w:r w:rsidR="00D4637B">
        <w:t>расчёта корреляций обобщённых оценок результативности НИР и показателей кадрового потенциала</w:t>
      </w:r>
      <w:r>
        <w:t>.</w:t>
      </w:r>
    </w:p>
    <w:p w14:paraId="3A5799D6" w14:textId="08101FF9" w:rsidR="00143C3A" w:rsidRPr="00F15253" w:rsidRDefault="00143C3A" w:rsidP="00143C3A">
      <w:pPr>
        <w:pStyle w:val="ad"/>
      </w:pPr>
    </w:p>
    <w:sectPr w:rsidR="00143C3A" w:rsidRPr="00F15253" w:rsidSect="0014625B">
      <w:footerReference w:type="default" r:id="rId10"/>
      <w:pgSz w:w="11906" w:h="16838"/>
      <w:pgMar w:top="1134" w:right="850" w:bottom="1134" w:left="1701" w:header="708" w:footer="708" w:gutter="0"/>
      <w:pgNumType w:start="1" w:chapStyle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4F63CF9" w14:textId="77777777" w:rsidR="009D4DB8" w:rsidRDefault="009D4DB8" w:rsidP="0014625B">
      <w:pPr>
        <w:spacing w:after="0" w:line="240" w:lineRule="auto"/>
      </w:pPr>
      <w:r>
        <w:separator/>
      </w:r>
    </w:p>
  </w:endnote>
  <w:endnote w:type="continuationSeparator" w:id="0">
    <w:p w14:paraId="3478F8E6" w14:textId="77777777" w:rsidR="009D4DB8" w:rsidRDefault="009D4DB8" w:rsidP="001462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99473923"/>
      <w:docPartObj>
        <w:docPartGallery w:val="Page Numbers (Bottom of Page)"/>
        <w:docPartUnique/>
      </w:docPartObj>
    </w:sdtPr>
    <w:sdtEndPr/>
    <w:sdtContent>
      <w:p w14:paraId="1C086550" w14:textId="2D7B9BA4" w:rsidR="0014625B" w:rsidRDefault="0014625B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10C6D">
          <w:rPr>
            <w:noProof/>
          </w:rPr>
          <w:t>3</w:t>
        </w:r>
        <w:r>
          <w:fldChar w:fldCharType="end"/>
        </w:r>
      </w:p>
    </w:sdtContent>
  </w:sdt>
  <w:p w14:paraId="484E4F98" w14:textId="77777777" w:rsidR="0014625B" w:rsidRDefault="0014625B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F79C696" w14:textId="77777777" w:rsidR="009D4DB8" w:rsidRDefault="009D4DB8" w:rsidP="0014625B">
      <w:pPr>
        <w:spacing w:after="0" w:line="240" w:lineRule="auto"/>
      </w:pPr>
      <w:r>
        <w:separator/>
      </w:r>
    </w:p>
  </w:footnote>
  <w:footnote w:type="continuationSeparator" w:id="0">
    <w:p w14:paraId="2A68A8A0" w14:textId="77777777" w:rsidR="009D4DB8" w:rsidRDefault="009D4DB8" w:rsidP="001462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DE112D"/>
    <w:multiLevelType w:val="hybridMultilevel"/>
    <w:tmpl w:val="3976EAD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49AB59E0"/>
    <w:multiLevelType w:val="hybridMultilevel"/>
    <w:tmpl w:val="AB7664DA"/>
    <w:lvl w:ilvl="0" w:tplc="F47CFA8E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513D4F6E"/>
    <w:multiLevelType w:val="hybridMultilevel"/>
    <w:tmpl w:val="C5FAB41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7C301B7E"/>
    <w:multiLevelType w:val="hybridMultilevel"/>
    <w:tmpl w:val="D96805C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0CF3"/>
    <w:rsid w:val="00032CF9"/>
    <w:rsid w:val="00034568"/>
    <w:rsid w:val="000B485C"/>
    <w:rsid w:val="000C1379"/>
    <w:rsid w:val="000C4EF0"/>
    <w:rsid w:val="000E725F"/>
    <w:rsid w:val="001014BA"/>
    <w:rsid w:val="00115BB0"/>
    <w:rsid w:val="001307E0"/>
    <w:rsid w:val="00135398"/>
    <w:rsid w:val="00143C3A"/>
    <w:rsid w:val="0014625B"/>
    <w:rsid w:val="00191EEE"/>
    <w:rsid w:val="001A6FDF"/>
    <w:rsid w:val="00207100"/>
    <w:rsid w:val="00210C6D"/>
    <w:rsid w:val="00215917"/>
    <w:rsid w:val="0022012B"/>
    <w:rsid w:val="00243AE4"/>
    <w:rsid w:val="00255A21"/>
    <w:rsid w:val="00262DAC"/>
    <w:rsid w:val="00274397"/>
    <w:rsid w:val="002855A9"/>
    <w:rsid w:val="002A03DD"/>
    <w:rsid w:val="002A4DA8"/>
    <w:rsid w:val="002A570E"/>
    <w:rsid w:val="002D6632"/>
    <w:rsid w:val="00301342"/>
    <w:rsid w:val="00314CCD"/>
    <w:rsid w:val="0037605E"/>
    <w:rsid w:val="003776E4"/>
    <w:rsid w:val="003970C4"/>
    <w:rsid w:val="003A778C"/>
    <w:rsid w:val="003F5FDB"/>
    <w:rsid w:val="00442659"/>
    <w:rsid w:val="004525DA"/>
    <w:rsid w:val="00467C4A"/>
    <w:rsid w:val="004811DF"/>
    <w:rsid w:val="00492051"/>
    <w:rsid w:val="00533E2D"/>
    <w:rsid w:val="00553EBB"/>
    <w:rsid w:val="005557A9"/>
    <w:rsid w:val="0058413E"/>
    <w:rsid w:val="005B617A"/>
    <w:rsid w:val="005F13B3"/>
    <w:rsid w:val="00601E18"/>
    <w:rsid w:val="0062290A"/>
    <w:rsid w:val="00624CCC"/>
    <w:rsid w:val="0063256D"/>
    <w:rsid w:val="00636340"/>
    <w:rsid w:val="00646240"/>
    <w:rsid w:val="00646D73"/>
    <w:rsid w:val="00687090"/>
    <w:rsid w:val="006958EC"/>
    <w:rsid w:val="006A645E"/>
    <w:rsid w:val="007232DC"/>
    <w:rsid w:val="00726D2A"/>
    <w:rsid w:val="00746235"/>
    <w:rsid w:val="00754F45"/>
    <w:rsid w:val="007579A1"/>
    <w:rsid w:val="007744AE"/>
    <w:rsid w:val="00775B93"/>
    <w:rsid w:val="007A479D"/>
    <w:rsid w:val="007B703F"/>
    <w:rsid w:val="007C598D"/>
    <w:rsid w:val="007E14A0"/>
    <w:rsid w:val="007E1BDC"/>
    <w:rsid w:val="007E2F1C"/>
    <w:rsid w:val="007F4708"/>
    <w:rsid w:val="008775F5"/>
    <w:rsid w:val="008E4C36"/>
    <w:rsid w:val="00927DDF"/>
    <w:rsid w:val="0097316A"/>
    <w:rsid w:val="00996200"/>
    <w:rsid w:val="009B3A2C"/>
    <w:rsid w:val="009B4BE8"/>
    <w:rsid w:val="009D02CC"/>
    <w:rsid w:val="009D18CB"/>
    <w:rsid w:val="009D4DB8"/>
    <w:rsid w:val="009F6136"/>
    <w:rsid w:val="00A058CF"/>
    <w:rsid w:val="00A14A93"/>
    <w:rsid w:val="00A316E4"/>
    <w:rsid w:val="00A33791"/>
    <w:rsid w:val="00A52B86"/>
    <w:rsid w:val="00A66806"/>
    <w:rsid w:val="00AB775B"/>
    <w:rsid w:val="00AD3C22"/>
    <w:rsid w:val="00B846B7"/>
    <w:rsid w:val="00BA7480"/>
    <w:rsid w:val="00BC61A3"/>
    <w:rsid w:val="00BF1C16"/>
    <w:rsid w:val="00C060CF"/>
    <w:rsid w:val="00C1536F"/>
    <w:rsid w:val="00C23773"/>
    <w:rsid w:val="00C87B75"/>
    <w:rsid w:val="00CA0E4B"/>
    <w:rsid w:val="00CB4E41"/>
    <w:rsid w:val="00CC5C1C"/>
    <w:rsid w:val="00CC744C"/>
    <w:rsid w:val="00CC7FDA"/>
    <w:rsid w:val="00D10CF3"/>
    <w:rsid w:val="00D23E2B"/>
    <w:rsid w:val="00D356D1"/>
    <w:rsid w:val="00D4637B"/>
    <w:rsid w:val="00D52AEB"/>
    <w:rsid w:val="00DE5710"/>
    <w:rsid w:val="00DF6D85"/>
    <w:rsid w:val="00E26976"/>
    <w:rsid w:val="00E31C60"/>
    <w:rsid w:val="00E456D8"/>
    <w:rsid w:val="00E617C1"/>
    <w:rsid w:val="00E66872"/>
    <w:rsid w:val="00E93FD3"/>
    <w:rsid w:val="00EC441D"/>
    <w:rsid w:val="00EF0F13"/>
    <w:rsid w:val="00EF19D7"/>
    <w:rsid w:val="00EF33EF"/>
    <w:rsid w:val="00EF794C"/>
    <w:rsid w:val="00F15253"/>
    <w:rsid w:val="00F20293"/>
    <w:rsid w:val="00F364AE"/>
    <w:rsid w:val="00F40C0A"/>
    <w:rsid w:val="00F43AA7"/>
    <w:rsid w:val="00F53DC9"/>
    <w:rsid w:val="00F55144"/>
    <w:rsid w:val="00FD3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ED59F"/>
  <w15:chartTrackingRefBased/>
  <w15:docId w15:val="{68624EA9-E1A6-4531-BEE7-5F337409A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62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оман"/>
    <w:basedOn w:val="a"/>
    <w:link w:val="a4"/>
    <w:qFormat/>
    <w:rsid w:val="0014625B"/>
    <w:pPr>
      <w:spacing w:after="0" w:line="360" w:lineRule="auto"/>
      <w:ind w:firstLine="567"/>
      <w:jc w:val="both"/>
    </w:pPr>
    <w:rPr>
      <w:rFonts w:ascii="Times New Roman" w:hAnsi="Times New Roman" w:cs="Times New Roman"/>
      <w:sz w:val="28"/>
      <w:szCs w:val="28"/>
      <w:lang w:val="en-US"/>
    </w:rPr>
  </w:style>
  <w:style w:type="paragraph" w:customStyle="1" w:styleId="a5">
    <w:name w:val="Роман большой"/>
    <w:basedOn w:val="a3"/>
    <w:link w:val="a6"/>
    <w:qFormat/>
    <w:rsid w:val="0014625B"/>
    <w:pPr>
      <w:ind w:firstLine="0"/>
      <w:outlineLvl w:val="0"/>
    </w:pPr>
    <w:rPr>
      <w:b/>
      <w:bCs/>
      <w:sz w:val="32"/>
      <w:szCs w:val="32"/>
      <w:lang w:val="ru-RU"/>
    </w:rPr>
  </w:style>
  <w:style w:type="character" w:customStyle="1" w:styleId="a4">
    <w:name w:val="Роман Знак"/>
    <w:basedOn w:val="a0"/>
    <w:link w:val="a3"/>
    <w:rsid w:val="0014625B"/>
    <w:rPr>
      <w:rFonts w:ascii="Times New Roman" w:hAnsi="Times New Roman" w:cs="Times New Roman"/>
      <w:sz w:val="28"/>
      <w:szCs w:val="28"/>
      <w:lang w:val="en-US"/>
    </w:rPr>
  </w:style>
  <w:style w:type="character" w:customStyle="1" w:styleId="10">
    <w:name w:val="Заголовок 1 Знак"/>
    <w:basedOn w:val="a0"/>
    <w:link w:val="1"/>
    <w:uiPriority w:val="9"/>
    <w:rsid w:val="001462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a6">
    <w:name w:val="Роман большой Знак"/>
    <w:basedOn w:val="a4"/>
    <w:link w:val="a5"/>
    <w:rsid w:val="0014625B"/>
    <w:rPr>
      <w:rFonts w:ascii="Times New Roman" w:hAnsi="Times New Roman" w:cs="Times New Roman"/>
      <w:b/>
      <w:bCs/>
      <w:sz w:val="32"/>
      <w:szCs w:val="32"/>
      <w:lang w:val="en-US"/>
    </w:rPr>
  </w:style>
  <w:style w:type="paragraph" w:styleId="a7">
    <w:name w:val="TOC Heading"/>
    <w:basedOn w:val="1"/>
    <w:next w:val="a"/>
    <w:uiPriority w:val="39"/>
    <w:unhideWhenUsed/>
    <w:qFormat/>
    <w:rsid w:val="0014625B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4625B"/>
    <w:pPr>
      <w:spacing w:after="100"/>
    </w:pPr>
  </w:style>
  <w:style w:type="character" w:styleId="a8">
    <w:name w:val="Hyperlink"/>
    <w:basedOn w:val="a0"/>
    <w:uiPriority w:val="99"/>
    <w:unhideWhenUsed/>
    <w:rsid w:val="0014625B"/>
    <w:rPr>
      <w:color w:val="0563C1" w:themeColor="hyperlink"/>
      <w:u w:val="single"/>
    </w:rPr>
  </w:style>
  <w:style w:type="paragraph" w:styleId="a9">
    <w:name w:val="header"/>
    <w:basedOn w:val="a"/>
    <w:link w:val="aa"/>
    <w:uiPriority w:val="99"/>
    <w:unhideWhenUsed/>
    <w:rsid w:val="0014625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14625B"/>
  </w:style>
  <w:style w:type="paragraph" w:styleId="ab">
    <w:name w:val="footer"/>
    <w:basedOn w:val="a"/>
    <w:link w:val="ac"/>
    <w:uiPriority w:val="99"/>
    <w:unhideWhenUsed/>
    <w:rsid w:val="0014625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14625B"/>
  </w:style>
  <w:style w:type="paragraph" w:customStyle="1" w:styleId="ad">
    <w:name w:val="Роман подпись"/>
    <w:basedOn w:val="a3"/>
    <w:link w:val="ae"/>
    <w:qFormat/>
    <w:rsid w:val="003A778C"/>
    <w:pPr>
      <w:ind w:firstLine="0"/>
      <w:jc w:val="center"/>
    </w:pPr>
    <w:rPr>
      <w:lang w:val="ru-RU"/>
    </w:rPr>
  </w:style>
  <w:style w:type="paragraph" w:customStyle="1" w:styleId="af">
    <w:name w:val="Роман небольшой"/>
    <w:basedOn w:val="a5"/>
    <w:link w:val="af0"/>
    <w:qFormat/>
    <w:rsid w:val="00215917"/>
    <w:pPr>
      <w:outlineLvl w:val="1"/>
    </w:pPr>
    <w:rPr>
      <w:sz w:val="28"/>
      <w:szCs w:val="28"/>
    </w:rPr>
  </w:style>
  <w:style w:type="character" w:customStyle="1" w:styleId="ae">
    <w:name w:val="Роман подпись Знак"/>
    <w:basedOn w:val="a4"/>
    <w:link w:val="ad"/>
    <w:rsid w:val="003A778C"/>
    <w:rPr>
      <w:rFonts w:ascii="Times New Roman" w:hAnsi="Times New Roman" w:cs="Times New Roman"/>
      <w:sz w:val="28"/>
      <w:szCs w:val="28"/>
      <w:lang w:val="en-US"/>
    </w:rPr>
  </w:style>
  <w:style w:type="paragraph" w:styleId="2">
    <w:name w:val="toc 2"/>
    <w:basedOn w:val="a"/>
    <w:next w:val="a"/>
    <w:autoRedefine/>
    <w:uiPriority w:val="39"/>
    <w:unhideWhenUsed/>
    <w:rsid w:val="00533E2D"/>
    <w:pPr>
      <w:spacing w:after="100"/>
      <w:ind w:left="220"/>
    </w:pPr>
  </w:style>
  <w:style w:type="character" w:customStyle="1" w:styleId="af0">
    <w:name w:val="Роман небольшой Знак"/>
    <w:basedOn w:val="a6"/>
    <w:link w:val="af"/>
    <w:rsid w:val="00215917"/>
    <w:rPr>
      <w:rFonts w:ascii="Times New Roman" w:hAnsi="Times New Roman" w:cs="Times New Roman"/>
      <w:b/>
      <w:bCs/>
      <w:sz w:val="28"/>
      <w:szCs w:val="28"/>
      <w:lang w:val="en-US"/>
    </w:rPr>
  </w:style>
  <w:style w:type="table" w:styleId="af1">
    <w:name w:val="Table Grid"/>
    <w:basedOn w:val="a1"/>
    <w:uiPriority w:val="39"/>
    <w:rsid w:val="00533E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Placeholder Text"/>
    <w:basedOn w:val="a0"/>
    <w:uiPriority w:val="99"/>
    <w:semiHidden/>
    <w:rsid w:val="0068709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9598DB-D3BF-4C84-8FA1-B02CB0387B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593</TotalTime>
  <Pages>6</Pages>
  <Words>434</Words>
  <Characters>2479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ZOaZOaZoa</dc:creator>
  <cp:keywords/>
  <dc:description/>
  <cp:lastModifiedBy>ZOaZOaZoa</cp:lastModifiedBy>
  <cp:revision>90</cp:revision>
  <dcterms:created xsi:type="dcterms:W3CDTF">2025-09-21T10:27:00Z</dcterms:created>
  <dcterms:modified xsi:type="dcterms:W3CDTF">2025-12-18T18:23:00Z</dcterms:modified>
</cp:coreProperties>
</file>