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1873493752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  <w:sz w:val="28"/>
          <w:szCs w:val="28"/>
          <w:lang w:val="en-US"/>
        </w:rPr>
      </w:sdtEndPr>
      <w:sdtContent>
        <w:p w14:paraId="54578956" w14:textId="23095385" w:rsidR="001A6FDF" w:rsidRDefault="001A6FD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3A0E11FE" wp14:editId="48D511B8">
                <wp:extent cx="5924550" cy="1323975"/>
                <wp:effectExtent l="0" t="0" r="0" b="9525"/>
                <wp:docPr id="156584936" name="Рисунок 1565849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D3C8A79" w14:textId="77777777" w:rsidR="001A6FDF" w:rsidRDefault="001A6FDF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569922D1" w14:textId="77777777" w:rsidR="001A6FDF" w:rsidRPr="007F340E" w:rsidRDefault="001A6FDF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4BD9841E" w14:textId="77777777" w:rsidR="001A6FDF" w:rsidRDefault="001A6FD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2AE44B8" w14:textId="77777777" w:rsidR="001A6FDF" w:rsidRDefault="001A6FD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28F2E2C" w14:textId="77777777" w:rsidR="001A6FDF" w:rsidRPr="00AA2922" w:rsidRDefault="001A6FD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9EB140A" w14:textId="311C2E35" w:rsidR="001A6FDF" w:rsidRPr="007F340E" w:rsidRDefault="001A6FDF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Описание функциональной</w:t>
          </w:r>
          <w:r w:rsidR="0014625B"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 модели</w:t>
          </w: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 ИПС</w:t>
          </w:r>
        </w:p>
        <w:p w14:paraId="77FA054E" w14:textId="6BD061F0" w:rsidR="001A6FDF" w:rsidRPr="001A6FDF" w:rsidRDefault="001A6FDF" w:rsidP="00F364AE">
          <w:pPr>
            <w:spacing w:after="0"/>
            <w:jc w:val="center"/>
            <w:rPr>
              <w:rFonts w:ascii="Times New Roman" w:hAnsi="Times New Roman"/>
              <w:noProof/>
              <w:sz w:val="28"/>
              <w:szCs w:val="28"/>
            </w:rPr>
          </w:pPr>
          <w:r w:rsidRPr="001A6FDF">
            <w:rPr>
              <w:rFonts w:ascii="Times New Roman" w:hAnsi="Times New Roman"/>
              <w:noProof/>
              <w:sz w:val="28"/>
              <w:szCs w:val="28"/>
            </w:rPr>
            <w:t>Документ подготовлен в рамках курса лабораторных работ</w:t>
          </w:r>
        </w:p>
        <w:p w14:paraId="4BDC27CB" w14:textId="44722C30" w:rsidR="001A6FDF" w:rsidRDefault="001A6FDF" w:rsidP="001A6FDF">
          <w:pPr>
            <w:jc w:val="center"/>
            <w:rPr>
              <w:rFonts w:ascii="Times New Roman" w:hAnsi="Times New Roman"/>
              <w:noProof/>
              <w:sz w:val="28"/>
              <w:szCs w:val="28"/>
            </w:rPr>
          </w:pPr>
          <w:r w:rsidRPr="001A6FDF">
            <w:rPr>
              <w:rFonts w:ascii="Times New Roman" w:hAnsi="Times New Roman"/>
              <w:noProof/>
              <w:sz w:val="28"/>
              <w:szCs w:val="28"/>
            </w:rPr>
            <w:t>«Системы поддержки принятия решений»</w:t>
          </w:r>
        </w:p>
        <w:p w14:paraId="6B15F717" w14:textId="51EBB1FD" w:rsidR="0014625B" w:rsidRPr="001A6FDF" w:rsidRDefault="0014625B" w:rsidP="001A6FDF">
          <w:pPr>
            <w:jc w:val="center"/>
            <w:rPr>
              <w:rFonts w:ascii="Times New Roman" w:hAnsi="Times New Roman"/>
              <w:noProof/>
              <w:sz w:val="32"/>
              <w:szCs w:val="32"/>
            </w:rPr>
          </w:pPr>
          <w:r>
            <w:rPr>
              <w:rFonts w:ascii="Times New Roman" w:hAnsi="Times New Roman"/>
              <w:noProof/>
              <w:sz w:val="28"/>
              <w:szCs w:val="28"/>
            </w:rPr>
            <w:t>21.09.2025 версия 1.0</w:t>
          </w:r>
        </w:p>
        <w:p w14:paraId="0C5A7D6B" w14:textId="7B95FF5A" w:rsidR="001A6FDF" w:rsidRPr="0014625B" w:rsidRDefault="001A6FDF" w:rsidP="0014625B">
          <w:pPr>
            <w:jc w:val="center"/>
            <w:rPr>
              <w:rFonts w:ascii="Times New Roman" w:hAnsi="Times New Roman"/>
              <w:sz w:val="32"/>
              <w:szCs w:val="32"/>
            </w:rPr>
          </w:pPr>
        </w:p>
        <w:p w14:paraId="068A31F0" w14:textId="77777777" w:rsidR="001A6FDF" w:rsidRPr="009F0E70" w:rsidRDefault="001A6FDF" w:rsidP="0064541A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910DFA2" w14:textId="27602557" w:rsidR="001A6FDF" w:rsidRDefault="001A6FDF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6621A85" w14:textId="77777777" w:rsidR="001A6FDF" w:rsidRPr="009F0E70" w:rsidRDefault="001A6FDF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E7B1262" w14:textId="77777777" w:rsidR="001A6FDF" w:rsidRPr="00AA2922" w:rsidRDefault="001A6FDF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027D207B" w14:textId="7DDC53A2" w:rsidR="001A6FDF" w:rsidRPr="00956CA1" w:rsidRDefault="001A6FD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Подготовил студент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Михайловский М.Ю.</w:t>
          </w:r>
        </w:p>
        <w:p w14:paraId="1553D14C" w14:textId="7E2429C9" w:rsidR="001A6FDF" w:rsidRPr="00956CA1" w:rsidRDefault="001A6FDF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</w:t>
          </w:r>
          <w:r>
            <w:rPr>
              <w:rFonts w:ascii="Calibri Light" w:hAnsi="Calibri Light" w:cs="Calibri Light"/>
              <w:sz w:val="24"/>
              <w:szCs w:val="24"/>
            </w:rPr>
            <w:t>2м-25</w:t>
          </w:r>
        </w:p>
        <w:p w14:paraId="4B911672" w14:textId="3264E314" w:rsidR="001A6FDF" w:rsidRPr="00956CA1" w:rsidRDefault="001A6FD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2</w:t>
          </w:r>
        </w:p>
        <w:p w14:paraId="1816E8FC" w14:textId="74F1C4BD" w:rsidR="001A6FDF" w:rsidRPr="0077753F" w:rsidRDefault="001A6FD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proofErr w:type="spellStart"/>
          <w:r>
            <w:rPr>
              <w:rFonts w:ascii="Calibri Light" w:hAnsi="Calibri Light" w:cs="Calibri Light"/>
              <w:sz w:val="24"/>
              <w:szCs w:val="24"/>
            </w:rPr>
            <w:t>Баларев</w:t>
          </w:r>
          <w:proofErr w:type="spellEnd"/>
          <w:r>
            <w:rPr>
              <w:rFonts w:ascii="Calibri Light" w:hAnsi="Calibri Light" w:cs="Calibri Light"/>
              <w:sz w:val="24"/>
              <w:szCs w:val="24"/>
            </w:rPr>
            <w:t xml:space="preserve"> Д.А.</w:t>
          </w:r>
        </w:p>
        <w:p w14:paraId="41F4CFA8" w14:textId="77777777" w:rsidR="001A6FDF" w:rsidRDefault="001A6FDF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67CF3E24" w14:textId="77777777" w:rsidR="001A6FDF" w:rsidRDefault="001A6FDF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7654A6AC" w14:textId="288B1118" w:rsidR="00F364AE" w:rsidRPr="00E3210F" w:rsidRDefault="001A6FDF" w:rsidP="00D7549A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6B5133BB" w14:textId="77777777" w:rsidR="001A6FDF" w:rsidRDefault="001A6FDF" w:rsidP="00E3210F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2656C472" w14:textId="77777777" w:rsidR="001A6FDF" w:rsidRDefault="001A6FDF" w:rsidP="004313EE">
          <w:pPr>
            <w:shd w:val="clear" w:color="auto" w:fill="FFFFFF" w:themeFill="background1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1152CA46" w14:textId="140FC1C0" w:rsidR="001A6FDF" w:rsidRDefault="001A6FDF" w:rsidP="001A6FDF">
          <w:pPr>
            <w:jc w:val="center"/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Москва 2025</w:t>
          </w:r>
          <w:r>
            <w:br w:type="page"/>
          </w:r>
        </w:p>
      </w:sdtContent>
    </w:sdt>
    <w:sdt>
      <w:sdtPr>
        <w:id w:val="1024589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C61BB14" w14:textId="612D364B" w:rsidR="0014625B" w:rsidRDefault="0014625B">
          <w:pPr>
            <w:pStyle w:val="a7"/>
          </w:pPr>
          <w:r>
            <w:t>Оглавление</w:t>
          </w:r>
        </w:p>
        <w:p w14:paraId="337BBC06" w14:textId="699DF210" w:rsidR="00533E2D" w:rsidRDefault="001462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58224" w:history="1">
            <w:r w:rsidR="00533E2D" w:rsidRPr="00794238">
              <w:rPr>
                <w:rStyle w:val="a8"/>
                <w:noProof/>
              </w:rPr>
              <w:t>Термины и аббревиатуры</w:t>
            </w:r>
            <w:r w:rsidR="00533E2D">
              <w:rPr>
                <w:noProof/>
                <w:webHidden/>
              </w:rPr>
              <w:tab/>
            </w:r>
            <w:r w:rsidR="00533E2D">
              <w:rPr>
                <w:noProof/>
                <w:webHidden/>
              </w:rPr>
              <w:fldChar w:fldCharType="begin"/>
            </w:r>
            <w:r w:rsidR="00533E2D">
              <w:rPr>
                <w:noProof/>
                <w:webHidden/>
              </w:rPr>
              <w:instrText xml:space="preserve"> PAGEREF _Toc209358224 \h </w:instrText>
            </w:r>
            <w:r w:rsidR="00533E2D">
              <w:rPr>
                <w:noProof/>
                <w:webHidden/>
              </w:rPr>
            </w:r>
            <w:r w:rsidR="00533E2D">
              <w:rPr>
                <w:noProof/>
                <w:webHidden/>
              </w:rPr>
              <w:fldChar w:fldCharType="separate"/>
            </w:r>
            <w:r w:rsidR="00533E2D">
              <w:rPr>
                <w:noProof/>
                <w:webHidden/>
              </w:rPr>
              <w:t>3</w:t>
            </w:r>
            <w:r w:rsidR="00533E2D">
              <w:rPr>
                <w:noProof/>
                <w:webHidden/>
              </w:rPr>
              <w:fldChar w:fldCharType="end"/>
            </w:r>
          </w:hyperlink>
        </w:p>
        <w:p w14:paraId="2CE90341" w14:textId="034086B6" w:rsidR="00533E2D" w:rsidRDefault="00533E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58225" w:history="1">
            <w:r w:rsidRPr="00794238">
              <w:rPr>
                <w:rStyle w:val="a8"/>
                <w:noProof/>
              </w:rPr>
              <w:t>Функциональная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9CA0" w14:textId="756D3E7E" w:rsidR="00533E2D" w:rsidRDefault="00533E2D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209358226" w:history="1">
            <w:r w:rsidRPr="00794238">
              <w:rPr>
                <w:rStyle w:val="a8"/>
                <w:noProof/>
              </w:rPr>
              <w:t>Описание структуры функциональной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F782" w14:textId="513B4897" w:rsidR="0014625B" w:rsidRDefault="0014625B" w:rsidP="0014625B">
          <w:r>
            <w:rPr>
              <w:b/>
              <w:bCs/>
            </w:rPr>
            <w:fldChar w:fldCharType="end"/>
          </w:r>
        </w:p>
      </w:sdtContent>
    </w:sdt>
    <w:p w14:paraId="1869BB62" w14:textId="77777777" w:rsidR="0014625B" w:rsidRDefault="001462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2DD6C6F7" w14:textId="69A5CB00" w:rsidR="0014625B" w:rsidRDefault="0014625B" w:rsidP="0014625B">
      <w:pPr>
        <w:pStyle w:val="a5"/>
      </w:pPr>
      <w:bookmarkStart w:id="0" w:name="_Toc209358224"/>
      <w:r w:rsidRPr="0014625B">
        <w:lastRenderedPageBreak/>
        <w:t>Термины и аббревиатуры</w:t>
      </w:r>
      <w:bookmarkEnd w:id="0"/>
    </w:p>
    <w:p w14:paraId="1A407A0B" w14:textId="56795E39" w:rsidR="0014625B" w:rsidRDefault="0014625B" w:rsidP="0014625B">
      <w:pPr>
        <w:pStyle w:val="a3"/>
        <w:rPr>
          <w:lang w:val="ru-RU"/>
        </w:rPr>
      </w:pPr>
      <w:r>
        <w:rPr>
          <w:lang w:val="ru-RU"/>
        </w:rPr>
        <w:t>ИПС – информационная подсистема</w:t>
      </w:r>
    </w:p>
    <w:p w14:paraId="092096B0" w14:textId="5AF1B201" w:rsidR="0014625B" w:rsidRDefault="0014625B" w:rsidP="0014625B">
      <w:pPr>
        <w:pStyle w:val="a3"/>
        <w:rPr>
          <w:lang w:val="ru-RU"/>
        </w:rPr>
      </w:pPr>
      <w:r>
        <w:rPr>
          <w:lang w:val="ru-RU"/>
        </w:rPr>
        <w:t>СППР – система поддержки принятия решений</w:t>
      </w:r>
    </w:p>
    <w:p w14:paraId="0546B333" w14:textId="36BDACEE" w:rsidR="0014625B" w:rsidRDefault="0014625B" w:rsidP="0014625B">
      <w:pPr>
        <w:pStyle w:val="a3"/>
        <w:rPr>
          <w:lang w:val="ru-RU"/>
        </w:rPr>
      </w:pPr>
      <w:r>
        <w:rPr>
          <w:lang w:val="ru-RU"/>
        </w:rPr>
        <w:t>ОПР – объект принятия решений</w:t>
      </w:r>
    </w:p>
    <w:p w14:paraId="259FF1D7" w14:textId="6ADE2330" w:rsidR="0014625B" w:rsidRDefault="0014625B" w:rsidP="0014625B">
      <w:pPr>
        <w:pStyle w:val="a3"/>
        <w:rPr>
          <w:lang w:val="ru-RU"/>
        </w:rPr>
      </w:pPr>
      <w:r>
        <w:rPr>
          <w:lang w:val="ru-RU"/>
        </w:rPr>
        <w:t>НИР – научно-исследовательская работа</w:t>
      </w:r>
    </w:p>
    <w:p w14:paraId="66F8D77B" w14:textId="1FED88EB" w:rsidR="00215917" w:rsidRDefault="00215917" w:rsidP="0014625B">
      <w:pPr>
        <w:pStyle w:val="a3"/>
        <w:rPr>
          <w:lang w:val="ru-RU"/>
        </w:rPr>
      </w:pPr>
      <w:r>
        <w:rPr>
          <w:lang w:val="ru-RU"/>
        </w:rPr>
        <w:t>ОБД – оперативная база данных</w:t>
      </w:r>
    </w:p>
    <w:p w14:paraId="76AA5970" w14:textId="31F9BBC3" w:rsidR="00274397" w:rsidRDefault="00274397" w:rsidP="0014625B">
      <w:pPr>
        <w:pStyle w:val="a3"/>
        <w:rPr>
          <w:lang w:val="ru-RU"/>
        </w:rPr>
      </w:pPr>
      <w:r>
        <w:rPr>
          <w:lang w:val="ru-RU"/>
        </w:rPr>
        <w:t>ВУЗ – высшее учебное заведение</w:t>
      </w:r>
    </w:p>
    <w:p w14:paraId="54A4F64A" w14:textId="17B67329" w:rsidR="00115BB0" w:rsidRPr="0014625B" w:rsidRDefault="00115BB0" w:rsidP="0014625B">
      <w:pPr>
        <w:pStyle w:val="a3"/>
        <w:rPr>
          <w:lang w:val="ru-RU"/>
        </w:rPr>
      </w:pPr>
      <w:r>
        <w:rPr>
          <w:lang w:val="ru-RU"/>
        </w:rPr>
        <w:t>ИМ – информационный массив</w:t>
      </w:r>
    </w:p>
    <w:p w14:paraId="1868A296" w14:textId="4FEF63DC" w:rsidR="0014625B" w:rsidRPr="0014625B" w:rsidRDefault="0014625B" w:rsidP="0014625B">
      <w:pPr>
        <w:pStyle w:val="a3"/>
        <w:rPr>
          <w:lang w:val="ru-RU"/>
        </w:rPr>
      </w:pPr>
      <w:r w:rsidRPr="0014625B">
        <w:rPr>
          <w:lang w:val="ru-RU"/>
        </w:rPr>
        <w:br w:type="page"/>
      </w:r>
    </w:p>
    <w:p w14:paraId="21503E10" w14:textId="00F7A16F" w:rsidR="003A778C" w:rsidRDefault="003A778C" w:rsidP="00274397">
      <w:pPr>
        <w:pStyle w:val="a5"/>
        <w:spacing w:after="240"/>
      </w:pPr>
      <w:bookmarkStart w:id="1" w:name="_Toc209358225"/>
      <w:r>
        <w:lastRenderedPageBreak/>
        <w:t>Функциональная модель</w:t>
      </w:r>
      <w:bookmarkEnd w:id="1"/>
    </w:p>
    <w:p w14:paraId="2453EABE" w14:textId="021601D0" w:rsidR="003A778C" w:rsidRDefault="0014625B" w:rsidP="0014625B">
      <w:pPr>
        <w:pStyle w:val="a3"/>
        <w:rPr>
          <w:lang w:val="ru-RU"/>
        </w:rPr>
      </w:pPr>
      <w:r>
        <w:rPr>
          <w:lang w:val="ru-RU"/>
        </w:rPr>
        <w:t xml:space="preserve">В данном документе описывается ИПС в </w:t>
      </w:r>
      <w:r w:rsidR="003A778C">
        <w:rPr>
          <w:lang w:val="ru-RU"/>
        </w:rPr>
        <w:t>СППР</w:t>
      </w:r>
      <w:r>
        <w:rPr>
          <w:lang w:val="ru-RU"/>
        </w:rPr>
        <w:t xml:space="preserve">. </w:t>
      </w:r>
      <w:r w:rsidR="003A778C">
        <w:rPr>
          <w:lang w:val="ru-RU"/>
        </w:rPr>
        <w:t>Объектом принятия решений</w:t>
      </w:r>
      <w:r>
        <w:rPr>
          <w:lang w:val="ru-RU"/>
        </w:rPr>
        <w:t xml:space="preserve"> данной СППР </w:t>
      </w:r>
      <w:r w:rsidR="003A778C">
        <w:rPr>
          <w:lang w:val="ru-RU"/>
        </w:rPr>
        <w:t>являются</w:t>
      </w:r>
      <w:r>
        <w:rPr>
          <w:lang w:val="ru-RU"/>
        </w:rPr>
        <w:t xml:space="preserve"> </w:t>
      </w:r>
      <w:r w:rsidR="003A778C">
        <w:rPr>
          <w:lang w:val="ru-RU"/>
        </w:rPr>
        <w:t>НИР,</w:t>
      </w:r>
      <w:r>
        <w:rPr>
          <w:lang w:val="ru-RU"/>
        </w:rPr>
        <w:t xml:space="preserve"> проводимые в вузах России и финансируемые из средств бюджета. </w:t>
      </w:r>
    </w:p>
    <w:p w14:paraId="0F3D1DC2" w14:textId="3A84574D" w:rsidR="003A778C" w:rsidRDefault="003A778C" w:rsidP="0014625B">
      <w:pPr>
        <w:pStyle w:val="a3"/>
        <w:rPr>
          <w:lang w:val="ru-RU"/>
        </w:rPr>
      </w:pPr>
      <w:r>
        <w:rPr>
          <w:lang w:val="ru-RU"/>
        </w:rPr>
        <w:t>Функциональная модель ИПС представлена на рис. 1.</w:t>
      </w:r>
    </w:p>
    <w:p w14:paraId="71A4A4EA" w14:textId="4BBB9430" w:rsidR="003776E4" w:rsidRDefault="003A778C" w:rsidP="003A778C">
      <w:pPr>
        <w:pStyle w:val="ad"/>
      </w:pPr>
      <w:r w:rsidRPr="003A778C">
        <w:drawing>
          <wp:inline distT="0" distB="0" distL="0" distR="0" wp14:anchorId="7630C070" wp14:editId="04E12D0F">
            <wp:extent cx="5111262" cy="39753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972" cy="39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E4D6" w14:textId="044BE4D0" w:rsidR="003A778C" w:rsidRDefault="003A778C" w:rsidP="003A778C">
      <w:pPr>
        <w:pStyle w:val="ad"/>
      </w:pPr>
      <w:r>
        <w:t>Рис. 1. Функциональная модель ИПС</w:t>
      </w:r>
    </w:p>
    <w:p w14:paraId="6E95AF97" w14:textId="45074788" w:rsidR="00215917" w:rsidRDefault="00215917" w:rsidP="00274397">
      <w:pPr>
        <w:pStyle w:val="af"/>
        <w:spacing w:after="240"/>
      </w:pPr>
      <w:bookmarkStart w:id="2" w:name="_Toc209358226"/>
      <w:r w:rsidRPr="00215917">
        <w:t>Описание структуры функциональной модели</w:t>
      </w:r>
      <w:bookmarkEnd w:id="2"/>
    </w:p>
    <w:p w14:paraId="434FF5C3" w14:textId="4E91DA98" w:rsidR="00215917" w:rsidRDefault="00215917" w:rsidP="00215917">
      <w:pPr>
        <w:pStyle w:val="a3"/>
        <w:rPr>
          <w:lang w:val="ru-RU"/>
        </w:rPr>
      </w:pPr>
      <w:r>
        <w:rPr>
          <w:lang w:val="ru-RU"/>
        </w:rPr>
        <w:t xml:space="preserve">Новые данные, которые могут быть внесены в ИПС делятся на аналитические, и данные от пользователя. К аналитическим данным относятся статистические показатели (такие как количество подготовленных календарных отчётов о НИР или количество выпущенных учебников). К данным от пользователя относится вербальная информация, например, </w:t>
      </w:r>
      <w:r w:rsidR="00274397">
        <w:rPr>
          <w:lang w:val="ru-RU"/>
        </w:rPr>
        <w:t xml:space="preserve">название ВУЗа, которое может вносится при добавлении нового ВУЗа в систему, или изменятся, если ВУЗ был переименован. </w:t>
      </w:r>
    </w:p>
    <w:p w14:paraId="2040B02E" w14:textId="77777777" w:rsidR="00274397" w:rsidRDefault="00274397" w:rsidP="00215917">
      <w:pPr>
        <w:pStyle w:val="a3"/>
        <w:rPr>
          <w:lang w:val="ru-RU"/>
        </w:rPr>
      </w:pPr>
      <w:r>
        <w:rPr>
          <w:lang w:val="ru-RU"/>
        </w:rPr>
        <w:lastRenderedPageBreak/>
        <w:t>Данные импортируются техническим персоналом в соответствии с инструкциями, после чего все импортированные данные верифицируются на корректность. Проверяется соответствие введённых типов данных, а также то, что числовые данные находятся в разумных пределах, например, количество публикаций не является отрицательным.</w:t>
      </w:r>
    </w:p>
    <w:p w14:paraId="7083EF88" w14:textId="77777777" w:rsidR="00274397" w:rsidRDefault="00274397" w:rsidP="00215917">
      <w:pPr>
        <w:pStyle w:val="a3"/>
        <w:rPr>
          <w:lang w:val="ru-RU"/>
        </w:rPr>
      </w:pPr>
      <w:r>
        <w:rPr>
          <w:lang w:val="ru-RU"/>
        </w:rPr>
        <w:t>Данные, которые не проходят верификацию передаются в редактор данных, где в соответствии с инструкциями технический персонал может отредактировать ошибки или отказаться от импорта редактируемых данных.</w:t>
      </w:r>
    </w:p>
    <w:p w14:paraId="4970CAEB" w14:textId="0B96E744" w:rsidR="00243AE4" w:rsidRDefault="00274397" w:rsidP="00243AE4">
      <w:pPr>
        <w:pStyle w:val="a3"/>
        <w:rPr>
          <w:lang w:val="ru-RU"/>
        </w:rPr>
      </w:pPr>
      <w:r>
        <w:rPr>
          <w:lang w:val="ru-RU"/>
        </w:rPr>
        <w:t xml:space="preserve">Данные, прошедшие верификацию, сохраняются в ОБД. Доступ к ним осуществляется через запрос к данным. При получении запроса к данным, ИПС в блоке авторизации проводит аутентификацию. </w:t>
      </w:r>
      <w:r w:rsidR="00243AE4">
        <w:rPr>
          <w:lang w:val="ru-RU"/>
        </w:rPr>
        <w:t xml:space="preserve">Правами пользователей управляет администратор. </w:t>
      </w:r>
      <w:r>
        <w:rPr>
          <w:lang w:val="ru-RU"/>
        </w:rPr>
        <w:t xml:space="preserve">Если аутентификация </w:t>
      </w:r>
      <w:r w:rsidR="00243AE4">
        <w:rPr>
          <w:lang w:val="ru-RU"/>
        </w:rPr>
        <w:t>успешна,</w:t>
      </w:r>
      <w:r>
        <w:rPr>
          <w:lang w:val="ru-RU"/>
        </w:rPr>
        <w:t xml:space="preserve"> и </w:t>
      </w:r>
      <w:r w:rsidR="00243AE4">
        <w:rPr>
          <w:lang w:val="ru-RU"/>
        </w:rPr>
        <w:t>соответствующий пользователь имеет права, на выполнение пришедшего запроса, то происходит авторизация на выполнение данного запроса.</w:t>
      </w:r>
      <w:r w:rsidR="00533E2D">
        <w:rPr>
          <w:lang w:val="ru-RU"/>
        </w:rPr>
        <w:t xml:space="preserve"> В </w:t>
      </w:r>
    </w:p>
    <w:p w14:paraId="1A37C759" w14:textId="3732CA3C" w:rsidR="00243AE4" w:rsidRDefault="00243AE4" w:rsidP="00243AE4">
      <w:pPr>
        <w:pStyle w:val="a3"/>
        <w:rPr>
          <w:lang w:val="ru-RU"/>
        </w:rPr>
      </w:pPr>
      <w:r>
        <w:rPr>
          <w:lang w:val="ru-RU"/>
        </w:rPr>
        <w:t>При проведённой авторизации, блок обработки запросов принимает сам запрос, и, с использованием данных из ОБД, формирует информационный массив</w:t>
      </w:r>
      <w:r w:rsidR="00533E2D">
        <w:rPr>
          <w:lang w:val="ru-RU"/>
        </w:rPr>
        <w:t>, который является выходом ИПС.</w:t>
      </w:r>
    </w:p>
    <w:p w14:paraId="328531EB" w14:textId="2CD28344" w:rsidR="00533E2D" w:rsidRDefault="00533E2D" w:rsidP="00533E2D">
      <w:pPr>
        <w:pStyle w:val="af"/>
      </w:pPr>
      <w:r>
        <w:t>Функциональные блоки ИПС</w:t>
      </w:r>
    </w:p>
    <w:p w14:paraId="23029568" w14:textId="70DCC4B0" w:rsidR="00115BB0" w:rsidRDefault="00115BB0" w:rsidP="00115BB0">
      <w:pPr>
        <w:pStyle w:val="ad"/>
      </w:pPr>
      <w:r>
        <w:t>Таблица 1. Назначение функциональных блоков ИПС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E2D" w14:paraId="57B1FB78" w14:textId="77777777" w:rsidTr="00533E2D">
        <w:tc>
          <w:tcPr>
            <w:tcW w:w="4672" w:type="dxa"/>
            <w:vAlign w:val="center"/>
          </w:tcPr>
          <w:p w14:paraId="149A89F7" w14:textId="1BE44A80" w:rsidR="00533E2D" w:rsidRPr="00533E2D" w:rsidRDefault="00533E2D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блока</w:t>
            </w:r>
          </w:p>
        </w:tc>
        <w:tc>
          <w:tcPr>
            <w:tcW w:w="4673" w:type="dxa"/>
            <w:vAlign w:val="center"/>
          </w:tcPr>
          <w:p w14:paraId="07AB74F1" w14:textId="7A626BE7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</w:tr>
      <w:tr w:rsidR="00533E2D" w14:paraId="787C6E2C" w14:textId="77777777" w:rsidTr="00533E2D">
        <w:tc>
          <w:tcPr>
            <w:tcW w:w="4672" w:type="dxa"/>
            <w:vAlign w:val="center"/>
          </w:tcPr>
          <w:p w14:paraId="62091417" w14:textId="6320FCDC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Импорт данных</w:t>
            </w:r>
          </w:p>
        </w:tc>
        <w:tc>
          <w:tcPr>
            <w:tcW w:w="4673" w:type="dxa"/>
            <w:vAlign w:val="center"/>
          </w:tcPr>
          <w:p w14:paraId="1154ACF8" w14:textId="28E904D3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Программный интерфейс для импорта аналитических и пользовательских данных</w:t>
            </w:r>
          </w:p>
        </w:tc>
      </w:tr>
      <w:tr w:rsidR="00533E2D" w14:paraId="0CE81316" w14:textId="77777777" w:rsidTr="00533E2D">
        <w:tc>
          <w:tcPr>
            <w:tcW w:w="4672" w:type="dxa"/>
            <w:vAlign w:val="center"/>
          </w:tcPr>
          <w:p w14:paraId="589B8425" w14:textId="05F500D8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Редактор данных</w:t>
            </w:r>
          </w:p>
        </w:tc>
        <w:tc>
          <w:tcPr>
            <w:tcW w:w="4673" w:type="dxa"/>
            <w:vAlign w:val="center"/>
          </w:tcPr>
          <w:p w14:paraId="61296A83" w14:textId="0B7A2F44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Редактирование добавляемых, непрошедших верификацию или существующих данных</w:t>
            </w:r>
          </w:p>
        </w:tc>
      </w:tr>
      <w:tr w:rsidR="00533E2D" w14:paraId="1783A95A" w14:textId="77777777" w:rsidTr="00533E2D">
        <w:tc>
          <w:tcPr>
            <w:tcW w:w="4672" w:type="dxa"/>
            <w:vAlign w:val="center"/>
          </w:tcPr>
          <w:p w14:paraId="3E30F142" w14:textId="024FE785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4673" w:type="dxa"/>
            <w:vAlign w:val="center"/>
          </w:tcPr>
          <w:p w14:paraId="76A448A4" w14:textId="39B6B05A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корректности данных для сохранения в ОБД</w:t>
            </w:r>
          </w:p>
        </w:tc>
      </w:tr>
      <w:tr w:rsidR="00533E2D" w14:paraId="1F3D7E85" w14:textId="77777777" w:rsidTr="00533E2D">
        <w:tc>
          <w:tcPr>
            <w:tcW w:w="4672" w:type="dxa"/>
            <w:vAlign w:val="center"/>
          </w:tcPr>
          <w:p w14:paraId="31049938" w14:textId="61D9E6AA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4673" w:type="dxa"/>
            <w:vAlign w:val="center"/>
          </w:tcPr>
          <w:p w14:paraId="1876C3AD" w14:textId="490576C1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Аутентификация и авторизация на выполнение запросов к данным</w:t>
            </w:r>
          </w:p>
        </w:tc>
      </w:tr>
      <w:tr w:rsidR="00533E2D" w14:paraId="71A07BAF" w14:textId="77777777" w:rsidTr="00533E2D">
        <w:tc>
          <w:tcPr>
            <w:tcW w:w="4672" w:type="dxa"/>
            <w:vAlign w:val="center"/>
          </w:tcPr>
          <w:p w14:paraId="152B7069" w14:textId="60A62E69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Обработка запросов</w:t>
            </w:r>
          </w:p>
        </w:tc>
        <w:tc>
          <w:tcPr>
            <w:tcW w:w="4673" w:type="dxa"/>
            <w:vAlign w:val="center"/>
          </w:tcPr>
          <w:p w14:paraId="3E84398C" w14:textId="1C1D7AB9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Интерпретация запросов и формирование ИМ</w:t>
            </w:r>
          </w:p>
        </w:tc>
      </w:tr>
    </w:tbl>
    <w:p w14:paraId="4363888A" w14:textId="77777777" w:rsidR="00533E2D" w:rsidRPr="00115BB0" w:rsidRDefault="00533E2D" w:rsidP="00533E2D">
      <w:pPr>
        <w:pStyle w:val="a3"/>
        <w:rPr>
          <w:lang w:val="ru-RU"/>
        </w:rPr>
      </w:pPr>
    </w:p>
    <w:sectPr w:rsidR="00533E2D" w:rsidRPr="00115BB0" w:rsidSect="0014625B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7465E" w14:textId="77777777" w:rsidR="008E4C36" w:rsidRDefault="008E4C36" w:rsidP="0014625B">
      <w:pPr>
        <w:spacing w:after="0" w:line="240" w:lineRule="auto"/>
      </w:pPr>
      <w:r>
        <w:separator/>
      </w:r>
    </w:p>
  </w:endnote>
  <w:endnote w:type="continuationSeparator" w:id="0">
    <w:p w14:paraId="00CA065A" w14:textId="77777777" w:rsidR="008E4C36" w:rsidRDefault="008E4C36" w:rsidP="00146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473923"/>
      <w:docPartObj>
        <w:docPartGallery w:val="Page Numbers (Bottom of Page)"/>
        <w:docPartUnique/>
      </w:docPartObj>
    </w:sdtPr>
    <w:sdtContent>
      <w:p w14:paraId="1C086550" w14:textId="2D7B9BA4" w:rsidR="0014625B" w:rsidRDefault="0014625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4E4F98" w14:textId="77777777" w:rsidR="0014625B" w:rsidRDefault="0014625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E2880" w14:textId="77777777" w:rsidR="008E4C36" w:rsidRDefault="008E4C36" w:rsidP="0014625B">
      <w:pPr>
        <w:spacing w:after="0" w:line="240" w:lineRule="auto"/>
      </w:pPr>
      <w:r>
        <w:separator/>
      </w:r>
    </w:p>
  </w:footnote>
  <w:footnote w:type="continuationSeparator" w:id="0">
    <w:p w14:paraId="61F7F752" w14:textId="77777777" w:rsidR="008E4C36" w:rsidRDefault="008E4C36" w:rsidP="00146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F3"/>
    <w:rsid w:val="00115BB0"/>
    <w:rsid w:val="0014625B"/>
    <w:rsid w:val="001A6FDF"/>
    <w:rsid w:val="00215917"/>
    <w:rsid w:val="00243AE4"/>
    <w:rsid w:val="00274397"/>
    <w:rsid w:val="003776E4"/>
    <w:rsid w:val="003A778C"/>
    <w:rsid w:val="00533E2D"/>
    <w:rsid w:val="008E4C36"/>
    <w:rsid w:val="00D10CF3"/>
    <w:rsid w:val="00EF19D7"/>
    <w:rsid w:val="00F3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D59F"/>
  <w15:chartTrackingRefBased/>
  <w15:docId w15:val="{68624EA9-E1A6-4531-BEE7-5F337409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оман"/>
    <w:basedOn w:val="a"/>
    <w:link w:val="a4"/>
    <w:qFormat/>
    <w:rsid w:val="0014625B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5">
    <w:name w:val="Роман большой"/>
    <w:basedOn w:val="a3"/>
    <w:link w:val="a6"/>
    <w:qFormat/>
    <w:rsid w:val="0014625B"/>
    <w:pPr>
      <w:ind w:firstLine="0"/>
      <w:outlineLvl w:val="0"/>
    </w:pPr>
    <w:rPr>
      <w:b/>
      <w:bCs/>
      <w:sz w:val="32"/>
      <w:szCs w:val="32"/>
      <w:lang w:val="ru-RU"/>
    </w:rPr>
  </w:style>
  <w:style w:type="character" w:customStyle="1" w:styleId="a4">
    <w:name w:val="Роман Знак"/>
    <w:basedOn w:val="a0"/>
    <w:link w:val="a3"/>
    <w:rsid w:val="0014625B"/>
    <w:rPr>
      <w:rFonts w:ascii="Times New Roman" w:hAnsi="Times New Roman" w:cs="Times New Roman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4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Роман большой Знак"/>
    <w:basedOn w:val="a4"/>
    <w:link w:val="a5"/>
    <w:rsid w:val="0014625B"/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14625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625B"/>
    <w:pPr>
      <w:spacing w:after="100"/>
    </w:pPr>
  </w:style>
  <w:style w:type="character" w:styleId="a8">
    <w:name w:val="Hyperlink"/>
    <w:basedOn w:val="a0"/>
    <w:uiPriority w:val="99"/>
    <w:unhideWhenUsed/>
    <w:rsid w:val="0014625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146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625B"/>
  </w:style>
  <w:style w:type="paragraph" w:styleId="ab">
    <w:name w:val="footer"/>
    <w:basedOn w:val="a"/>
    <w:link w:val="ac"/>
    <w:uiPriority w:val="99"/>
    <w:unhideWhenUsed/>
    <w:rsid w:val="00146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625B"/>
  </w:style>
  <w:style w:type="paragraph" w:customStyle="1" w:styleId="ad">
    <w:name w:val="Роман подпись"/>
    <w:basedOn w:val="a3"/>
    <w:link w:val="ae"/>
    <w:qFormat/>
    <w:rsid w:val="003A778C"/>
    <w:pPr>
      <w:ind w:firstLine="0"/>
      <w:jc w:val="center"/>
    </w:pPr>
    <w:rPr>
      <w:lang w:val="ru-RU"/>
    </w:rPr>
  </w:style>
  <w:style w:type="paragraph" w:customStyle="1" w:styleId="af">
    <w:name w:val="Роман небольшой"/>
    <w:basedOn w:val="a5"/>
    <w:link w:val="af0"/>
    <w:qFormat/>
    <w:rsid w:val="00215917"/>
    <w:pPr>
      <w:outlineLvl w:val="1"/>
    </w:pPr>
    <w:rPr>
      <w:sz w:val="28"/>
      <w:szCs w:val="28"/>
    </w:rPr>
  </w:style>
  <w:style w:type="character" w:customStyle="1" w:styleId="ae">
    <w:name w:val="Роман подпись Знак"/>
    <w:basedOn w:val="a4"/>
    <w:link w:val="ad"/>
    <w:rsid w:val="003A778C"/>
    <w:rPr>
      <w:rFonts w:ascii="Times New Roman" w:hAnsi="Times New Roman" w:cs="Times New Roman"/>
      <w:sz w:val="28"/>
      <w:szCs w:val="2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533E2D"/>
    <w:pPr>
      <w:spacing w:after="100"/>
      <w:ind w:left="220"/>
    </w:pPr>
  </w:style>
  <w:style w:type="character" w:customStyle="1" w:styleId="af0">
    <w:name w:val="Роман небольшой Знак"/>
    <w:basedOn w:val="a6"/>
    <w:link w:val="af"/>
    <w:rsid w:val="00215917"/>
    <w:rPr>
      <w:rFonts w:ascii="Times New Roman" w:hAnsi="Times New Roman" w:cs="Times New Roman"/>
      <w:b/>
      <w:bCs/>
      <w:sz w:val="28"/>
      <w:szCs w:val="28"/>
      <w:lang w:val="en-US"/>
    </w:rPr>
  </w:style>
  <w:style w:type="table" w:styleId="af1">
    <w:name w:val="Table Grid"/>
    <w:basedOn w:val="a1"/>
    <w:uiPriority w:val="39"/>
    <w:rsid w:val="00533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0E92F-DCF9-4593-93AD-511106B9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ZOaZOaZoa</dc:creator>
  <cp:keywords/>
  <dc:description/>
  <cp:lastModifiedBy>ZOaZOaZoa</cp:lastModifiedBy>
  <cp:revision>7</cp:revision>
  <dcterms:created xsi:type="dcterms:W3CDTF">2025-09-21T10:27:00Z</dcterms:created>
  <dcterms:modified xsi:type="dcterms:W3CDTF">2025-09-21T11:56:00Z</dcterms:modified>
</cp:coreProperties>
</file>