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28"/>
          <w:szCs w:val="28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6D7E22D6" w14:textId="77777777" w:rsidR="003B3DB4" w:rsidRPr="00256AFF" w:rsidRDefault="003B3DB4" w:rsidP="003B3DB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eastAsia="ru-RU"/>
            </w:rPr>
            <w:drawing>
              <wp:inline distT="0" distB="0" distL="0" distR="0" wp14:anchorId="719775AE" wp14:editId="5A8A8726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0B5611" w14:textId="77777777" w:rsidR="003B3DB4" w:rsidRPr="00256AFF" w:rsidRDefault="003B3DB4" w:rsidP="003B3D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1CF19A6D" w14:textId="77777777" w:rsidR="003B3DB4" w:rsidRPr="00256AFF" w:rsidRDefault="003B3DB4" w:rsidP="003B3D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7BBE0FAD" w14:textId="77777777" w:rsidR="003B3DB4" w:rsidRPr="00256AFF" w:rsidRDefault="003B3DB4" w:rsidP="003B3DB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56C5602" w14:textId="77777777" w:rsidR="003B3DB4" w:rsidRPr="00256AFF" w:rsidRDefault="003B3DB4" w:rsidP="003B3DB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82C75CC" w14:textId="77777777" w:rsidR="003B3DB4" w:rsidRPr="00256AFF" w:rsidRDefault="003B3DB4" w:rsidP="003B3DB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CB0029B" w14:textId="77777777" w:rsidR="003B3DB4" w:rsidRPr="00256AFF" w:rsidRDefault="003B3DB4" w:rsidP="003B3DB4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Отчет по лабораторной работе №1</w:t>
          </w:r>
        </w:p>
        <w:p w14:paraId="5760B293" w14:textId="77777777" w:rsidR="003B3DB4" w:rsidRPr="00256AFF" w:rsidRDefault="003B3DB4" w:rsidP="003B3DB4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По курсу «Элементы и системы гидроавтоматики»</w:t>
          </w:r>
        </w:p>
        <w:p w14:paraId="33AF8912" w14:textId="77777777" w:rsidR="003B3DB4" w:rsidRPr="00256AFF" w:rsidRDefault="003B3DB4" w:rsidP="003B3DB4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sz w:val="32"/>
              <w:szCs w:val="28"/>
            </w:rPr>
            <w:t>«</w:t>
          </w:r>
          <w:r w:rsidR="009115DB" w:rsidRPr="00256AFF">
            <w:rPr>
              <w:rFonts w:ascii="Times New Roman" w:hAnsi="Times New Roman" w:cs="Times New Roman"/>
              <w:b/>
              <w:bCs/>
              <w:sz w:val="32"/>
              <w:szCs w:val="28"/>
            </w:rPr>
            <w:t>Испытания нерегулируемых гидроприводов поступательного движения</w:t>
          </w:r>
          <w:r w:rsidRPr="00256AFF">
            <w:rPr>
              <w:rFonts w:ascii="Times New Roman" w:hAnsi="Times New Roman" w:cs="Times New Roman"/>
              <w:b/>
              <w:bCs/>
              <w:sz w:val="32"/>
              <w:szCs w:val="28"/>
            </w:rPr>
            <w:t>»</w:t>
          </w:r>
        </w:p>
        <w:p w14:paraId="702A3EF1" w14:textId="77777777" w:rsidR="003B3DB4" w:rsidRPr="00256AFF" w:rsidRDefault="003B3DB4" w:rsidP="003B3DB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1FBDA7BA" w14:textId="77777777" w:rsidR="003B3DB4" w:rsidRPr="00256AFF" w:rsidRDefault="003B3DB4" w:rsidP="003B3DB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49D84DEE" w14:textId="77777777" w:rsidR="003B3DB4" w:rsidRPr="00256AFF" w:rsidRDefault="003B3DB4" w:rsidP="003B3DB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0A32889E" w14:textId="77777777" w:rsidR="003B3DB4" w:rsidRPr="00256AFF" w:rsidRDefault="003B3DB4" w:rsidP="003B3DB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4FAFD11E" w14:textId="77777777" w:rsidR="003B3DB4" w:rsidRPr="00256AFF" w:rsidRDefault="003B3DB4" w:rsidP="003B3DB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26F63CD3" w14:textId="77777777" w:rsidR="003B3DB4" w:rsidRPr="00256AFF" w:rsidRDefault="003B3DB4" w:rsidP="003B3DB4">
          <w:pPr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4F8824B9" w14:textId="77777777" w:rsidR="003B3DB4" w:rsidRPr="00256AFF" w:rsidRDefault="003B3DB4" w:rsidP="000E7619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4F59E48" w14:textId="048F0070" w:rsidR="003B3DB4" w:rsidRPr="00256AFF" w:rsidRDefault="003B3DB4" w:rsidP="000E7619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Выполнили студенты:</w:t>
          </w:r>
        </w:p>
        <w:p w14:paraId="4DC5F829" w14:textId="77777777" w:rsidR="003B3DB4" w:rsidRPr="00256AFF" w:rsidRDefault="003B3DB4" w:rsidP="000E7619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 xml:space="preserve">Михайловский М., Ковалев Е., </w:t>
          </w:r>
          <w:proofErr w:type="spellStart"/>
          <w:r w:rsidRPr="00256AFF">
            <w:rPr>
              <w:rFonts w:ascii="Times New Roman" w:hAnsi="Times New Roman" w:cs="Times New Roman"/>
              <w:sz w:val="28"/>
              <w:szCs w:val="28"/>
            </w:rPr>
            <w:t>Рехалов</w:t>
          </w:r>
          <w:proofErr w:type="spellEnd"/>
          <w:r w:rsidRPr="00256AFF">
            <w:rPr>
              <w:rFonts w:ascii="Times New Roman" w:hAnsi="Times New Roman" w:cs="Times New Roman"/>
              <w:sz w:val="28"/>
              <w:szCs w:val="28"/>
            </w:rPr>
            <w:t xml:space="preserve"> А.</w:t>
          </w:r>
        </w:p>
        <w:p w14:paraId="3ECE2C17" w14:textId="77777777" w:rsidR="003B3DB4" w:rsidRPr="00256AFF" w:rsidRDefault="003B3DB4" w:rsidP="000E7619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Группа: А-03-21</w:t>
          </w:r>
        </w:p>
        <w:p w14:paraId="067E371D" w14:textId="77777777" w:rsidR="003B3DB4" w:rsidRPr="00256AFF" w:rsidRDefault="003B3DB4" w:rsidP="000E7619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Бригада: 3</w:t>
          </w:r>
        </w:p>
        <w:p w14:paraId="33151553" w14:textId="77777777" w:rsidR="003B3DB4" w:rsidRPr="00256AFF" w:rsidRDefault="003B3DB4" w:rsidP="000E7619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Проверил: Шилин Денис Викторович</w:t>
          </w:r>
        </w:p>
        <w:p w14:paraId="4ADFD70F" w14:textId="77777777" w:rsidR="003B3DB4" w:rsidRPr="00256AFF" w:rsidRDefault="003B3DB4" w:rsidP="003B3DB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84A465A" w14:textId="77777777" w:rsidR="003B3DB4" w:rsidRPr="00256AFF" w:rsidRDefault="003B3DB4" w:rsidP="003B3DB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4798D64" w14:textId="7BE86F65" w:rsidR="003B3DB4" w:rsidRPr="00256AFF" w:rsidRDefault="003B3DB4" w:rsidP="00EE3471">
          <w:pPr>
            <w:shd w:val="clear" w:color="auto" w:fill="FFFFFF" w:themeFill="background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sz w:val="28"/>
              <w:szCs w:val="28"/>
            </w:rPr>
            <w:t>Москва 2024</w:t>
          </w:r>
        </w:p>
      </w:sdtContent>
    </w:sdt>
    <w:p w14:paraId="6631ECA0" w14:textId="77777777" w:rsidR="00EE3471" w:rsidRPr="00256AFF" w:rsidRDefault="00EE3471" w:rsidP="00EE3471">
      <w:pPr>
        <w:jc w:val="center"/>
        <w:rPr>
          <w:rFonts w:ascii="Times New Roman" w:hAnsi="Times New Roman" w:cs="Times New Roman"/>
          <w:sz w:val="28"/>
        </w:rPr>
      </w:pPr>
      <w:r w:rsidRPr="00256AFF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содержание работы</w:t>
      </w:r>
    </w:p>
    <w:p w14:paraId="244F91EA" w14:textId="77777777" w:rsidR="003B3DB4" w:rsidRPr="00256AFF" w:rsidRDefault="00980B83" w:rsidP="00256AFF">
      <w:pPr>
        <w:ind w:firstLine="708"/>
        <w:rPr>
          <w:rFonts w:ascii="Times New Roman" w:hAnsi="Times New Roman" w:cs="Times New Roman"/>
          <w:sz w:val="28"/>
        </w:rPr>
      </w:pPr>
      <w:r w:rsidRPr="00256AFF">
        <w:rPr>
          <w:rFonts w:ascii="Times New Roman" w:hAnsi="Times New Roman" w:cs="Times New Roman"/>
          <w:sz w:val="28"/>
        </w:rPr>
        <w:t xml:space="preserve">Экспериментальное определение характеристик насосной установки. </w:t>
      </w:r>
      <w:r w:rsidR="009323D8" w:rsidRPr="00256AFF">
        <w:rPr>
          <w:rFonts w:ascii="Times New Roman" w:hAnsi="Times New Roman" w:cs="Times New Roman"/>
          <w:sz w:val="28"/>
        </w:rPr>
        <w:t xml:space="preserve">Экспериментальное получение статических характеристик нерегулируемого гидропривода с одноштоковым гидроцилиндром двухстороннего действия </w:t>
      </w:r>
      <w:r w:rsidR="00353866" w:rsidRPr="00256AFF">
        <w:rPr>
          <w:rFonts w:ascii="Times New Roman" w:hAnsi="Times New Roman" w:cs="Times New Roman"/>
          <w:sz w:val="28"/>
        </w:rPr>
        <w:t>при двух схемах его подключения</w:t>
      </w:r>
      <w:r w:rsidR="003B3DB4" w:rsidRPr="00256AFF">
        <w:rPr>
          <w:rFonts w:ascii="Times New Roman" w:hAnsi="Times New Roman" w:cs="Times New Roman"/>
          <w:sz w:val="28"/>
        </w:rPr>
        <w:t>.</w:t>
      </w:r>
    </w:p>
    <w:p w14:paraId="1B9D850B" w14:textId="77777777" w:rsidR="00EE3471" w:rsidRPr="00256AFF" w:rsidRDefault="00BB1C5D" w:rsidP="000E7619">
      <w:pPr>
        <w:jc w:val="center"/>
        <w:rPr>
          <w:rFonts w:ascii="Times New Roman" w:hAnsi="Times New Roman" w:cs="Times New Roman"/>
          <w:sz w:val="28"/>
        </w:rPr>
      </w:pPr>
      <w:r w:rsidRPr="00256AF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F6FAF39" wp14:editId="1B976269">
            <wp:extent cx="4044950" cy="3220720"/>
            <wp:effectExtent l="0" t="0" r="0" b="0"/>
            <wp:docPr id="1" name="Рисунок 1" descr="C:\учеба\3 курс\6 семестр\3 ГИДРА\лр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чеба\3 курс\6 семестр\3 ГИДРА\лр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322072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B1F8" w14:textId="314DA198" w:rsidR="00E879C7" w:rsidRDefault="00E879C7" w:rsidP="00EE3471">
      <w:pPr>
        <w:pStyle w:val="a3"/>
        <w:rPr>
          <w:b w:val="0"/>
          <w:sz w:val="28"/>
          <w:szCs w:val="28"/>
        </w:rPr>
      </w:pPr>
      <w:r w:rsidRPr="00256AFF">
        <w:rPr>
          <w:b w:val="0"/>
          <w:sz w:val="28"/>
          <w:szCs w:val="28"/>
        </w:rPr>
        <w:t>Рисунок 1. Гидравлическая схема для определения характеристик насосной установки</w:t>
      </w:r>
    </w:p>
    <w:p w14:paraId="0A3D16DE" w14:textId="48611E85" w:rsidR="000E7619" w:rsidRPr="00256AFF" w:rsidRDefault="000E7619" w:rsidP="00EE3471">
      <w:pPr>
        <w:pStyle w:val="a3"/>
        <w:rPr>
          <w:b w:val="0"/>
          <w:sz w:val="28"/>
          <w:szCs w:val="28"/>
        </w:rPr>
      </w:pPr>
      <w:r w:rsidRPr="00256AFF">
        <w:rPr>
          <w:b w:val="0"/>
          <w:noProof/>
          <w:sz w:val="28"/>
          <w:szCs w:val="28"/>
          <w:lang w:eastAsia="ru-RU"/>
        </w:rPr>
        <w:drawing>
          <wp:inline distT="0" distB="0" distL="0" distR="0" wp14:anchorId="50DCB5DF" wp14:editId="0355C40F">
            <wp:extent cx="3409435" cy="3248025"/>
            <wp:effectExtent l="0" t="0" r="635" b="0"/>
            <wp:docPr id="2" name="Рисунок 2" descr="C:\учеба\3 курс\6 семестр\3 ГИДРА\лр1.2.2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учеба\3 курс\6 семестр\3 ГИДРА\лр1.2.2 — коп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62" cy="325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928B2" w14:textId="41A74FDA" w:rsidR="00E879C7" w:rsidRPr="00256AFF" w:rsidRDefault="00384114" w:rsidP="00384114">
      <w:pPr>
        <w:pStyle w:val="a3"/>
        <w:rPr>
          <w:b w:val="0"/>
          <w:sz w:val="28"/>
          <w:szCs w:val="28"/>
        </w:rPr>
      </w:pPr>
      <w:r w:rsidRPr="00256AFF">
        <w:rPr>
          <w:b w:val="0"/>
          <w:sz w:val="28"/>
          <w:szCs w:val="28"/>
        </w:rPr>
        <w:t>Рисунок 2. Схема испытаний нерегулируемого гидропривода с гидроцилиндром, подключенным по обычной схеме.</w:t>
      </w:r>
    </w:p>
    <w:p w14:paraId="54026C3D" w14:textId="48B28251" w:rsidR="00384114" w:rsidRPr="00256AFF" w:rsidRDefault="000E7619" w:rsidP="000E7619">
      <w:pPr>
        <w:pStyle w:val="a3"/>
        <w:rPr>
          <w:b w:val="0"/>
          <w:sz w:val="28"/>
          <w:szCs w:val="28"/>
        </w:rPr>
      </w:pPr>
      <w:r w:rsidRPr="00256AFF">
        <w:rPr>
          <w:b w:val="0"/>
          <w:noProof/>
          <w:sz w:val="28"/>
          <w:szCs w:val="28"/>
          <w:lang w:eastAsia="ru-RU"/>
        </w:rPr>
        <w:lastRenderedPageBreak/>
        <w:drawing>
          <wp:inline distT="0" distB="0" distL="0" distR="0" wp14:anchorId="3D3E9F70" wp14:editId="0E5090C2">
            <wp:extent cx="2989384" cy="2847975"/>
            <wp:effectExtent l="0" t="0" r="1905" b="0"/>
            <wp:docPr id="3" name="Рисунок 3" descr="C:\учеба\3 курс\6 семестр\3 ГИДРА\лр1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учеба\3 курс\6 семестр\3 ГИДРА\лр1.2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502" cy="285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4B61" w14:textId="037B09E1" w:rsidR="00384114" w:rsidRPr="00256AFF" w:rsidRDefault="00384114" w:rsidP="00E51480">
      <w:pPr>
        <w:pStyle w:val="a3"/>
        <w:rPr>
          <w:b w:val="0"/>
          <w:sz w:val="28"/>
          <w:szCs w:val="28"/>
        </w:rPr>
      </w:pPr>
      <w:r w:rsidRPr="00256AFF">
        <w:rPr>
          <w:b w:val="0"/>
          <w:sz w:val="28"/>
          <w:szCs w:val="28"/>
        </w:rPr>
        <w:t>Рисунок 3. Схема испытаний гидропривода с гидроцилинд</w:t>
      </w:r>
      <w:r w:rsidR="00B43ACD" w:rsidRPr="00256AFF">
        <w:rPr>
          <w:b w:val="0"/>
          <w:sz w:val="28"/>
          <w:szCs w:val="28"/>
        </w:rPr>
        <w:t>ром, п</w:t>
      </w:r>
      <w:r w:rsidR="00110466" w:rsidRPr="00256AFF">
        <w:rPr>
          <w:b w:val="0"/>
          <w:sz w:val="28"/>
          <w:szCs w:val="28"/>
        </w:rPr>
        <w:t>одключенным по дифференциальной</w:t>
      </w:r>
      <w:r w:rsidRPr="00256AFF">
        <w:rPr>
          <w:b w:val="0"/>
          <w:sz w:val="28"/>
          <w:szCs w:val="28"/>
        </w:rPr>
        <w:t xml:space="preserve"> схеме.</w:t>
      </w:r>
    </w:p>
    <w:p w14:paraId="0BFBC5AC" w14:textId="77777777" w:rsidR="00EE3471" w:rsidRPr="00256AFF" w:rsidRDefault="00EE3471" w:rsidP="00EE3471">
      <w:pPr>
        <w:pStyle w:val="a3"/>
      </w:pPr>
      <w:r w:rsidRPr="00256AFF">
        <w:t>Обработка и анализ результатов испытания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268"/>
        <w:gridCol w:w="2126"/>
        <w:gridCol w:w="1979"/>
      </w:tblGrid>
      <w:tr w:rsidR="00B723A2" w:rsidRPr="00256AFF" w14:paraId="4E0D9545" w14:textId="77777777" w:rsidTr="005A19B7">
        <w:tc>
          <w:tcPr>
            <w:tcW w:w="704" w:type="dxa"/>
          </w:tcPr>
          <w:p w14:paraId="54DB0DA8" w14:textId="77777777" w:rsidR="00B723A2" w:rsidRPr="00256AFF" w:rsidRDefault="00B723A2" w:rsidP="00EE3471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№</w:t>
            </w:r>
          </w:p>
        </w:tc>
        <w:tc>
          <w:tcPr>
            <w:tcW w:w="2268" w:type="dxa"/>
          </w:tcPr>
          <w:p w14:paraId="72A7CC61" w14:textId="77777777" w:rsidR="00B723A2" w:rsidRPr="00256AFF" w:rsidRDefault="00144ED8" w:rsidP="00EE3471">
            <w:pPr>
              <w:pStyle w:val="a3"/>
              <w:rPr>
                <w:b w:val="0"/>
                <w:sz w:val="28"/>
                <w:szCs w:val="28"/>
                <w:lang w:val="en-AU"/>
              </w:rPr>
            </w:pPr>
            <w:r w:rsidRPr="00256AFF">
              <w:rPr>
                <w:b w:val="0"/>
                <w:sz w:val="28"/>
                <w:szCs w:val="28"/>
              </w:rPr>
              <w:t xml:space="preserve">Давление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,МПа</m:t>
              </m:r>
            </m:oMath>
          </w:p>
        </w:tc>
        <w:tc>
          <w:tcPr>
            <w:tcW w:w="2268" w:type="dxa"/>
          </w:tcPr>
          <w:p w14:paraId="2A58AA16" w14:textId="77777777" w:rsidR="00B723A2" w:rsidRPr="00256AFF" w:rsidRDefault="00144ED8" w:rsidP="00EE3471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Объем</w:t>
            </w:r>
            <w:r w:rsidRPr="00256AFF">
              <w:rPr>
                <w:b w:val="0"/>
                <w:sz w:val="28"/>
                <w:szCs w:val="28"/>
                <w:lang w:val="en-AU"/>
              </w:rPr>
              <w:t xml:space="preserve"> V</w:t>
            </w:r>
            <w:r w:rsidRPr="00256AFF">
              <w:rPr>
                <w:b w:val="0"/>
                <w:sz w:val="28"/>
                <w:szCs w:val="28"/>
              </w:rPr>
              <w:t>, л</w:t>
            </w:r>
          </w:p>
        </w:tc>
        <w:tc>
          <w:tcPr>
            <w:tcW w:w="2126" w:type="dxa"/>
          </w:tcPr>
          <w:p w14:paraId="2681E9C8" w14:textId="77777777" w:rsidR="00B723A2" w:rsidRPr="00256AFF" w:rsidRDefault="00144ED8" w:rsidP="00EE3471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 xml:space="preserve">Время </w:t>
            </w:r>
            <w:r w:rsidRPr="00256AFF">
              <w:rPr>
                <w:b w:val="0"/>
                <w:sz w:val="28"/>
                <w:szCs w:val="28"/>
                <w:lang w:val="en-AU"/>
              </w:rPr>
              <w:t>t,</w:t>
            </w:r>
            <w:r w:rsidRPr="00256AFF">
              <w:rPr>
                <w:b w:val="0"/>
                <w:sz w:val="28"/>
                <w:szCs w:val="28"/>
              </w:rPr>
              <w:t xml:space="preserve"> с</w:t>
            </w:r>
          </w:p>
        </w:tc>
        <w:tc>
          <w:tcPr>
            <w:tcW w:w="1979" w:type="dxa"/>
          </w:tcPr>
          <w:p w14:paraId="60F264B0" w14:textId="77777777" w:rsidR="00B723A2" w:rsidRPr="00256AFF" w:rsidRDefault="00144ED8" w:rsidP="00EE3471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 xml:space="preserve">Подача насоса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н,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л/мин</m:t>
              </m:r>
            </m:oMath>
          </w:p>
        </w:tc>
      </w:tr>
      <w:tr w:rsidR="00B723A2" w:rsidRPr="00256AFF" w14:paraId="2221F054" w14:textId="77777777" w:rsidTr="005A19B7">
        <w:tc>
          <w:tcPr>
            <w:tcW w:w="704" w:type="dxa"/>
          </w:tcPr>
          <w:p w14:paraId="7A245007" w14:textId="77777777" w:rsidR="00B723A2" w:rsidRPr="00256AFF" w:rsidRDefault="005A19B7" w:rsidP="00EE3471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E1F262F" w14:textId="77777777" w:rsidR="00B723A2" w:rsidRPr="00256AFF" w:rsidRDefault="005A19B7" w:rsidP="00EE3471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0,2</w:t>
            </w:r>
          </w:p>
        </w:tc>
        <w:tc>
          <w:tcPr>
            <w:tcW w:w="2268" w:type="dxa"/>
          </w:tcPr>
          <w:p w14:paraId="6C08CCD6" w14:textId="77777777" w:rsidR="00B723A2" w:rsidRPr="00256AFF" w:rsidRDefault="005A19B7" w:rsidP="00EE3471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0,3</w:t>
            </w:r>
          </w:p>
        </w:tc>
        <w:tc>
          <w:tcPr>
            <w:tcW w:w="2126" w:type="dxa"/>
          </w:tcPr>
          <w:p w14:paraId="28A71FEF" w14:textId="77777777" w:rsidR="00B723A2" w:rsidRPr="00256AFF" w:rsidRDefault="009A10B5" w:rsidP="00EE3471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5,83</w:t>
            </w:r>
          </w:p>
        </w:tc>
        <w:tc>
          <w:tcPr>
            <w:tcW w:w="1979" w:type="dxa"/>
          </w:tcPr>
          <w:p w14:paraId="2E80E6C5" w14:textId="77777777" w:rsidR="00B723A2" w:rsidRPr="00256AFF" w:rsidRDefault="00C07A10" w:rsidP="00EE3471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3,09</w:t>
            </w:r>
          </w:p>
        </w:tc>
      </w:tr>
      <w:tr w:rsidR="005A19B7" w:rsidRPr="00256AFF" w14:paraId="0938FD6E" w14:textId="77777777" w:rsidTr="005A19B7">
        <w:tc>
          <w:tcPr>
            <w:tcW w:w="704" w:type="dxa"/>
          </w:tcPr>
          <w:p w14:paraId="0B0D9B6A" w14:textId="77777777" w:rsidR="005A19B7" w:rsidRPr="00256AFF" w:rsidRDefault="005A19B7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240FDD45" w14:textId="77777777" w:rsidR="005A19B7" w:rsidRPr="00256AFF" w:rsidRDefault="005A19B7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0FA8568B" w14:textId="77777777" w:rsidR="005A19B7" w:rsidRPr="00256AFF" w:rsidRDefault="005A19B7" w:rsidP="005A1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126" w:type="dxa"/>
          </w:tcPr>
          <w:p w14:paraId="480CC7FF" w14:textId="77777777" w:rsidR="005A19B7" w:rsidRPr="00256AFF" w:rsidRDefault="009A10B5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5,45</w:t>
            </w:r>
          </w:p>
        </w:tc>
        <w:tc>
          <w:tcPr>
            <w:tcW w:w="1979" w:type="dxa"/>
          </w:tcPr>
          <w:p w14:paraId="2D614FA3" w14:textId="77777777" w:rsidR="005A19B7" w:rsidRPr="00256AFF" w:rsidRDefault="00C07A10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3,3</w:t>
            </w:r>
          </w:p>
        </w:tc>
      </w:tr>
      <w:tr w:rsidR="005A19B7" w:rsidRPr="00256AFF" w14:paraId="117A9A91" w14:textId="77777777" w:rsidTr="005A19B7">
        <w:tc>
          <w:tcPr>
            <w:tcW w:w="704" w:type="dxa"/>
          </w:tcPr>
          <w:p w14:paraId="6A5F16F0" w14:textId="77777777" w:rsidR="005A19B7" w:rsidRPr="00256AFF" w:rsidRDefault="005A19B7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5CFFD4F2" w14:textId="77777777" w:rsidR="005A19B7" w:rsidRPr="00256AFF" w:rsidRDefault="005A19B7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1,5</w:t>
            </w:r>
          </w:p>
        </w:tc>
        <w:tc>
          <w:tcPr>
            <w:tcW w:w="2268" w:type="dxa"/>
          </w:tcPr>
          <w:p w14:paraId="5D9926FF" w14:textId="77777777" w:rsidR="005A19B7" w:rsidRPr="00256AFF" w:rsidRDefault="005A19B7" w:rsidP="005A1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126" w:type="dxa"/>
          </w:tcPr>
          <w:p w14:paraId="5779F1BB" w14:textId="77777777" w:rsidR="005A19B7" w:rsidRPr="00256AFF" w:rsidRDefault="009A10B5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5,41</w:t>
            </w:r>
          </w:p>
        </w:tc>
        <w:tc>
          <w:tcPr>
            <w:tcW w:w="1979" w:type="dxa"/>
          </w:tcPr>
          <w:p w14:paraId="7C3B7EC1" w14:textId="77777777" w:rsidR="005A19B7" w:rsidRPr="00256AFF" w:rsidRDefault="00C07A10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3,33</w:t>
            </w:r>
          </w:p>
        </w:tc>
      </w:tr>
      <w:tr w:rsidR="005A19B7" w:rsidRPr="00256AFF" w14:paraId="69DFD701" w14:textId="77777777" w:rsidTr="005A19B7">
        <w:tc>
          <w:tcPr>
            <w:tcW w:w="704" w:type="dxa"/>
          </w:tcPr>
          <w:p w14:paraId="2788683F" w14:textId="77777777" w:rsidR="005A19B7" w:rsidRPr="00256AFF" w:rsidRDefault="005A19B7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3713FBE0" w14:textId="77777777" w:rsidR="005A19B7" w:rsidRPr="00256AFF" w:rsidRDefault="005A19B7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14B282B1" w14:textId="77777777" w:rsidR="005A19B7" w:rsidRPr="00256AFF" w:rsidRDefault="005A19B7" w:rsidP="005A1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126" w:type="dxa"/>
          </w:tcPr>
          <w:p w14:paraId="1F4C6A43" w14:textId="77777777" w:rsidR="005A19B7" w:rsidRPr="00256AFF" w:rsidRDefault="009A10B5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4,79</w:t>
            </w:r>
          </w:p>
        </w:tc>
        <w:tc>
          <w:tcPr>
            <w:tcW w:w="1979" w:type="dxa"/>
          </w:tcPr>
          <w:p w14:paraId="51955B63" w14:textId="77777777" w:rsidR="005A19B7" w:rsidRPr="00256AFF" w:rsidRDefault="00C07A10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3,76</w:t>
            </w:r>
          </w:p>
        </w:tc>
      </w:tr>
      <w:tr w:rsidR="005A19B7" w:rsidRPr="00256AFF" w14:paraId="61E87C40" w14:textId="77777777" w:rsidTr="005A19B7">
        <w:tc>
          <w:tcPr>
            <w:tcW w:w="704" w:type="dxa"/>
          </w:tcPr>
          <w:p w14:paraId="4B482CBC" w14:textId="77777777" w:rsidR="005A19B7" w:rsidRPr="00256AFF" w:rsidRDefault="005A19B7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2AE90D4D" w14:textId="77777777" w:rsidR="005A19B7" w:rsidRPr="00256AFF" w:rsidRDefault="005A19B7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49B0171E" w14:textId="77777777" w:rsidR="005A19B7" w:rsidRPr="00256AFF" w:rsidRDefault="005A19B7" w:rsidP="005A1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126" w:type="dxa"/>
          </w:tcPr>
          <w:p w14:paraId="0373B311" w14:textId="77777777" w:rsidR="005A19B7" w:rsidRPr="00256AFF" w:rsidRDefault="009A10B5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4,01</w:t>
            </w:r>
          </w:p>
        </w:tc>
        <w:tc>
          <w:tcPr>
            <w:tcW w:w="1979" w:type="dxa"/>
          </w:tcPr>
          <w:p w14:paraId="08A94C80" w14:textId="77777777" w:rsidR="005A19B7" w:rsidRPr="00256AFF" w:rsidRDefault="00C07A10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4,49</w:t>
            </w:r>
          </w:p>
        </w:tc>
      </w:tr>
      <w:tr w:rsidR="005A19B7" w:rsidRPr="00256AFF" w14:paraId="3DE7321C" w14:textId="77777777" w:rsidTr="005A19B7">
        <w:tc>
          <w:tcPr>
            <w:tcW w:w="704" w:type="dxa"/>
          </w:tcPr>
          <w:p w14:paraId="2EF39478" w14:textId="77777777" w:rsidR="005A19B7" w:rsidRPr="00256AFF" w:rsidRDefault="005A19B7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519384AD" w14:textId="77777777" w:rsidR="005A19B7" w:rsidRPr="00256AFF" w:rsidRDefault="005A19B7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2355CCD2" w14:textId="77777777" w:rsidR="005A19B7" w:rsidRPr="00256AFF" w:rsidRDefault="005A19B7" w:rsidP="005A1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126" w:type="dxa"/>
          </w:tcPr>
          <w:p w14:paraId="2D9F6450" w14:textId="77777777" w:rsidR="005A19B7" w:rsidRPr="00256AFF" w:rsidRDefault="009A10B5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4,08</w:t>
            </w:r>
          </w:p>
        </w:tc>
        <w:tc>
          <w:tcPr>
            <w:tcW w:w="1979" w:type="dxa"/>
          </w:tcPr>
          <w:p w14:paraId="56D82A9A" w14:textId="77777777" w:rsidR="005A19B7" w:rsidRPr="00256AFF" w:rsidRDefault="00C07A10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4,41</w:t>
            </w:r>
          </w:p>
        </w:tc>
      </w:tr>
      <w:tr w:rsidR="005A19B7" w:rsidRPr="00256AFF" w14:paraId="752A47A9" w14:textId="77777777" w:rsidTr="005A19B7">
        <w:tc>
          <w:tcPr>
            <w:tcW w:w="704" w:type="dxa"/>
          </w:tcPr>
          <w:p w14:paraId="697A1FAE" w14:textId="77777777" w:rsidR="005A19B7" w:rsidRPr="00256AFF" w:rsidRDefault="005A19B7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0D1E494E" w14:textId="77777777" w:rsidR="005A19B7" w:rsidRPr="00256AFF" w:rsidRDefault="005A19B7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5DEEE8CF" w14:textId="77777777" w:rsidR="005A19B7" w:rsidRPr="00256AFF" w:rsidRDefault="005A19B7" w:rsidP="005A1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126" w:type="dxa"/>
          </w:tcPr>
          <w:p w14:paraId="3166453C" w14:textId="77777777" w:rsidR="005A19B7" w:rsidRPr="00256AFF" w:rsidRDefault="009A10B5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4,84</w:t>
            </w:r>
          </w:p>
        </w:tc>
        <w:tc>
          <w:tcPr>
            <w:tcW w:w="1979" w:type="dxa"/>
          </w:tcPr>
          <w:p w14:paraId="3B7AE830" w14:textId="77777777" w:rsidR="005A19B7" w:rsidRPr="00256AFF" w:rsidRDefault="00C07A10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3,72</w:t>
            </w:r>
          </w:p>
        </w:tc>
      </w:tr>
      <w:tr w:rsidR="005A19B7" w:rsidRPr="00256AFF" w14:paraId="5CDEA9E2" w14:textId="77777777" w:rsidTr="005A19B7">
        <w:tc>
          <w:tcPr>
            <w:tcW w:w="704" w:type="dxa"/>
          </w:tcPr>
          <w:p w14:paraId="720C1082" w14:textId="77777777" w:rsidR="005A19B7" w:rsidRPr="00256AFF" w:rsidRDefault="005A19B7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14:paraId="53E23DA4" w14:textId="77777777" w:rsidR="005A19B7" w:rsidRPr="00256AFF" w:rsidRDefault="005A19B7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5,2</w:t>
            </w:r>
          </w:p>
        </w:tc>
        <w:tc>
          <w:tcPr>
            <w:tcW w:w="2268" w:type="dxa"/>
          </w:tcPr>
          <w:p w14:paraId="2963A481" w14:textId="77777777" w:rsidR="005A19B7" w:rsidRPr="00256AFF" w:rsidRDefault="005A19B7" w:rsidP="005A1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126" w:type="dxa"/>
          </w:tcPr>
          <w:p w14:paraId="6EAAC03A" w14:textId="77777777" w:rsidR="005A19B7" w:rsidRPr="00256AFF" w:rsidRDefault="009A10B5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8,32</w:t>
            </w:r>
          </w:p>
        </w:tc>
        <w:tc>
          <w:tcPr>
            <w:tcW w:w="1979" w:type="dxa"/>
          </w:tcPr>
          <w:p w14:paraId="279D6955" w14:textId="77777777" w:rsidR="005A19B7" w:rsidRPr="00256AFF" w:rsidRDefault="00C07A10" w:rsidP="005A19B7">
            <w:pPr>
              <w:pStyle w:val="a3"/>
              <w:rPr>
                <w:b w:val="0"/>
                <w:sz w:val="28"/>
                <w:szCs w:val="28"/>
              </w:rPr>
            </w:pPr>
            <w:r w:rsidRPr="00256AFF">
              <w:rPr>
                <w:b w:val="0"/>
                <w:sz w:val="28"/>
                <w:szCs w:val="28"/>
              </w:rPr>
              <w:t>2,16</w:t>
            </w:r>
          </w:p>
        </w:tc>
      </w:tr>
    </w:tbl>
    <w:p w14:paraId="6528324B" w14:textId="77777777" w:rsidR="00E51480" w:rsidRPr="00256AFF" w:rsidRDefault="00C07A10" w:rsidP="00E51480">
      <w:pPr>
        <w:pStyle w:val="a3"/>
        <w:rPr>
          <w:b w:val="0"/>
          <w:sz w:val="28"/>
        </w:rPr>
      </w:pPr>
      <w:r w:rsidRPr="00256AFF">
        <w:rPr>
          <w:b w:val="0"/>
          <w:sz w:val="28"/>
        </w:rPr>
        <w:t>Таблица 1.</w:t>
      </w:r>
      <w:r w:rsidR="0006753F" w:rsidRPr="00256AFF">
        <w:rPr>
          <w:b w:val="0"/>
          <w:sz w:val="28"/>
        </w:rPr>
        <w:t xml:space="preserve"> </w:t>
      </w:r>
      <w:r w:rsidR="00154964" w:rsidRPr="00256AFF">
        <w:rPr>
          <w:b w:val="0"/>
          <w:sz w:val="28"/>
        </w:rPr>
        <w:t>Характеристики насосной установки</w:t>
      </w:r>
    </w:p>
    <w:tbl>
      <w:tblPr>
        <w:tblStyle w:val="a5"/>
        <w:tblW w:w="10344" w:type="dxa"/>
        <w:tblInd w:w="-643" w:type="dxa"/>
        <w:tblLook w:val="04A0" w:firstRow="1" w:lastRow="0" w:firstColumn="1" w:lastColumn="0" w:noHBand="0" w:noVBand="1"/>
      </w:tblPr>
      <w:tblGrid>
        <w:gridCol w:w="1205"/>
        <w:gridCol w:w="770"/>
        <w:gridCol w:w="1204"/>
        <w:gridCol w:w="1051"/>
        <w:gridCol w:w="858"/>
        <w:gridCol w:w="1062"/>
        <w:gridCol w:w="890"/>
        <w:gridCol w:w="1062"/>
        <w:gridCol w:w="1062"/>
        <w:gridCol w:w="1180"/>
      </w:tblGrid>
      <w:tr w:rsidR="00834128" w:rsidRPr="00256AFF" w14:paraId="64FF09AE" w14:textId="77777777" w:rsidTr="00E51480">
        <w:trPr>
          <w:trHeight w:val="362"/>
        </w:trPr>
        <w:tc>
          <w:tcPr>
            <w:tcW w:w="1205" w:type="dxa"/>
            <w:vAlign w:val="bottom"/>
          </w:tcPr>
          <w:p w14:paraId="521E565D" w14:textId="77777777" w:rsidR="00834128" w:rsidRPr="00256AFF" w:rsidRDefault="00834128" w:rsidP="00425CE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p2,МПа</w:t>
            </w:r>
          </w:p>
        </w:tc>
        <w:tc>
          <w:tcPr>
            <w:tcW w:w="770" w:type="dxa"/>
            <w:vAlign w:val="bottom"/>
          </w:tcPr>
          <w:p w14:paraId="70E415EF" w14:textId="77777777" w:rsidR="00834128" w:rsidRPr="00256AFF" w:rsidRDefault="00834128" w:rsidP="00425CE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t, с</w:t>
            </w:r>
          </w:p>
        </w:tc>
        <w:tc>
          <w:tcPr>
            <w:tcW w:w="1204" w:type="dxa"/>
            <w:vAlign w:val="bottom"/>
          </w:tcPr>
          <w:p w14:paraId="792A5E18" w14:textId="77777777" w:rsidR="00834128" w:rsidRPr="00256AFF" w:rsidRDefault="00834128" w:rsidP="00425CE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p1,МПа</w:t>
            </w:r>
          </w:p>
        </w:tc>
        <w:tc>
          <w:tcPr>
            <w:tcW w:w="1051" w:type="dxa"/>
            <w:vAlign w:val="bottom"/>
          </w:tcPr>
          <w:p w14:paraId="6968AAB0" w14:textId="77777777" w:rsidR="00834128" w:rsidRPr="00256AFF" w:rsidRDefault="00834128" w:rsidP="00425CE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Qвыд, л/мин</w:t>
            </w:r>
          </w:p>
        </w:tc>
        <w:tc>
          <w:tcPr>
            <w:tcW w:w="858" w:type="dxa"/>
            <w:vAlign w:val="bottom"/>
          </w:tcPr>
          <w:p w14:paraId="6F691866" w14:textId="77777777" w:rsidR="00834128" w:rsidRPr="00256AFF" w:rsidRDefault="00834128" w:rsidP="00425CE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p3, МПа</w:t>
            </w:r>
          </w:p>
        </w:tc>
        <w:tc>
          <w:tcPr>
            <w:tcW w:w="1062" w:type="dxa"/>
            <w:vAlign w:val="bottom"/>
          </w:tcPr>
          <w:p w14:paraId="2DD9E190" w14:textId="77777777" w:rsidR="00834128" w:rsidRPr="00256AFF" w:rsidRDefault="00834128" w:rsidP="00425CE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R,Н</w:t>
            </w:r>
          </w:p>
        </w:tc>
        <w:tc>
          <w:tcPr>
            <w:tcW w:w="890" w:type="dxa"/>
            <w:vAlign w:val="bottom"/>
          </w:tcPr>
          <w:p w14:paraId="1AAF295B" w14:textId="77777777" w:rsidR="00834128" w:rsidRPr="00256AFF" w:rsidRDefault="00834128" w:rsidP="00425CE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v,м</w:t>
            </w:r>
            <w:proofErr w:type="spellEnd"/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/с</w:t>
            </w:r>
          </w:p>
        </w:tc>
        <w:tc>
          <w:tcPr>
            <w:tcW w:w="1062" w:type="dxa"/>
            <w:vAlign w:val="bottom"/>
          </w:tcPr>
          <w:p w14:paraId="4CD24BF1" w14:textId="77777777" w:rsidR="00834128" w:rsidRPr="00256AFF" w:rsidRDefault="00834128" w:rsidP="00425CE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Nп,Вт</w:t>
            </w:r>
            <w:proofErr w:type="spellEnd"/>
          </w:p>
        </w:tc>
        <w:tc>
          <w:tcPr>
            <w:tcW w:w="1062" w:type="dxa"/>
            <w:vAlign w:val="bottom"/>
          </w:tcPr>
          <w:p w14:paraId="3AB84C1F" w14:textId="77777777" w:rsidR="00834128" w:rsidRPr="00256AFF" w:rsidRDefault="00834128" w:rsidP="00425CE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Nз,Вт</w:t>
            </w:r>
            <w:proofErr w:type="spellEnd"/>
          </w:p>
        </w:tc>
        <w:tc>
          <w:tcPr>
            <w:tcW w:w="1180" w:type="dxa"/>
            <w:vAlign w:val="bottom"/>
          </w:tcPr>
          <w:p w14:paraId="4B4D067F" w14:textId="77777777" w:rsidR="00834128" w:rsidRPr="00256AFF" w:rsidRDefault="00834128" w:rsidP="00425CE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КПД,%</w:t>
            </w:r>
          </w:p>
        </w:tc>
      </w:tr>
      <w:tr w:rsidR="00834128" w:rsidRPr="00256AFF" w14:paraId="6574E7A5" w14:textId="77777777" w:rsidTr="00E51480">
        <w:trPr>
          <w:trHeight w:val="362"/>
        </w:trPr>
        <w:tc>
          <w:tcPr>
            <w:tcW w:w="1205" w:type="dxa"/>
            <w:vAlign w:val="bottom"/>
          </w:tcPr>
          <w:p w14:paraId="2723465B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770" w:type="dxa"/>
            <w:vAlign w:val="bottom"/>
          </w:tcPr>
          <w:p w14:paraId="0F4EEB5A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204" w:type="dxa"/>
            <w:vAlign w:val="bottom"/>
          </w:tcPr>
          <w:p w14:paraId="61A78A73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1051" w:type="dxa"/>
            <w:vAlign w:val="bottom"/>
          </w:tcPr>
          <w:p w14:paraId="737744CD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2,46</w:t>
            </w:r>
          </w:p>
        </w:tc>
        <w:tc>
          <w:tcPr>
            <w:tcW w:w="858" w:type="dxa"/>
            <w:vAlign w:val="bottom"/>
          </w:tcPr>
          <w:p w14:paraId="4197634F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1062" w:type="dxa"/>
            <w:vAlign w:val="bottom"/>
          </w:tcPr>
          <w:p w14:paraId="67C9AAD5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24,50</w:t>
            </w:r>
          </w:p>
        </w:tc>
        <w:tc>
          <w:tcPr>
            <w:tcW w:w="890" w:type="dxa"/>
            <w:vAlign w:val="bottom"/>
          </w:tcPr>
          <w:p w14:paraId="3EABA51D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1062" w:type="dxa"/>
            <w:vAlign w:val="bottom"/>
          </w:tcPr>
          <w:p w14:paraId="59EA2D6A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</w:t>
            </w:r>
          </w:p>
        </w:tc>
        <w:tc>
          <w:tcPr>
            <w:tcW w:w="1062" w:type="dxa"/>
            <w:vAlign w:val="bottom"/>
          </w:tcPr>
          <w:p w14:paraId="07DD1A39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32,83</w:t>
            </w:r>
          </w:p>
        </w:tc>
        <w:tc>
          <w:tcPr>
            <w:tcW w:w="1180" w:type="dxa"/>
            <w:vAlign w:val="bottom"/>
          </w:tcPr>
          <w:p w14:paraId="4843A099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15,23</w:t>
            </w:r>
          </w:p>
        </w:tc>
      </w:tr>
      <w:tr w:rsidR="00834128" w:rsidRPr="00256AFF" w14:paraId="05F0BE3A" w14:textId="77777777" w:rsidTr="00E51480">
        <w:trPr>
          <w:trHeight w:val="376"/>
        </w:trPr>
        <w:tc>
          <w:tcPr>
            <w:tcW w:w="1205" w:type="dxa"/>
            <w:vAlign w:val="bottom"/>
          </w:tcPr>
          <w:p w14:paraId="50E78B84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770" w:type="dxa"/>
            <w:vAlign w:val="bottom"/>
          </w:tcPr>
          <w:p w14:paraId="5DE03A57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</w:t>
            </w:r>
          </w:p>
        </w:tc>
        <w:tc>
          <w:tcPr>
            <w:tcW w:w="1204" w:type="dxa"/>
            <w:vAlign w:val="bottom"/>
          </w:tcPr>
          <w:p w14:paraId="7E2B1150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1051" w:type="dxa"/>
            <w:vAlign w:val="bottom"/>
          </w:tcPr>
          <w:p w14:paraId="554437FA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2,59</w:t>
            </w:r>
          </w:p>
        </w:tc>
        <w:tc>
          <w:tcPr>
            <w:tcW w:w="858" w:type="dxa"/>
            <w:vAlign w:val="bottom"/>
          </w:tcPr>
          <w:p w14:paraId="35244CDC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062" w:type="dxa"/>
            <w:vAlign w:val="bottom"/>
          </w:tcPr>
          <w:p w14:paraId="4CA561FF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122,50</w:t>
            </w:r>
          </w:p>
        </w:tc>
        <w:tc>
          <w:tcPr>
            <w:tcW w:w="890" w:type="dxa"/>
            <w:vAlign w:val="bottom"/>
          </w:tcPr>
          <w:p w14:paraId="7FAD57D0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062" w:type="dxa"/>
            <w:vAlign w:val="bottom"/>
          </w:tcPr>
          <w:p w14:paraId="380EC125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26,95</w:t>
            </w:r>
          </w:p>
        </w:tc>
        <w:tc>
          <w:tcPr>
            <w:tcW w:w="1062" w:type="dxa"/>
            <w:vAlign w:val="bottom"/>
          </w:tcPr>
          <w:p w14:paraId="29148893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47,56</w:t>
            </w:r>
          </w:p>
        </w:tc>
        <w:tc>
          <w:tcPr>
            <w:tcW w:w="1180" w:type="dxa"/>
            <w:vAlign w:val="bottom"/>
          </w:tcPr>
          <w:p w14:paraId="13C84AF8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56,66</w:t>
            </w:r>
          </w:p>
        </w:tc>
      </w:tr>
      <w:tr w:rsidR="00834128" w:rsidRPr="00256AFF" w14:paraId="1DD1E78B" w14:textId="77777777" w:rsidTr="00E51480">
        <w:trPr>
          <w:trHeight w:val="362"/>
        </w:trPr>
        <w:tc>
          <w:tcPr>
            <w:tcW w:w="1205" w:type="dxa"/>
            <w:vAlign w:val="bottom"/>
          </w:tcPr>
          <w:p w14:paraId="7FBE5809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770" w:type="dxa"/>
            <w:vAlign w:val="bottom"/>
          </w:tcPr>
          <w:p w14:paraId="44444E7A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204" w:type="dxa"/>
            <w:vAlign w:val="bottom"/>
          </w:tcPr>
          <w:p w14:paraId="0B8365E1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</w:t>
            </w:r>
          </w:p>
        </w:tc>
        <w:tc>
          <w:tcPr>
            <w:tcW w:w="1051" w:type="dxa"/>
            <w:vAlign w:val="bottom"/>
          </w:tcPr>
          <w:p w14:paraId="4AE82E1F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2,37</w:t>
            </w:r>
          </w:p>
        </w:tc>
        <w:tc>
          <w:tcPr>
            <w:tcW w:w="858" w:type="dxa"/>
            <w:vAlign w:val="bottom"/>
          </w:tcPr>
          <w:p w14:paraId="483E3CBE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</w:t>
            </w:r>
          </w:p>
        </w:tc>
        <w:tc>
          <w:tcPr>
            <w:tcW w:w="1062" w:type="dxa"/>
            <w:vAlign w:val="bottom"/>
          </w:tcPr>
          <w:p w14:paraId="16AD2AEE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183,75</w:t>
            </w:r>
          </w:p>
        </w:tc>
        <w:tc>
          <w:tcPr>
            <w:tcW w:w="890" w:type="dxa"/>
            <w:vAlign w:val="bottom"/>
          </w:tcPr>
          <w:p w14:paraId="0C54A124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  <w:tc>
          <w:tcPr>
            <w:tcW w:w="1062" w:type="dxa"/>
            <w:vAlign w:val="bottom"/>
          </w:tcPr>
          <w:p w14:paraId="25B689CB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34,91</w:t>
            </w:r>
          </w:p>
        </w:tc>
        <w:tc>
          <w:tcPr>
            <w:tcW w:w="1062" w:type="dxa"/>
            <w:vAlign w:val="bottom"/>
          </w:tcPr>
          <w:p w14:paraId="66D0EE8F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59,14</w:t>
            </w:r>
          </w:p>
        </w:tc>
        <w:tc>
          <w:tcPr>
            <w:tcW w:w="1180" w:type="dxa"/>
            <w:vAlign w:val="bottom"/>
          </w:tcPr>
          <w:p w14:paraId="785CDE87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59,04</w:t>
            </w:r>
          </w:p>
        </w:tc>
      </w:tr>
      <w:tr w:rsidR="00834128" w:rsidRPr="00256AFF" w14:paraId="4FFD4370" w14:textId="77777777" w:rsidTr="00E51480">
        <w:trPr>
          <w:trHeight w:val="362"/>
        </w:trPr>
        <w:tc>
          <w:tcPr>
            <w:tcW w:w="1205" w:type="dxa"/>
            <w:vAlign w:val="bottom"/>
          </w:tcPr>
          <w:p w14:paraId="18AC74C6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770" w:type="dxa"/>
            <w:vAlign w:val="bottom"/>
          </w:tcPr>
          <w:p w14:paraId="2B088907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204" w:type="dxa"/>
            <w:vAlign w:val="bottom"/>
          </w:tcPr>
          <w:p w14:paraId="017D94C2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051" w:type="dxa"/>
            <w:vAlign w:val="bottom"/>
          </w:tcPr>
          <w:p w14:paraId="49C08754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2,41</w:t>
            </w:r>
          </w:p>
        </w:tc>
        <w:tc>
          <w:tcPr>
            <w:tcW w:w="858" w:type="dxa"/>
            <w:vAlign w:val="bottom"/>
          </w:tcPr>
          <w:p w14:paraId="7A148BD6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062" w:type="dxa"/>
            <w:vAlign w:val="bottom"/>
          </w:tcPr>
          <w:p w14:paraId="014592BF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245,00</w:t>
            </w:r>
          </w:p>
        </w:tc>
        <w:tc>
          <w:tcPr>
            <w:tcW w:w="890" w:type="dxa"/>
            <w:vAlign w:val="bottom"/>
          </w:tcPr>
          <w:p w14:paraId="651B628E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1062" w:type="dxa"/>
            <w:vAlign w:val="bottom"/>
          </w:tcPr>
          <w:p w14:paraId="66A0D221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49,00</w:t>
            </w:r>
          </w:p>
        </w:tc>
        <w:tc>
          <w:tcPr>
            <w:tcW w:w="1062" w:type="dxa"/>
            <w:vAlign w:val="bottom"/>
          </w:tcPr>
          <w:p w14:paraId="42AA1A8C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80,42</w:t>
            </w:r>
          </w:p>
        </w:tc>
        <w:tc>
          <w:tcPr>
            <w:tcW w:w="1180" w:type="dxa"/>
            <w:vAlign w:val="bottom"/>
          </w:tcPr>
          <w:p w14:paraId="12C94F8B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60,93</w:t>
            </w:r>
          </w:p>
        </w:tc>
      </w:tr>
      <w:tr w:rsidR="00834128" w:rsidRPr="00256AFF" w14:paraId="041AAC1A" w14:textId="77777777" w:rsidTr="00E51480">
        <w:trPr>
          <w:trHeight w:val="362"/>
        </w:trPr>
        <w:tc>
          <w:tcPr>
            <w:tcW w:w="1205" w:type="dxa"/>
            <w:vAlign w:val="bottom"/>
          </w:tcPr>
          <w:p w14:paraId="42110584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770" w:type="dxa"/>
            <w:vAlign w:val="bottom"/>
          </w:tcPr>
          <w:p w14:paraId="220D6D06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</w:t>
            </w:r>
          </w:p>
        </w:tc>
        <w:tc>
          <w:tcPr>
            <w:tcW w:w="1204" w:type="dxa"/>
            <w:vAlign w:val="bottom"/>
          </w:tcPr>
          <w:p w14:paraId="781C515F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2,20</w:t>
            </w:r>
          </w:p>
        </w:tc>
        <w:tc>
          <w:tcPr>
            <w:tcW w:w="1051" w:type="dxa"/>
            <w:vAlign w:val="bottom"/>
          </w:tcPr>
          <w:p w14:paraId="716AB3AD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</w:t>
            </w:r>
          </w:p>
        </w:tc>
        <w:tc>
          <w:tcPr>
            <w:tcW w:w="858" w:type="dxa"/>
            <w:vAlign w:val="bottom"/>
          </w:tcPr>
          <w:p w14:paraId="257BF1F4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</w:t>
            </w:r>
          </w:p>
        </w:tc>
        <w:tc>
          <w:tcPr>
            <w:tcW w:w="1062" w:type="dxa"/>
            <w:vAlign w:val="bottom"/>
          </w:tcPr>
          <w:p w14:paraId="1EFDEC18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306,25</w:t>
            </w:r>
          </w:p>
        </w:tc>
        <w:tc>
          <w:tcPr>
            <w:tcW w:w="890" w:type="dxa"/>
            <w:vAlign w:val="bottom"/>
          </w:tcPr>
          <w:p w14:paraId="0E570F04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1062" w:type="dxa"/>
            <w:vAlign w:val="bottom"/>
          </w:tcPr>
          <w:p w14:paraId="3CE7CC11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64,31</w:t>
            </w:r>
          </w:p>
        </w:tc>
        <w:tc>
          <w:tcPr>
            <w:tcW w:w="1062" w:type="dxa"/>
            <w:vAlign w:val="bottom"/>
          </w:tcPr>
          <w:p w14:paraId="238C8A2F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91,20</w:t>
            </w:r>
          </w:p>
        </w:tc>
        <w:tc>
          <w:tcPr>
            <w:tcW w:w="1180" w:type="dxa"/>
            <w:vAlign w:val="bottom"/>
          </w:tcPr>
          <w:p w14:paraId="619DF707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70,52</w:t>
            </w:r>
          </w:p>
        </w:tc>
      </w:tr>
      <w:tr w:rsidR="00834128" w:rsidRPr="00256AFF" w14:paraId="518C7B88" w14:textId="77777777" w:rsidTr="00E51480">
        <w:trPr>
          <w:trHeight w:val="362"/>
        </w:trPr>
        <w:tc>
          <w:tcPr>
            <w:tcW w:w="1205" w:type="dxa"/>
            <w:vAlign w:val="bottom"/>
          </w:tcPr>
          <w:p w14:paraId="0E490BC8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770" w:type="dxa"/>
            <w:vAlign w:val="bottom"/>
          </w:tcPr>
          <w:p w14:paraId="2355C330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204" w:type="dxa"/>
            <w:vAlign w:val="bottom"/>
          </w:tcPr>
          <w:p w14:paraId="2C2DBF83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2,90</w:t>
            </w:r>
          </w:p>
        </w:tc>
        <w:tc>
          <w:tcPr>
            <w:tcW w:w="1051" w:type="dxa"/>
            <w:vAlign w:val="bottom"/>
          </w:tcPr>
          <w:p w14:paraId="7218CB78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2,15</w:t>
            </w:r>
          </w:p>
        </w:tc>
        <w:tc>
          <w:tcPr>
            <w:tcW w:w="858" w:type="dxa"/>
            <w:vAlign w:val="bottom"/>
          </w:tcPr>
          <w:p w14:paraId="3C42B45A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3,50</w:t>
            </w:r>
          </w:p>
        </w:tc>
        <w:tc>
          <w:tcPr>
            <w:tcW w:w="1062" w:type="dxa"/>
            <w:vAlign w:val="bottom"/>
          </w:tcPr>
          <w:p w14:paraId="660DC0FA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428,75</w:t>
            </w:r>
          </w:p>
        </w:tc>
        <w:tc>
          <w:tcPr>
            <w:tcW w:w="890" w:type="dxa"/>
            <w:vAlign w:val="bottom"/>
          </w:tcPr>
          <w:p w14:paraId="38B12052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062" w:type="dxa"/>
            <w:vAlign w:val="bottom"/>
          </w:tcPr>
          <w:p w14:paraId="7E31BA09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77,18</w:t>
            </w:r>
          </w:p>
        </w:tc>
        <w:tc>
          <w:tcPr>
            <w:tcW w:w="1062" w:type="dxa"/>
            <w:vAlign w:val="bottom"/>
          </w:tcPr>
          <w:p w14:paraId="54BAD9B7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104,12</w:t>
            </w:r>
          </w:p>
        </w:tc>
        <w:tc>
          <w:tcPr>
            <w:tcW w:w="1180" w:type="dxa"/>
            <w:vAlign w:val="bottom"/>
          </w:tcPr>
          <w:p w14:paraId="1F3F116E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74,12</w:t>
            </w:r>
          </w:p>
        </w:tc>
      </w:tr>
      <w:tr w:rsidR="00834128" w:rsidRPr="00256AFF" w14:paraId="62346268" w14:textId="77777777" w:rsidTr="00E51480">
        <w:trPr>
          <w:trHeight w:val="376"/>
        </w:trPr>
        <w:tc>
          <w:tcPr>
            <w:tcW w:w="1205" w:type="dxa"/>
            <w:vAlign w:val="bottom"/>
          </w:tcPr>
          <w:p w14:paraId="156BF0B1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70" w:type="dxa"/>
            <w:vAlign w:val="bottom"/>
          </w:tcPr>
          <w:p w14:paraId="68FD796F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204" w:type="dxa"/>
            <w:vAlign w:val="bottom"/>
          </w:tcPr>
          <w:p w14:paraId="5F288DEF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3,50</w:t>
            </w:r>
          </w:p>
        </w:tc>
        <w:tc>
          <w:tcPr>
            <w:tcW w:w="1051" w:type="dxa"/>
            <w:vAlign w:val="bottom"/>
          </w:tcPr>
          <w:p w14:paraId="31D9F845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2,15</w:t>
            </w:r>
          </w:p>
        </w:tc>
        <w:tc>
          <w:tcPr>
            <w:tcW w:w="858" w:type="dxa"/>
            <w:vAlign w:val="bottom"/>
          </w:tcPr>
          <w:p w14:paraId="12163EDE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4,50</w:t>
            </w:r>
          </w:p>
        </w:tc>
        <w:tc>
          <w:tcPr>
            <w:tcW w:w="1062" w:type="dxa"/>
            <w:vAlign w:val="bottom"/>
          </w:tcPr>
          <w:p w14:paraId="7A768F48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551,25</w:t>
            </w:r>
          </w:p>
        </w:tc>
        <w:tc>
          <w:tcPr>
            <w:tcW w:w="890" w:type="dxa"/>
            <w:vAlign w:val="bottom"/>
          </w:tcPr>
          <w:p w14:paraId="3163A5AF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062" w:type="dxa"/>
            <w:vAlign w:val="bottom"/>
          </w:tcPr>
          <w:p w14:paraId="56D7ED09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99,23</w:t>
            </w:r>
          </w:p>
        </w:tc>
        <w:tc>
          <w:tcPr>
            <w:tcW w:w="1062" w:type="dxa"/>
            <w:vAlign w:val="bottom"/>
          </w:tcPr>
          <w:p w14:paraId="34AD5088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125,66</w:t>
            </w:r>
          </w:p>
        </w:tc>
        <w:tc>
          <w:tcPr>
            <w:tcW w:w="1180" w:type="dxa"/>
            <w:vAlign w:val="bottom"/>
          </w:tcPr>
          <w:p w14:paraId="77F73836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78,96</w:t>
            </w:r>
          </w:p>
        </w:tc>
      </w:tr>
      <w:tr w:rsidR="00834128" w:rsidRPr="00256AFF" w14:paraId="58B785A6" w14:textId="77777777" w:rsidTr="00E51480">
        <w:trPr>
          <w:trHeight w:val="346"/>
        </w:trPr>
        <w:tc>
          <w:tcPr>
            <w:tcW w:w="1205" w:type="dxa"/>
            <w:vAlign w:val="bottom"/>
          </w:tcPr>
          <w:p w14:paraId="0EB0141D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</w:t>
            </w:r>
          </w:p>
        </w:tc>
        <w:tc>
          <w:tcPr>
            <w:tcW w:w="770" w:type="dxa"/>
            <w:vAlign w:val="bottom"/>
          </w:tcPr>
          <w:p w14:paraId="14005855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</w:t>
            </w:r>
          </w:p>
        </w:tc>
        <w:tc>
          <w:tcPr>
            <w:tcW w:w="1204" w:type="dxa"/>
            <w:vAlign w:val="bottom"/>
          </w:tcPr>
          <w:p w14:paraId="6C496667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3,90</w:t>
            </w:r>
          </w:p>
        </w:tc>
        <w:tc>
          <w:tcPr>
            <w:tcW w:w="1051" w:type="dxa"/>
            <w:vAlign w:val="bottom"/>
          </w:tcPr>
          <w:p w14:paraId="56EA8018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2,14</w:t>
            </w:r>
          </w:p>
        </w:tc>
        <w:tc>
          <w:tcPr>
            <w:tcW w:w="858" w:type="dxa"/>
            <w:vAlign w:val="bottom"/>
          </w:tcPr>
          <w:p w14:paraId="7D40EA2A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</w:t>
            </w:r>
          </w:p>
        </w:tc>
        <w:tc>
          <w:tcPr>
            <w:tcW w:w="1062" w:type="dxa"/>
            <w:vAlign w:val="bottom"/>
          </w:tcPr>
          <w:p w14:paraId="3E64381B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612,50</w:t>
            </w:r>
          </w:p>
        </w:tc>
        <w:tc>
          <w:tcPr>
            <w:tcW w:w="890" w:type="dxa"/>
            <w:vAlign w:val="bottom"/>
          </w:tcPr>
          <w:p w14:paraId="25C93E8C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062" w:type="dxa"/>
            <w:vAlign w:val="bottom"/>
          </w:tcPr>
          <w:p w14:paraId="3471596D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110,25</w:t>
            </w:r>
          </w:p>
        </w:tc>
        <w:tc>
          <w:tcPr>
            <w:tcW w:w="1062" w:type="dxa"/>
            <w:vAlign w:val="bottom"/>
          </w:tcPr>
          <w:p w14:paraId="7B8078E5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138,79</w:t>
            </w:r>
          </w:p>
        </w:tc>
        <w:tc>
          <w:tcPr>
            <w:tcW w:w="1180" w:type="dxa"/>
            <w:vAlign w:val="bottom"/>
          </w:tcPr>
          <w:p w14:paraId="0AAAE247" w14:textId="77777777" w:rsidR="00834128" w:rsidRPr="00256AFF" w:rsidRDefault="00834128" w:rsidP="00425CE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79,44</w:t>
            </w:r>
          </w:p>
        </w:tc>
      </w:tr>
    </w:tbl>
    <w:p w14:paraId="138F1291" w14:textId="77777777" w:rsidR="00425CE5" w:rsidRPr="00256AFF" w:rsidRDefault="00E51480" w:rsidP="00EE3471">
      <w:pPr>
        <w:pStyle w:val="a3"/>
        <w:rPr>
          <w:sz w:val="28"/>
          <w:szCs w:val="28"/>
        </w:rPr>
      </w:pPr>
      <w:r w:rsidRPr="00256AFF">
        <w:rPr>
          <w:b w:val="0"/>
          <w:sz w:val="28"/>
          <w:szCs w:val="28"/>
        </w:rPr>
        <w:t>Таблица 2. Характеристики гидропривода с гидроцилиндром, подключенным по обычной схеме</w:t>
      </w:r>
    </w:p>
    <w:tbl>
      <w:tblPr>
        <w:tblStyle w:val="a5"/>
        <w:tblW w:w="10344" w:type="dxa"/>
        <w:tblInd w:w="-643" w:type="dxa"/>
        <w:tblLook w:val="04A0" w:firstRow="1" w:lastRow="0" w:firstColumn="1" w:lastColumn="0" w:noHBand="0" w:noVBand="1"/>
      </w:tblPr>
      <w:tblGrid>
        <w:gridCol w:w="1205"/>
        <w:gridCol w:w="770"/>
        <w:gridCol w:w="1204"/>
        <w:gridCol w:w="1051"/>
        <w:gridCol w:w="858"/>
        <w:gridCol w:w="1062"/>
        <w:gridCol w:w="890"/>
        <w:gridCol w:w="1062"/>
        <w:gridCol w:w="1062"/>
        <w:gridCol w:w="1180"/>
      </w:tblGrid>
      <w:tr w:rsidR="00701862" w:rsidRPr="00256AFF" w14:paraId="39629567" w14:textId="77777777" w:rsidTr="0010406E">
        <w:trPr>
          <w:trHeight w:val="362"/>
        </w:trPr>
        <w:tc>
          <w:tcPr>
            <w:tcW w:w="1205" w:type="dxa"/>
            <w:vAlign w:val="bottom"/>
          </w:tcPr>
          <w:p w14:paraId="72C7EF4F" w14:textId="77777777" w:rsidR="00701862" w:rsidRPr="00256AFF" w:rsidRDefault="00701862" w:rsidP="0010406E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p2,МПа</w:t>
            </w:r>
          </w:p>
        </w:tc>
        <w:tc>
          <w:tcPr>
            <w:tcW w:w="770" w:type="dxa"/>
            <w:vAlign w:val="bottom"/>
          </w:tcPr>
          <w:p w14:paraId="7B349119" w14:textId="77777777" w:rsidR="00701862" w:rsidRPr="00256AFF" w:rsidRDefault="00701862" w:rsidP="0010406E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t, с</w:t>
            </w:r>
          </w:p>
        </w:tc>
        <w:tc>
          <w:tcPr>
            <w:tcW w:w="1204" w:type="dxa"/>
            <w:vAlign w:val="bottom"/>
          </w:tcPr>
          <w:p w14:paraId="2AAF5F66" w14:textId="77777777" w:rsidR="00701862" w:rsidRPr="00256AFF" w:rsidRDefault="00701862" w:rsidP="0010406E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p1,МПа</w:t>
            </w:r>
          </w:p>
        </w:tc>
        <w:tc>
          <w:tcPr>
            <w:tcW w:w="1051" w:type="dxa"/>
            <w:vAlign w:val="bottom"/>
          </w:tcPr>
          <w:p w14:paraId="24EB9483" w14:textId="77777777" w:rsidR="00701862" w:rsidRPr="00256AFF" w:rsidRDefault="00701862" w:rsidP="0010406E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Qвыд</w:t>
            </w:r>
            <w:proofErr w:type="spellEnd"/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, л/мин</w:t>
            </w:r>
          </w:p>
        </w:tc>
        <w:tc>
          <w:tcPr>
            <w:tcW w:w="858" w:type="dxa"/>
            <w:vAlign w:val="bottom"/>
          </w:tcPr>
          <w:p w14:paraId="7CAD31DD" w14:textId="77777777" w:rsidR="00701862" w:rsidRPr="00256AFF" w:rsidRDefault="00701862" w:rsidP="0010406E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p3, МПа</w:t>
            </w:r>
          </w:p>
        </w:tc>
        <w:tc>
          <w:tcPr>
            <w:tcW w:w="1062" w:type="dxa"/>
            <w:vAlign w:val="bottom"/>
          </w:tcPr>
          <w:p w14:paraId="1B5EE80B" w14:textId="77777777" w:rsidR="00701862" w:rsidRPr="00256AFF" w:rsidRDefault="00701862" w:rsidP="0010406E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R,Н</w:t>
            </w:r>
          </w:p>
        </w:tc>
        <w:tc>
          <w:tcPr>
            <w:tcW w:w="890" w:type="dxa"/>
            <w:vAlign w:val="bottom"/>
          </w:tcPr>
          <w:p w14:paraId="22F8B21C" w14:textId="77777777" w:rsidR="00701862" w:rsidRPr="00256AFF" w:rsidRDefault="00701862" w:rsidP="0010406E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v,м</w:t>
            </w:r>
            <w:proofErr w:type="spellEnd"/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/с</w:t>
            </w:r>
          </w:p>
        </w:tc>
        <w:tc>
          <w:tcPr>
            <w:tcW w:w="1062" w:type="dxa"/>
            <w:vAlign w:val="bottom"/>
          </w:tcPr>
          <w:p w14:paraId="39D593EB" w14:textId="77777777" w:rsidR="00701862" w:rsidRPr="00256AFF" w:rsidRDefault="00701862" w:rsidP="0010406E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Nп,Вт</w:t>
            </w:r>
            <w:proofErr w:type="spellEnd"/>
          </w:p>
        </w:tc>
        <w:tc>
          <w:tcPr>
            <w:tcW w:w="1062" w:type="dxa"/>
            <w:vAlign w:val="bottom"/>
          </w:tcPr>
          <w:p w14:paraId="51987D9B" w14:textId="77777777" w:rsidR="00701862" w:rsidRPr="00256AFF" w:rsidRDefault="00701862" w:rsidP="0010406E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Nз,Вт</w:t>
            </w:r>
            <w:proofErr w:type="spellEnd"/>
          </w:p>
        </w:tc>
        <w:tc>
          <w:tcPr>
            <w:tcW w:w="1180" w:type="dxa"/>
            <w:vAlign w:val="bottom"/>
          </w:tcPr>
          <w:p w14:paraId="621777FA" w14:textId="77777777" w:rsidR="00701862" w:rsidRPr="00256AFF" w:rsidRDefault="00701862" w:rsidP="0010406E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КПД,%</w:t>
            </w:r>
          </w:p>
        </w:tc>
      </w:tr>
      <w:tr w:rsidR="008801CB" w:rsidRPr="00256AFF" w14:paraId="6F8F742B" w14:textId="77777777" w:rsidTr="0010406E">
        <w:trPr>
          <w:trHeight w:val="362"/>
        </w:trPr>
        <w:tc>
          <w:tcPr>
            <w:tcW w:w="1205" w:type="dxa"/>
            <w:vAlign w:val="bottom"/>
          </w:tcPr>
          <w:p w14:paraId="160A5342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770" w:type="dxa"/>
            <w:vAlign w:val="bottom"/>
          </w:tcPr>
          <w:p w14:paraId="2528BF5A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1,95</w:t>
            </w:r>
          </w:p>
        </w:tc>
        <w:tc>
          <w:tcPr>
            <w:tcW w:w="1204" w:type="dxa"/>
            <w:vAlign w:val="bottom"/>
          </w:tcPr>
          <w:p w14:paraId="2741B843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1051" w:type="dxa"/>
            <w:vAlign w:val="bottom"/>
          </w:tcPr>
          <w:p w14:paraId="1F46B0A4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858" w:type="dxa"/>
            <w:vAlign w:val="bottom"/>
          </w:tcPr>
          <w:p w14:paraId="75F3564C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1062" w:type="dxa"/>
            <w:vAlign w:val="bottom"/>
          </w:tcPr>
          <w:p w14:paraId="13428FD5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36,75</w:t>
            </w:r>
          </w:p>
        </w:tc>
        <w:tc>
          <w:tcPr>
            <w:tcW w:w="890" w:type="dxa"/>
            <w:vAlign w:val="bottom"/>
          </w:tcPr>
          <w:p w14:paraId="7B949958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</w:t>
            </w:r>
          </w:p>
        </w:tc>
        <w:tc>
          <w:tcPr>
            <w:tcW w:w="1062" w:type="dxa"/>
            <w:vAlign w:val="bottom"/>
          </w:tcPr>
          <w:p w14:paraId="0ECBC34D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3,77</w:t>
            </w:r>
          </w:p>
        </w:tc>
        <w:tc>
          <w:tcPr>
            <w:tcW w:w="1062" w:type="dxa"/>
            <w:vAlign w:val="bottom"/>
          </w:tcPr>
          <w:p w14:paraId="3A101E0A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16,50</w:t>
            </w:r>
          </w:p>
        </w:tc>
        <w:tc>
          <w:tcPr>
            <w:tcW w:w="1180" w:type="dxa"/>
            <w:vAlign w:val="bottom"/>
          </w:tcPr>
          <w:p w14:paraId="175D40E6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22,85</w:t>
            </w:r>
          </w:p>
        </w:tc>
      </w:tr>
      <w:tr w:rsidR="008801CB" w:rsidRPr="00256AFF" w14:paraId="42FA8A03" w14:textId="77777777" w:rsidTr="0010406E">
        <w:trPr>
          <w:trHeight w:val="376"/>
        </w:trPr>
        <w:tc>
          <w:tcPr>
            <w:tcW w:w="1205" w:type="dxa"/>
            <w:vAlign w:val="bottom"/>
          </w:tcPr>
          <w:p w14:paraId="6D6893CC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770" w:type="dxa"/>
            <w:vAlign w:val="bottom"/>
          </w:tcPr>
          <w:p w14:paraId="5FFAF4D0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</w:t>
            </w:r>
          </w:p>
        </w:tc>
        <w:tc>
          <w:tcPr>
            <w:tcW w:w="1204" w:type="dxa"/>
            <w:vAlign w:val="bottom"/>
          </w:tcPr>
          <w:p w14:paraId="398ECB92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1051" w:type="dxa"/>
            <w:vAlign w:val="bottom"/>
          </w:tcPr>
          <w:p w14:paraId="36246B1E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858" w:type="dxa"/>
            <w:vAlign w:val="bottom"/>
          </w:tcPr>
          <w:p w14:paraId="2E2E37E4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</w:t>
            </w:r>
          </w:p>
        </w:tc>
        <w:tc>
          <w:tcPr>
            <w:tcW w:w="1062" w:type="dxa"/>
            <w:vAlign w:val="bottom"/>
          </w:tcPr>
          <w:p w14:paraId="3E22DF13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61,25</w:t>
            </w:r>
          </w:p>
        </w:tc>
        <w:tc>
          <w:tcPr>
            <w:tcW w:w="890" w:type="dxa"/>
            <w:vAlign w:val="bottom"/>
          </w:tcPr>
          <w:p w14:paraId="5AD4AD0C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062" w:type="dxa"/>
            <w:vAlign w:val="bottom"/>
          </w:tcPr>
          <w:p w14:paraId="2BFF9AB3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7,21</w:t>
            </w:r>
          </w:p>
        </w:tc>
        <w:tc>
          <w:tcPr>
            <w:tcW w:w="1062" w:type="dxa"/>
            <w:vAlign w:val="bottom"/>
          </w:tcPr>
          <w:p w14:paraId="07DE89BE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18,92</w:t>
            </w:r>
          </w:p>
        </w:tc>
        <w:tc>
          <w:tcPr>
            <w:tcW w:w="1180" w:type="dxa"/>
            <w:vAlign w:val="bottom"/>
          </w:tcPr>
          <w:p w14:paraId="7F56E0C9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38,08</w:t>
            </w:r>
          </w:p>
        </w:tc>
      </w:tr>
      <w:tr w:rsidR="008801CB" w:rsidRPr="00256AFF" w14:paraId="77B3A534" w14:textId="77777777" w:rsidTr="0010406E">
        <w:trPr>
          <w:trHeight w:val="362"/>
        </w:trPr>
        <w:tc>
          <w:tcPr>
            <w:tcW w:w="1205" w:type="dxa"/>
            <w:vAlign w:val="bottom"/>
          </w:tcPr>
          <w:p w14:paraId="208D6CD5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770" w:type="dxa"/>
            <w:vAlign w:val="bottom"/>
          </w:tcPr>
          <w:p w14:paraId="6C94F5C0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1204" w:type="dxa"/>
            <w:vAlign w:val="bottom"/>
          </w:tcPr>
          <w:p w14:paraId="29A4C6CE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051" w:type="dxa"/>
            <w:vAlign w:val="bottom"/>
          </w:tcPr>
          <w:p w14:paraId="316B90A6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</w:t>
            </w:r>
          </w:p>
        </w:tc>
        <w:tc>
          <w:tcPr>
            <w:tcW w:w="858" w:type="dxa"/>
            <w:vAlign w:val="bottom"/>
          </w:tcPr>
          <w:p w14:paraId="0698F28C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1062" w:type="dxa"/>
            <w:vAlign w:val="bottom"/>
          </w:tcPr>
          <w:p w14:paraId="349D87DA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98,00</w:t>
            </w:r>
          </w:p>
        </w:tc>
        <w:tc>
          <w:tcPr>
            <w:tcW w:w="890" w:type="dxa"/>
            <w:vAlign w:val="bottom"/>
          </w:tcPr>
          <w:p w14:paraId="1A71895E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062" w:type="dxa"/>
            <w:vAlign w:val="bottom"/>
          </w:tcPr>
          <w:p w14:paraId="10AFA674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17,82</w:t>
            </w:r>
          </w:p>
        </w:tc>
        <w:tc>
          <w:tcPr>
            <w:tcW w:w="1062" w:type="dxa"/>
            <w:vAlign w:val="bottom"/>
          </w:tcPr>
          <w:p w14:paraId="3D9178AC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36,56</w:t>
            </w:r>
          </w:p>
        </w:tc>
        <w:tc>
          <w:tcPr>
            <w:tcW w:w="1180" w:type="dxa"/>
            <w:vAlign w:val="bottom"/>
          </w:tcPr>
          <w:p w14:paraId="10CF31BC" w14:textId="77777777" w:rsidR="008801CB" w:rsidRPr="00256AFF" w:rsidRDefault="008801CB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48,74</w:t>
            </w:r>
          </w:p>
        </w:tc>
      </w:tr>
      <w:tr w:rsidR="00A66E94" w:rsidRPr="00256AFF" w14:paraId="5ECC0D15" w14:textId="77777777" w:rsidTr="0010406E">
        <w:trPr>
          <w:trHeight w:val="362"/>
        </w:trPr>
        <w:tc>
          <w:tcPr>
            <w:tcW w:w="1205" w:type="dxa"/>
            <w:vAlign w:val="bottom"/>
          </w:tcPr>
          <w:p w14:paraId="41D5A6AA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770" w:type="dxa"/>
            <w:vAlign w:val="bottom"/>
          </w:tcPr>
          <w:p w14:paraId="3C679B74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</w:t>
            </w:r>
          </w:p>
        </w:tc>
        <w:tc>
          <w:tcPr>
            <w:tcW w:w="1204" w:type="dxa"/>
            <w:vAlign w:val="bottom"/>
          </w:tcPr>
          <w:p w14:paraId="6DC386DB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</w:t>
            </w:r>
          </w:p>
        </w:tc>
        <w:tc>
          <w:tcPr>
            <w:tcW w:w="1051" w:type="dxa"/>
            <w:vAlign w:val="bottom"/>
          </w:tcPr>
          <w:p w14:paraId="011977F9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2,30</w:t>
            </w:r>
          </w:p>
        </w:tc>
        <w:tc>
          <w:tcPr>
            <w:tcW w:w="858" w:type="dxa"/>
            <w:vAlign w:val="bottom"/>
          </w:tcPr>
          <w:p w14:paraId="491C3B09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062" w:type="dxa"/>
            <w:vAlign w:val="bottom"/>
          </w:tcPr>
          <w:p w14:paraId="5B11AF39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122,50</w:t>
            </w:r>
          </w:p>
        </w:tc>
        <w:tc>
          <w:tcPr>
            <w:tcW w:w="890" w:type="dxa"/>
            <w:vAlign w:val="bottom"/>
          </w:tcPr>
          <w:p w14:paraId="507BF2AD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  <w:tc>
          <w:tcPr>
            <w:tcW w:w="1062" w:type="dxa"/>
            <w:vAlign w:val="bottom"/>
          </w:tcPr>
          <w:p w14:paraId="3E19AFF0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23,33</w:t>
            </w:r>
          </w:p>
        </w:tc>
        <w:tc>
          <w:tcPr>
            <w:tcW w:w="1062" w:type="dxa"/>
            <w:vAlign w:val="bottom"/>
          </w:tcPr>
          <w:p w14:paraId="7A7F62E6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49,79</w:t>
            </w:r>
          </w:p>
        </w:tc>
        <w:tc>
          <w:tcPr>
            <w:tcW w:w="1180" w:type="dxa"/>
            <w:vAlign w:val="bottom"/>
          </w:tcPr>
          <w:p w14:paraId="04021429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46,87</w:t>
            </w:r>
          </w:p>
        </w:tc>
      </w:tr>
      <w:tr w:rsidR="00A66E94" w:rsidRPr="00256AFF" w14:paraId="3B9AC32C" w14:textId="77777777" w:rsidTr="0010406E">
        <w:trPr>
          <w:trHeight w:val="362"/>
        </w:trPr>
        <w:tc>
          <w:tcPr>
            <w:tcW w:w="1205" w:type="dxa"/>
            <w:vAlign w:val="bottom"/>
          </w:tcPr>
          <w:p w14:paraId="551ED491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70" w:type="dxa"/>
            <w:vAlign w:val="bottom"/>
          </w:tcPr>
          <w:p w14:paraId="1ACD94C5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1204" w:type="dxa"/>
            <w:vAlign w:val="bottom"/>
          </w:tcPr>
          <w:p w14:paraId="5BD11817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</w:t>
            </w:r>
          </w:p>
        </w:tc>
        <w:tc>
          <w:tcPr>
            <w:tcW w:w="1051" w:type="dxa"/>
            <w:vAlign w:val="bottom"/>
          </w:tcPr>
          <w:p w14:paraId="7F9611FA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</w:t>
            </w:r>
          </w:p>
        </w:tc>
        <w:tc>
          <w:tcPr>
            <w:tcW w:w="858" w:type="dxa"/>
            <w:vAlign w:val="bottom"/>
          </w:tcPr>
          <w:p w14:paraId="3B3CAC0A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</w:t>
            </w:r>
          </w:p>
        </w:tc>
        <w:tc>
          <w:tcPr>
            <w:tcW w:w="1062" w:type="dxa"/>
            <w:vAlign w:val="bottom"/>
          </w:tcPr>
          <w:p w14:paraId="21A0DE2A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183,75</w:t>
            </w:r>
          </w:p>
        </w:tc>
        <w:tc>
          <w:tcPr>
            <w:tcW w:w="890" w:type="dxa"/>
            <w:vAlign w:val="bottom"/>
          </w:tcPr>
          <w:p w14:paraId="3377C5A1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062" w:type="dxa"/>
            <w:vAlign w:val="bottom"/>
          </w:tcPr>
          <w:p w14:paraId="14E57933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45,94</w:t>
            </w:r>
          </w:p>
        </w:tc>
        <w:tc>
          <w:tcPr>
            <w:tcW w:w="1062" w:type="dxa"/>
            <w:vAlign w:val="bottom"/>
          </w:tcPr>
          <w:p w14:paraId="4267467C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80,42</w:t>
            </w:r>
          </w:p>
        </w:tc>
        <w:tc>
          <w:tcPr>
            <w:tcW w:w="1180" w:type="dxa"/>
            <w:vAlign w:val="bottom"/>
          </w:tcPr>
          <w:p w14:paraId="0F07DC4A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57,12</w:t>
            </w:r>
          </w:p>
        </w:tc>
      </w:tr>
      <w:tr w:rsidR="00A66E94" w:rsidRPr="00256AFF" w14:paraId="6C3EA41A" w14:textId="77777777" w:rsidTr="0010406E">
        <w:trPr>
          <w:trHeight w:val="362"/>
        </w:trPr>
        <w:tc>
          <w:tcPr>
            <w:tcW w:w="1205" w:type="dxa"/>
            <w:vAlign w:val="bottom"/>
          </w:tcPr>
          <w:p w14:paraId="3B3E42FB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770" w:type="dxa"/>
            <w:vAlign w:val="bottom"/>
          </w:tcPr>
          <w:p w14:paraId="5E9C6269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204" w:type="dxa"/>
            <w:vAlign w:val="bottom"/>
          </w:tcPr>
          <w:p w14:paraId="30783E12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2,10</w:t>
            </w:r>
          </w:p>
        </w:tc>
        <w:tc>
          <w:tcPr>
            <w:tcW w:w="1051" w:type="dxa"/>
            <w:vAlign w:val="bottom"/>
          </w:tcPr>
          <w:p w14:paraId="0FF20FE9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4,16</w:t>
            </w:r>
          </w:p>
        </w:tc>
        <w:tc>
          <w:tcPr>
            <w:tcW w:w="858" w:type="dxa"/>
            <w:vAlign w:val="bottom"/>
          </w:tcPr>
          <w:p w14:paraId="5459092D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062" w:type="dxa"/>
            <w:vAlign w:val="bottom"/>
          </w:tcPr>
          <w:p w14:paraId="76C1F1A4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245,00</w:t>
            </w:r>
          </w:p>
        </w:tc>
        <w:tc>
          <w:tcPr>
            <w:tcW w:w="890" w:type="dxa"/>
            <w:vAlign w:val="bottom"/>
          </w:tcPr>
          <w:p w14:paraId="096008CF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</w:t>
            </w:r>
          </w:p>
        </w:tc>
        <w:tc>
          <w:tcPr>
            <w:tcW w:w="1062" w:type="dxa"/>
            <w:vAlign w:val="bottom"/>
          </w:tcPr>
          <w:p w14:paraId="443E93CA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84,48</w:t>
            </w:r>
          </w:p>
        </w:tc>
        <w:tc>
          <w:tcPr>
            <w:tcW w:w="1062" w:type="dxa"/>
            <w:vAlign w:val="bottom"/>
          </w:tcPr>
          <w:p w14:paraId="2FB874C4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145,60</w:t>
            </w:r>
          </w:p>
        </w:tc>
        <w:tc>
          <w:tcPr>
            <w:tcW w:w="1180" w:type="dxa"/>
            <w:vAlign w:val="bottom"/>
          </w:tcPr>
          <w:p w14:paraId="52644883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58,03</w:t>
            </w:r>
          </w:p>
        </w:tc>
      </w:tr>
      <w:tr w:rsidR="00A66E94" w:rsidRPr="00256AFF" w14:paraId="3E94A495" w14:textId="77777777" w:rsidTr="0010406E">
        <w:trPr>
          <w:trHeight w:val="376"/>
        </w:trPr>
        <w:tc>
          <w:tcPr>
            <w:tcW w:w="1205" w:type="dxa"/>
            <w:vAlign w:val="bottom"/>
          </w:tcPr>
          <w:p w14:paraId="3A2A6378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770" w:type="dxa"/>
            <w:vAlign w:val="bottom"/>
          </w:tcPr>
          <w:p w14:paraId="0736CD56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204" w:type="dxa"/>
            <w:vAlign w:val="bottom"/>
          </w:tcPr>
          <w:p w14:paraId="5C700E71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</w:t>
            </w:r>
          </w:p>
        </w:tc>
        <w:tc>
          <w:tcPr>
            <w:tcW w:w="1051" w:type="dxa"/>
            <w:vAlign w:val="bottom"/>
          </w:tcPr>
          <w:p w14:paraId="51E6F9B7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4,39</w:t>
            </w:r>
          </w:p>
        </w:tc>
        <w:tc>
          <w:tcPr>
            <w:tcW w:w="858" w:type="dxa"/>
            <w:vAlign w:val="bottom"/>
          </w:tcPr>
          <w:p w14:paraId="2506B434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</w:t>
            </w:r>
          </w:p>
        </w:tc>
        <w:tc>
          <w:tcPr>
            <w:tcW w:w="1062" w:type="dxa"/>
            <w:vAlign w:val="bottom"/>
          </w:tcPr>
          <w:p w14:paraId="0D3BF6C0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306,25</w:t>
            </w:r>
          </w:p>
        </w:tc>
        <w:tc>
          <w:tcPr>
            <w:tcW w:w="890" w:type="dxa"/>
            <w:vAlign w:val="bottom"/>
          </w:tcPr>
          <w:p w14:paraId="5075DEA5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062" w:type="dxa"/>
            <w:vAlign w:val="bottom"/>
          </w:tcPr>
          <w:p w14:paraId="54EB30F0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111,36</w:t>
            </w:r>
          </w:p>
        </w:tc>
        <w:tc>
          <w:tcPr>
            <w:tcW w:w="1062" w:type="dxa"/>
            <w:vAlign w:val="bottom"/>
          </w:tcPr>
          <w:p w14:paraId="5DC14E96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182,78</w:t>
            </w:r>
          </w:p>
        </w:tc>
        <w:tc>
          <w:tcPr>
            <w:tcW w:w="1180" w:type="dxa"/>
            <w:vAlign w:val="bottom"/>
          </w:tcPr>
          <w:p w14:paraId="5BF0C3CE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60,93</w:t>
            </w:r>
          </w:p>
        </w:tc>
      </w:tr>
      <w:tr w:rsidR="00A66E94" w:rsidRPr="00256AFF" w14:paraId="5265FDDF" w14:textId="77777777" w:rsidTr="0010406E">
        <w:trPr>
          <w:trHeight w:val="346"/>
        </w:trPr>
        <w:tc>
          <w:tcPr>
            <w:tcW w:w="1205" w:type="dxa"/>
            <w:vAlign w:val="bottom"/>
          </w:tcPr>
          <w:p w14:paraId="677AAD6F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70" w:type="dxa"/>
            <w:vAlign w:val="bottom"/>
          </w:tcPr>
          <w:p w14:paraId="685C7C33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</w:t>
            </w:r>
          </w:p>
        </w:tc>
        <w:tc>
          <w:tcPr>
            <w:tcW w:w="1204" w:type="dxa"/>
            <w:vAlign w:val="bottom"/>
          </w:tcPr>
          <w:p w14:paraId="3F159A8D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</w:t>
            </w:r>
          </w:p>
        </w:tc>
        <w:tc>
          <w:tcPr>
            <w:tcW w:w="1051" w:type="dxa"/>
            <w:vAlign w:val="bottom"/>
          </w:tcPr>
          <w:p w14:paraId="3AD6EDE3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5,36</w:t>
            </w:r>
          </w:p>
        </w:tc>
        <w:tc>
          <w:tcPr>
            <w:tcW w:w="858" w:type="dxa"/>
            <w:vAlign w:val="bottom"/>
          </w:tcPr>
          <w:p w14:paraId="6270EF0F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</w:t>
            </w:r>
          </w:p>
        </w:tc>
        <w:tc>
          <w:tcPr>
            <w:tcW w:w="1062" w:type="dxa"/>
            <w:vAlign w:val="bottom"/>
          </w:tcPr>
          <w:p w14:paraId="21900B3C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367,50</w:t>
            </w:r>
          </w:p>
        </w:tc>
        <w:tc>
          <w:tcPr>
            <w:tcW w:w="890" w:type="dxa"/>
            <w:vAlign w:val="bottom"/>
          </w:tcPr>
          <w:p w14:paraId="2E0BCF25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</w:t>
            </w:r>
          </w:p>
        </w:tc>
        <w:tc>
          <w:tcPr>
            <w:tcW w:w="1062" w:type="dxa"/>
            <w:vAlign w:val="bottom"/>
          </w:tcPr>
          <w:p w14:paraId="161689D2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163,33</w:t>
            </w:r>
          </w:p>
        </w:tc>
        <w:tc>
          <w:tcPr>
            <w:tcW w:w="1062" w:type="dxa"/>
            <w:vAlign w:val="bottom"/>
          </w:tcPr>
          <w:p w14:paraId="79B20CC9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268,08</w:t>
            </w:r>
          </w:p>
        </w:tc>
        <w:tc>
          <w:tcPr>
            <w:tcW w:w="1180" w:type="dxa"/>
            <w:vAlign w:val="bottom"/>
          </w:tcPr>
          <w:p w14:paraId="3EA17082" w14:textId="77777777" w:rsidR="00A66E94" w:rsidRPr="00256AFF" w:rsidRDefault="00A66E94" w:rsidP="00A66E9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6A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60,93</w:t>
            </w:r>
          </w:p>
        </w:tc>
      </w:tr>
    </w:tbl>
    <w:p w14:paraId="62858977" w14:textId="43CE27C9" w:rsidR="00EE3471" w:rsidRPr="000E7619" w:rsidRDefault="00BD1C87" w:rsidP="000E7619">
      <w:pPr>
        <w:pStyle w:val="a3"/>
        <w:rPr>
          <w:b w:val="0"/>
          <w:sz w:val="28"/>
          <w:szCs w:val="28"/>
        </w:rPr>
      </w:pPr>
      <w:r w:rsidRPr="00256AFF">
        <w:rPr>
          <w:b w:val="0"/>
          <w:sz w:val="28"/>
          <w:szCs w:val="28"/>
        </w:rPr>
        <w:t>Таблица 3. Характеристики гидропривода с гидроцилиндром, подключенным по дифференциальной схеме.</w:t>
      </w:r>
    </w:p>
    <w:p w14:paraId="37F78527" w14:textId="77777777" w:rsidR="005F750C" w:rsidRDefault="00256AFF" w:rsidP="00256AF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 жесткость нагрузочной характеристики г</w:t>
      </w:r>
      <w:r w:rsidR="00176779">
        <w:rPr>
          <w:rFonts w:ascii="Times New Roman" w:hAnsi="Times New Roman" w:cs="Times New Roman"/>
          <w:sz w:val="28"/>
        </w:rPr>
        <w:t>идропривода для двух типов схем.</w:t>
      </w:r>
    </w:p>
    <w:p w14:paraId="21F44814" w14:textId="56D92488" w:rsidR="00176779" w:rsidRPr="000E7619" w:rsidRDefault="00176779" w:rsidP="000E761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формула:</w:t>
      </w:r>
    </w:p>
    <w:p w14:paraId="038D1F87" w14:textId="635B5F6E" w:rsidR="00BD0BA0" w:rsidRPr="009D6E3B" w:rsidRDefault="000E7619" w:rsidP="000E7619">
      <w:pPr>
        <w:ind w:firstLine="708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*100%</m:t>
          </m:r>
        </m:oMath>
      </m:oMathPara>
    </w:p>
    <w:p w14:paraId="57FF3856" w14:textId="77777777" w:rsidR="009D6E3B" w:rsidRPr="00D30045" w:rsidRDefault="000E7619" w:rsidP="00256AFF">
      <w:pPr>
        <w:ind w:firstLine="708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</w:rPr>
            <m:t>-максимальная скорость выдвижения ГЦ</m:t>
          </m:r>
        </m:oMath>
      </m:oMathPara>
    </w:p>
    <w:p w14:paraId="1304435A" w14:textId="4368D9A0" w:rsidR="00BD0BA0" w:rsidRPr="000E7619" w:rsidRDefault="000E7619" w:rsidP="000E7619">
      <w:pPr>
        <w:ind w:firstLine="708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</w:rPr>
            <m:t>-минимальная скорость выдвижения ГЦ</m:t>
          </m:r>
        </m:oMath>
      </m:oMathPara>
    </w:p>
    <w:p w14:paraId="25989DA7" w14:textId="77777777" w:rsidR="00176779" w:rsidRPr="00256AFF" w:rsidRDefault="002160FF" w:rsidP="002160FF">
      <w:pPr>
        <w:pStyle w:val="a3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  <w:r w:rsidR="00BD0BA0"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 xml:space="preserve"> Определим жесткость д</w:t>
      </w:r>
      <w:r w:rsidR="00176779">
        <w:rPr>
          <w:b w:val="0"/>
          <w:sz w:val="28"/>
          <w:szCs w:val="28"/>
        </w:rPr>
        <w:t>ля с</w:t>
      </w:r>
      <w:r w:rsidR="00176779" w:rsidRPr="00256AFF">
        <w:rPr>
          <w:b w:val="0"/>
          <w:sz w:val="28"/>
          <w:szCs w:val="28"/>
        </w:rPr>
        <w:t>хем</w:t>
      </w:r>
      <w:r w:rsidR="00176779">
        <w:rPr>
          <w:b w:val="0"/>
          <w:sz w:val="28"/>
          <w:szCs w:val="28"/>
        </w:rPr>
        <w:t>ы</w:t>
      </w:r>
      <w:r w:rsidR="00176779" w:rsidRPr="00256AFF">
        <w:rPr>
          <w:b w:val="0"/>
          <w:sz w:val="28"/>
          <w:szCs w:val="28"/>
        </w:rPr>
        <w:t xml:space="preserve"> испытаний нерегулируемого гидропривода с гидроцилиндром</w:t>
      </w:r>
      <w:r>
        <w:rPr>
          <w:b w:val="0"/>
          <w:sz w:val="28"/>
          <w:szCs w:val="28"/>
        </w:rPr>
        <w:t xml:space="preserve">, подключенным по обычной схеме: </w:t>
      </w:r>
    </w:p>
    <w:p w14:paraId="6AE4CDDB" w14:textId="77777777" w:rsidR="002160FF" w:rsidRPr="009D6E3B" w:rsidRDefault="000E7619" w:rsidP="002160FF">
      <w:pPr>
        <w:ind w:firstLine="708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0.22-0.18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0.22</m:t>
              </m:r>
            </m:den>
          </m:f>
          <m:r>
            <w:rPr>
              <w:rFonts w:ascii="Cambria Math" w:hAnsi="Cambria Math" w:cs="Times New Roman"/>
              <w:sz w:val="28"/>
            </w:rPr>
            <m:t>*100%=18.2%</m:t>
          </m:r>
        </m:oMath>
      </m:oMathPara>
    </w:p>
    <w:p w14:paraId="66BA419E" w14:textId="77777777" w:rsidR="00BD0BA0" w:rsidRPr="00BD0BA0" w:rsidRDefault="00BD0BA0" w:rsidP="00BD0BA0">
      <w:pPr>
        <w:pStyle w:val="a3"/>
        <w:ind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Определим жесткость для с</w:t>
      </w:r>
      <w:r w:rsidRPr="00256AFF">
        <w:rPr>
          <w:b w:val="0"/>
          <w:sz w:val="28"/>
          <w:szCs w:val="28"/>
        </w:rPr>
        <w:t>хем</w:t>
      </w:r>
      <w:r>
        <w:rPr>
          <w:b w:val="0"/>
          <w:sz w:val="28"/>
          <w:szCs w:val="28"/>
        </w:rPr>
        <w:t>ы</w:t>
      </w:r>
      <w:r w:rsidRPr="00256AFF">
        <w:rPr>
          <w:b w:val="0"/>
          <w:sz w:val="28"/>
          <w:szCs w:val="28"/>
        </w:rPr>
        <w:t xml:space="preserve"> испытаний гидропривода с гидроцилиндром, подключенным по дифференциальной</w:t>
      </w:r>
      <w:r>
        <w:rPr>
          <w:b w:val="0"/>
          <w:sz w:val="28"/>
          <w:szCs w:val="28"/>
        </w:rPr>
        <w:t xml:space="preserve"> схеме:</w:t>
      </w:r>
    </w:p>
    <w:p w14:paraId="103CA031" w14:textId="2871A0B9" w:rsidR="00F8424B" w:rsidRPr="000E7619" w:rsidRDefault="000E7619" w:rsidP="00BD0BA0">
      <w:pPr>
        <w:pStyle w:val="a3"/>
        <w:jc w:val="left"/>
        <w:rPr>
          <w:rFonts w:eastAsiaTheme="minorEastAsia"/>
          <w:b w:val="0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0.44-0.10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0.44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>*100%=77.3%</m:t>
          </m:r>
        </m:oMath>
      </m:oMathPara>
    </w:p>
    <w:p w14:paraId="00DA3A91" w14:textId="678EE040" w:rsidR="00F8424B" w:rsidRDefault="00F8424B" w:rsidP="00BD0BA0">
      <w:pPr>
        <w:pStyle w:val="a3"/>
        <w:jc w:val="left"/>
        <w:rPr>
          <w:rFonts w:eastAsiaTheme="minorEastAsia"/>
          <w:b w:val="0"/>
          <w:sz w:val="28"/>
        </w:rPr>
      </w:pPr>
      <w:r>
        <w:rPr>
          <w:rFonts w:eastAsiaTheme="minorEastAsia"/>
          <w:b w:val="0"/>
          <w:sz w:val="28"/>
        </w:rPr>
        <w:t xml:space="preserve">Рассчитаем экспериментальные значения скоростей прямого и обратного ходов штока </w:t>
      </w:r>
      <w:r w:rsidR="000E7619">
        <w:rPr>
          <w:rFonts w:eastAsiaTheme="minorEastAsia"/>
          <w:b w:val="0"/>
          <w:sz w:val="28"/>
        </w:rPr>
        <w:t>гидроцилиндра</w:t>
      </w:r>
      <w:r w:rsidR="00DE648C">
        <w:rPr>
          <w:rFonts w:eastAsiaTheme="minorEastAsia"/>
          <w:b w:val="0"/>
          <w:sz w:val="28"/>
        </w:rPr>
        <w:t xml:space="preserve"> для двух схем.</w:t>
      </w:r>
    </w:p>
    <w:p w14:paraId="4F057A15" w14:textId="77777777" w:rsidR="00DE648C" w:rsidRPr="00DE648C" w:rsidRDefault="00DE648C" w:rsidP="00DE648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формула:</w:t>
      </w:r>
    </w:p>
    <w:p w14:paraId="20295452" w14:textId="77777777" w:rsidR="00A274BD" w:rsidRPr="007B0387" w:rsidRDefault="006568A6" w:rsidP="00BD0BA0">
      <w:pPr>
        <w:pStyle w:val="a3"/>
        <w:jc w:val="left"/>
        <w:rPr>
          <w:rFonts w:eastAsiaTheme="minorEastAsia"/>
          <w:b w:val="0"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b w:val="0"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200*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-3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t</m:t>
              </m:r>
            </m:den>
          </m:f>
        </m:oMath>
      </m:oMathPara>
    </w:p>
    <w:p w14:paraId="6C9480D0" w14:textId="77777777" w:rsidR="00BD0BA0" w:rsidRPr="007B0387" w:rsidRDefault="007B3464" w:rsidP="00BD0BA0">
      <w:pPr>
        <w:ind w:firstLine="708"/>
        <w:rPr>
          <w:rFonts w:ascii="Times New Roman" w:hAnsi="Times New Roman" w:cs="Times New Roman"/>
          <w:sz w:val="28"/>
        </w:rPr>
      </w:pPr>
      <w:r w:rsidRPr="007B0387">
        <w:rPr>
          <w:rFonts w:ascii="Times New Roman" w:hAnsi="Times New Roman" w:cs="Times New Roman"/>
          <w:sz w:val="28"/>
        </w:rPr>
        <w:t>Для первой схемы подключения:</w:t>
      </w:r>
    </w:p>
    <w:p w14:paraId="181EA027" w14:textId="77777777" w:rsidR="007B3464" w:rsidRPr="007B0387" w:rsidRDefault="000E7619" w:rsidP="007B3464">
      <w:pPr>
        <w:pStyle w:val="a3"/>
        <w:jc w:val="left"/>
        <w:rPr>
          <w:rFonts w:eastAsiaTheme="minorEastAsia"/>
          <w:b w:val="0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пр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 w:val="0"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200*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-3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0.98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=0.204 </m:t>
          </m:r>
          <m:f>
            <m:fPr>
              <m:ctrlPr>
                <w:rPr>
                  <w:rFonts w:ascii="Cambria Math" w:eastAsiaTheme="minorEastAsia" w:hAnsi="Cambria Math"/>
                  <w:b w:val="0"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м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с</m:t>
              </m:r>
            </m:den>
          </m:f>
        </m:oMath>
      </m:oMathPara>
    </w:p>
    <w:p w14:paraId="69F2C3EB" w14:textId="77777777" w:rsidR="007B3464" w:rsidRPr="007B0387" w:rsidRDefault="000E7619" w:rsidP="007B3464">
      <w:pPr>
        <w:pStyle w:val="a3"/>
        <w:jc w:val="left"/>
        <w:rPr>
          <w:rFonts w:eastAsiaTheme="minorEastAsia"/>
          <w:b w:val="0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обр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 w:val="0"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200*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-3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0.68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=0.294 </m:t>
          </m:r>
          <m:f>
            <m:fPr>
              <m:ctrlPr>
                <w:rPr>
                  <w:rFonts w:ascii="Cambria Math" w:eastAsiaTheme="minorEastAsia" w:hAnsi="Cambria Math"/>
                  <w:b w:val="0"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м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с</m:t>
              </m:r>
            </m:den>
          </m:f>
        </m:oMath>
      </m:oMathPara>
    </w:p>
    <w:p w14:paraId="215300B7" w14:textId="77777777" w:rsidR="007B3464" w:rsidRPr="007B0387" w:rsidRDefault="007B3464" w:rsidP="007B3464">
      <w:pPr>
        <w:ind w:firstLine="708"/>
        <w:rPr>
          <w:rFonts w:ascii="Times New Roman" w:hAnsi="Times New Roman" w:cs="Times New Roman"/>
          <w:sz w:val="28"/>
        </w:rPr>
      </w:pPr>
      <w:r w:rsidRPr="007B0387">
        <w:rPr>
          <w:rFonts w:ascii="Times New Roman" w:hAnsi="Times New Roman" w:cs="Times New Roman"/>
          <w:sz w:val="28"/>
        </w:rPr>
        <w:t>Для второй схемы подключения:</w:t>
      </w:r>
    </w:p>
    <w:p w14:paraId="084F2701" w14:textId="77777777" w:rsidR="007B3464" w:rsidRPr="007B0387" w:rsidRDefault="000E7619" w:rsidP="007B3464">
      <w:pPr>
        <w:pStyle w:val="a3"/>
        <w:jc w:val="left"/>
        <w:rPr>
          <w:rFonts w:eastAsiaTheme="minorEastAsia"/>
          <w:b w:val="0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пр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 w:val="0"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200*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-3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1.95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=0.103 </m:t>
          </m:r>
          <m:f>
            <m:fPr>
              <m:ctrlPr>
                <w:rPr>
                  <w:rFonts w:ascii="Cambria Math" w:eastAsiaTheme="minorEastAsia" w:hAnsi="Cambria Math"/>
                  <w:b w:val="0"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м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с</m:t>
              </m:r>
            </m:den>
          </m:f>
        </m:oMath>
      </m:oMathPara>
    </w:p>
    <w:p w14:paraId="5F97FF84" w14:textId="77777777" w:rsidR="007B3464" w:rsidRPr="007B0387" w:rsidRDefault="000E7619" w:rsidP="007B3464">
      <w:pPr>
        <w:pStyle w:val="a3"/>
        <w:jc w:val="left"/>
        <w:rPr>
          <w:rFonts w:eastAsiaTheme="minorEastAsia"/>
          <w:b w:val="0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обр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 w:val="0"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200*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-3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0.66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=0.30 </m:t>
          </m:r>
          <m:f>
            <m:fPr>
              <m:ctrlPr>
                <w:rPr>
                  <w:rFonts w:ascii="Cambria Math" w:eastAsiaTheme="minorEastAsia" w:hAnsi="Cambria Math"/>
                  <w:b w:val="0"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м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с</m:t>
              </m:r>
            </m:den>
          </m:f>
        </m:oMath>
      </m:oMathPara>
    </w:p>
    <w:p w14:paraId="653266F5" w14:textId="77777777" w:rsidR="00F97AB1" w:rsidRDefault="008D222D" w:rsidP="00256AF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Примечание: время обратного хода штока ГЦ для второй схемы подключения было снято не при минимальной нагрузке на штоке.</w:t>
      </w:r>
    </w:p>
    <w:p w14:paraId="59A4B672" w14:textId="3813926B" w:rsidR="007A2EE9" w:rsidRDefault="007A2EE9" w:rsidP="007A2EE9">
      <w:pPr>
        <w:pStyle w:val="a3"/>
        <w:jc w:val="left"/>
        <w:rPr>
          <w:rFonts w:eastAsiaTheme="minorEastAsia"/>
          <w:b w:val="0"/>
          <w:sz w:val="28"/>
        </w:rPr>
      </w:pPr>
      <w:r>
        <w:rPr>
          <w:rFonts w:eastAsiaTheme="minorEastAsia"/>
          <w:b w:val="0"/>
          <w:sz w:val="28"/>
        </w:rPr>
        <w:t xml:space="preserve">Рассчитаем теоретические значения скоростей прямого и обратного ходов штока </w:t>
      </w:r>
      <w:r w:rsidR="000E7619">
        <w:rPr>
          <w:rFonts w:eastAsiaTheme="minorEastAsia"/>
          <w:b w:val="0"/>
          <w:sz w:val="28"/>
        </w:rPr>
        <w:t>гидроцилиндра</w:t>
      </w:r>
      <w:r>
        <w:rPr>
          <w:rFonts w:eastAsiaTheme="minorEastAsia"/>
          <w:b w:val="0"/>
          <w:sz w:val="28"/>
        </w:rPr>
        <w:t xml:space="preserve"> для двух схем.</w:t>
      </w:r>
    </w:p>
    <w:p w14:paraId="1EF80D68" w14:textId="77777777" w:rsidR="007A2EE9" w:rsidRDefault="007A2EE9" w:rsidP="007A2EE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первой схемы подключения:</w:t>
      </w:r>
    </w:p>
    <w:p w14:paraId="2D270807" w14:textId="77777777" w:rsidR="007A2EE9" w:rsidRPr="00DE648C" w:rsidRDefault="007A2EE9" w:rsidP="007A2EE9">
      <w:pPr>
        <w:ind w:firstLine="708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ν=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 xml:space="preserve"> н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ут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вх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вых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ц</m:t>
                  </m:r>
                </m:sub>
              </m:sSub>
            </m:den>
          </m:f>
        </m:oMath>
      </m:oMathPara>
    </w:p>
    <w:p w14:paraId="4D6BC5B1" w14:textId="77777777" w:rsidR="007A2EE9" w:rsidRPr="00877ED6" w:rsidRDefault="000E7619" w:rsidP="00256AFF">
      <w:pPr>
        <w:ind w:firstLine="708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</w:rPr>
            <m:t>-подача насоса</m:t>
          </m:r>
        </m:oMath>
      </m:oMathPara>
    </w:p>
    <w:p w14:paraId="3A8BE647" w14:textId="77777777" w:rsidR="00147258" w:rsidRPr="00877ED6" w:rsidRDefault="000E7619" w:rsidP="00256AFF">
      <w:pPr>
        <w:ind w:firstLine="708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ц</m:t>
              </m:r>
            </m:sub>
          </m:sSub>
          <m:r>
            <w:rPr>
              <w:rFonts w:ascii="Cambria Math" w:hAnsi="Cambria Math" w:cs="Times New Roman"/>
              <w:sz w:val="28"/>
            </w:rPr>
            <m:t>-рабочая площадь гидроцилиндра</m:t>
          </m:r>
        </m:oMath>
      </m:oMathPara>
    </w:p>
    <w:p w14:paraId="240DF681" w14:textId="77777777" w:rsidR="00147258" w:rsidRPr="00877ED6" w:rsidRDefault="000E7619" w:rsidP="00256AFF">
      <w:pPr>
        <w:ind w:firstLine="708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</w:rPr>
            <m:t>-давление рабочей жидкости на входе в гидроцилиндр</m:t>
          </m:r>
        </m:oMath>
      </m:oMathPara>
    </w:p>
    <w:p w14:paraId="46B67BFE" w14:textId="77777777" w:rsidR="00877ED6" w:rsidRPr="001D057D" w:rsidRDefault="000E7619" w:rsidP="00877ED6">
      <w:pPr>
        <w:ind w:firstLine="708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</w:rPr>
            <m:t>-давление рабочей жидкости на выходе из гидроцилиндра</m:t>
          </m:r>
        </m:oMath>
      </m:oMathPara>
    </w:p>
    <w:p w14:paraId="61BFA3E7" w14:textId="77777777" w:rsidR="001D057D" w:rsidRPr="00D815E3" w:rsidRDefault="000E7619" w:rsidP="00877ED6">
      <w:pPr>
        <w:ind w:firstLine="708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ут</m:t>
              </m:r>
            </m:sub>
          </m:sSub>
          <m:r>
            <w:rPr>
              <w:rFonts w:ascii="Cambria Math" w:hAnsi="Cambria Math" w:cs="Times New Roman"/>
              <w:sz w:val="28"/>
            </w:rPr>
            <m:t>-коэффицент объемных потерь в гидроцилиндре</m:t>
          </m:r>
        </m:oMath>
      </m:oMathPara>
    </w:p>
    <w:p w14:paraId="0FFFAC96" w14:textId="77777777" w:rsidR="00D815E3" w:rsidRPr="004E0330" w:rsidRDefault="000E7619" w:rsidP="00877ED6">
      <w:pPr>
        <w:ind w:firstLine="708"/>
        <w:rPr>
          <w:rFonts w:ascii="Times New Roman" w:eastAsiaTheme="minorEastAsia" w:hAnsi="Times New Roman" w:cs="Times New Roman"/>
          <w:sz w:val="28"/>
          <w:highlight w:val="yell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highlight w:val="yellow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highlight w:val="yellow"/>
                </w:rPr>
                <m:t>ут</m:t>
              </m:r>
            </m:sub>
          </m:sSub>
          <m:r>
            <w:rPr>
              <w:rFonts w:ascii="Cambria Math" w:hAnsi="Cambria Math" w:cs="Times New Roman"/>
              <w:sz w:val="28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highlight w:val="yellow"/>
                      <w:lang w:val="en-A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highlight w:val="yellow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highlight w:val="yellow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highlight w:val="yellow"/>
                </w:rPr>
                <m:t>Q</m:t>
              </m:r>
            </m:den>
          </m:f>
        </m:oMath>
      </m:oMathPara>
    </w:p>
    <w:p w14:paraId="5E8CBDE6" w14:textId="77777777" w:rsidR="003823EE" w:rsidRPr="004E0330" w:rsidRDefault="000E7619" w:rsidP="00877ED6">
      <w:pPr>
        <w:ind w:firstLine="708"/>
        <w:rPr>
          <w:rFonts w:ascii="Times New Roman" w:eastAsiaTheme="minorEastAsia" w:hAnsi="Times New Roman" w:cs="Times New Roman"/>
          <w:i/>
          <w:sz w:val="28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highlight w:val="yellow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highlight w:val="yellow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highlight w:val="yellow"/>
              <w:lang w:val="en-AU"/>
            </w:rPr>
            <m:t>-</m:t>
          </m:r>
          <m:r>
            <w:rPr>
              <w:rFonts w:ascii="Cambria Math" w:hAnsi="Cambria Math" w:cs="Times New Roman"/>
              <w:sz w:val="28"/>
              <w:highlight w:val="yellow"/>
            </w:rPr>
            <m:t>Объем гидроцилиндра</m:t>
          </m:r>
        </m:oMath>
      </m:oMathPara>
    </w:p>
    <w:p w14:paraId="585DFE5D" w14:textId="77777777" w:rsidR="00C35BF3" w:rsidRPr="004E0330" w:rsidRDefault="000E7619" w:rsidP="00877ED6">
      <w:pPr>
        <w:ind w:firstLine="708"/>
        <w:rPr>
          <w:rFonts w:ascii="Times New Roman" w:eastAsiaTheme="minorEastAsia" w:hAnsi="Times New Roman" w:cs="Times New Roman"/>
          <w:i/>
          <w:sz w:val="28"/>
          <w:highlight w:val="yellow"/>
          <w:lang w:val="en-A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highlight w:val="yellow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highlight w:val="yellow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highlight w:val="yellow"/>
            </w:rPr>
            <m:t>=l*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highlight w:val="yellow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highlight w:val="yellow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highlight w:val="yellow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highlight w:val="yellow"/>
            </w:rPr>
            <m:t>=0.2*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highlight w:val="yellow"/>
                </w:rPr>
                <m:t>3.14*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highlight w:val="yellow"/>
                        </w:rPr>
                        <m:t>(16*10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highlight w:val="yellow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highlight w:val="yellow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highlight w:val="yellow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highlight w:val="yellow"/>
            </w:rPr>
            <m:t>=4.021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highlight w:val="yellow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highlight w:val="yellow"/>
                </w:rPr>
                <m:t>*10</m:t>
              </m:r>
            </m:e>
            <m:sup>
              <m:r>
                <w:rPr>
                  <w:rFonts w:ascii="Cambria Math" w:hAnsi="Cambria Math" w:cs="Times New Roman"/>
                  <w:sz w:val="28"/>
                  <w:highlight w:val="yellow"/>
                </w:rPr>
                <m:t>-5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highlight w:val="yellow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highlight w:val="yellow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highlight w:val="yellow"/>
                </w:rPr>
                <m:t>3</m:t>
              </m:r>
            </m:sup>
          </m:sSup>
        </m:oMath>
      </m:oMathPara>
    </w:p>
    <w:p w14:paraId="28F41F83" w14:textId="77777777" w:rsidR="003823EE" w:rsidRPr="004E0330" w:rsidRDefault="000E7619" w:rsidP="003823EE">
      <w:pPr>
        <w:ind w:firstLine="708"/>
        <w:rPr>
          <w:rFonts w:ascii="Times New Roman" w:eastAsiaTheme="minorEastAsia" w:hAnsi="Times New Roman" w:cs="Times New Roman"/>
          <w:i/>
          <w:sz w:val="28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highlight w:val="yellow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highlight w:val="yellow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highlight w:val="yellow"/>
              <w:lang w:val="en-AU"/>
            </w:rPr>
            <m:t>-Объем ж</m:t>
          </m:r>
          <m:r>
            <w:rPr>
              <w:rFonts w:ascii="Cambria Math" w:hAnsi="Cambria Math" w:cs="Times New Roman"/>
              <w:sz w:val="28"/>
              <w:highlight w:val="yellow"/>
            </w:rPr>
            <m:t>ид</m:t>
          </m:r>
          <m:r>
            <w:rPr>
              <w:rFonts w:ascii="Cambria Math" w:hAnsi="Cambria Math" w:cs="Times New Roman"/>
              <w:sz w:val="28"/>
              <w:highlight w:val="yellow"/>
              <w:lang w:val="en-AU"/>
            </w:rPr>
            <m:t xml:space="preserve">кости, который требуется для выдвижения(з </m:t>
          </m:r>
          <m:r>
            <w:rPr>
              <w:rFonts w:ascii="Cambria Math" w:hAnsi="Cambria Math" w:cs="Times New Roman"/>
              <w:sz w:val="28"/>
              <w:highlight w:val="yellow"/>
            </w:rPr>
            <m:t>ГЦ</m:t>
          </m:r>
        </m:oMath>
      </m:oMathPara>
    </w:p>
    <w:p w14:paraId="3869A361" w14:textId="77777777" w:rsidR="00F5450C" w:rsidRPr="004E0330" w:rsidRDefault="000E7619" w:rsidP="003823EE">
      <w:pPr>
        <w:ind w:firstLine="708"/>
        <w:rPr>
          <w:rFonts w:ascii="Times New Roman" w:hAnsi="Times New Roman" w:cs="Times New Roman"/>
          <w:i/>
          <w:sz w:val="28"/>
          <w:highlight w:val="yellow"/>
          <w:lang w:val="en-A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highlight w:val="yellow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highlight w:val="yellow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highlight w:val="yellow"/>
            </w:rPr>
            <m:t>=</m:t>
          </m:r>
        </m:oMath>
      </m:oMathPara>
    </w:p>
    <w:p w14:paraId="47ADA252" w14:textId="77777777" w:rsidR="003823EE" w:rsidRPr="004E0330" w:rsidRDefault="003823EE" w:rsidP="003823EE">
      <w:pPr>
        <w:ind w:firstLine="708"/>
        <w:rPr>
          <w:rFonts w:ascii="Times New Roman" w:eastAsiaTheme="minorEastAsia" w:hAnsi="Times New Roman" w:cs="Times New Roman"/>
          <w:i/>
          <w:sz w:val="28"/>
          <w:highlight w:val="yellow"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highlight w:val="yellow"/>
            </w:rPr>
            <m:t>Q</m:t>
          </m:r>
          <m:r>
            <w:rPr>
              <w:rFonts w:ascii="Cambria Math" w:hAnsi="Cambria Math" w:cs="Times New Roman"/>
              <w:sz w:val="28"/>
              <w:highlight w:val="yellow"/>
              <w:lang w:val="en-AU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highlight w:val="yellow"/>
              <w:lang w:val="en-AU"/>
            </w:rPr>
            <m:t>расход жидкости</m:t>
          </m:r>
        </m:oMath>
      </m:oMathPara>
    </w:p>
    <w:p w14:paraId="6B38F4B6" w14:textId="77777777" w:rsidR="00B03E6E" w:rsidRPr="00B03E6E" w:rsidRDefault="00B03E6E" w:rsidP="003823EE">
      <w:pPr>
        <w:ind w:firstLine="708"/>
        <w:rPr>
          <w:rFonts w:ascii="Times New Roman" w:eastAsiaTheme="minorEastAsia" w:hAnsi="Times New Roman" w:cs="Times New Roman"/>
          <w:i/>
          <w:sz w:val="28"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highlight w:val="yellow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highlight w:val="yellow"/>
                  <w:lang w:val="en-A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highlight w:val="yellow"/>
                </w:rPr>
                <m:t>2.46</m:t>
              </m:r>
              <m:ctrlPr>
                <w:rPr>
                  <w:rFonts w:ascii="Cambria Math" w:hAnsi="Cambria Math" w:cs="Times New Roman"/>
                  <w:i/>
                  <w:sz w:val="28"/>
                  <w:highlight w:val="yellow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highlight w:val="yellow"/>
                  <w:lang w:val="en-AU"/>
                </w:rPr>
                <m:t>60000</m:t>
              </m:r>
            </m:den>
          </m:f>
          <m:r>
            <w:rPr>
              <w:rFonts w:ascii="Cambria Math" w:hAnsi="Cambria Math" w:cs="Times New Roman"/>
              <w:sz w:val="28"/>
              <w:highlight w:val="yellow"/>
              <w:lang w:val="en-AU"/>
            </w:rPr>
            <m:t>=4.1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highlight w:val="yellow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highlight w:val="yellow"/>
                </w:rPr>
                <m:t>*10</m:t>
              </m:r>
            </m:e>
            <m:sup>
              <m:r>
                <w:rPr>
                  <w:rFonts w:ascii="Cambria Math" w:hAnsi="Cambria Math" w:cs="Times New Roman"/>
                  <w:sz w:val="28"/>
                  <w:highlight w:val="yellow"/>
                </w:rPr>
                <m:t>-5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highlight w:val="yellow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highlight w:val="yellow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highlight w:val="yellow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highlight w:val="yellow"/>
            </w:rPr>
            <m:t>/c</m:t>
          </m:r>
        </m:oMath>
      </m:oMathPara>
    </w:p>
    <w:p w14:paraId="0310CA8E" w14:textId="77777777" w:rsidR="003823EE" w:rsidRPr="003823EE" w:rsidRDefault="003823EE" w:rsidP="00877ED6">
      <w:pPr>
        <w:ind w:firstLine="708"/>
        <w:rPr>
          <w:rFonts w:ascii="Times New Roman" w:hAnsi="Times New Roman" w:cs="Times New Roman"/>
          <w:sz w:val="28"/>
          <w:lang w:val="en-AU"/>
        </w:rPr>
      </w:pPr>
    </w:p>
    <w:p w14:paraId="3637545F" w14:textId="77777777" w:rsidR="00877ED6" w:rsidRPr="00A1460B" w:rsidRDefault="000E7619" w:rsidP="00256AFF">
      <w:pPr>
        <w:ind w:firstLine="708"/>
        <w:rPr>
          <w:rFonts w:ascii="Times New Roman" w:eastAsiaTheme="minorEastAsia" w:hAnsi="Times New Roman" w:cs="Times New Roman"/>
          <w:b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пр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2.46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60000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 *(0.2-0.3)*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201*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-6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14:paraId="03AC8F7E" w14:textId="77777777" w:rsidR="003604A5" w:rsidRPr="00A1460B" w:rsidRDefault="000E7619" w:rsidP="003604A5">
      <w:pPr>
        <w:ind w:firstLine="708"/>
        <w:rPr>
          <w:rFonts w:ascii="Times New Roman" w:eastAsiaTheme="minorEastAsia" w:hAnsi="Times New Roman" w:cs="Times New Roman"/>
          <w:b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обр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1.50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60000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 *(0.3-0.2)*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123*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-6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14:paraId="0E098A20" w14:textId="77777777" w:rsidR="00A1460B" w:rsidRDefault="00A1460B" w:rsidP="00256AFF">
      <w:pPr>
        <w:ind w:firstLine="708"/>
        <w:rPr>
          <w:rFonts w:ascii="Times New Roman" w:hAnsi="Times New Roman" w:cs="Times New Roman"/>
          <w:i/>
          <w:sz w:val="28"/>
          <w:lang w:val="en-AU"/>
        </w:rPr>
      </w:pPr>
    </w:p>
    <w:p w14:paraId="1F04ADB1" w14:textId="77777777" w:rsidR="00A1460B" w:rsidRDefault="00A1460B" w:rsidP="00A1460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Pr="00A1460B">
        <w:rPr>
          <w:rFonts w:ascii="Times New Roman" w:hAnsi="Times New Roman" w:cs="Times New Roman"/>
          <w:sz w:val="28"/>
        </w:rPr>
        <w:t>второй</w:t>
      </w:r>
      <w:r>
        <w:rPr>
          <w:rFonts w:ascii="Times New Roman" w:hAnsi="Times New Roman" w:cs="Times New Roman"/>
          <w:sz w:val="28"/>
        </w:rPr>
        <w:t xml:space="preserve"> схемы подключения:</w:t>
      </w:r>
    </w:p>
    <w:p w14:paraId="11881E65" w14:textId="77777777" w:rsidR="009E2805" w:rsidRDefault="00A1460B" w:rsidP="00256AF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Прямой ход ГЦ:</w:t>
      </w:r>
    </w:p>
    <w:p w14:paraId="2E02B9EC" w14:textId="77777777" w:rsidR="00A1460B" w:rsidRPr="00A1460B" w:rsidRDefault="000E7619" w:rsidP="00256AFF">
      <w:pPr>
        <w:ind w:firstLine="708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д пр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 xml:space="preserve"> 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вх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*(1-</m:t>
              </m:r>
              <m:r>
                <w:rPr>
                  <w:rFonts w:ascii="Cambria Math" w:hAnsi="Cambria Math" w:cs="Times New Roman"/>
                  <w:sz w:val="28"/>
                  <w:lang w:val="en-AU"/>
                </w:rPr>
                <m:t>m)</m:t>
              </m:r>
            </m:den>
          </m:f>
        </m:oMath>
      </m:oMathPara>
    </w:p>
    <w:p w14:paraId="39A3532C" w14:textId="77777777" w:rsidR="00A1460B" w:rsidRPr="00A64F61" w:rsidRDefault="000E7619" w:rsidP="00256AFF">
      <w:pPr>
        <w:ind w:firstLine="708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</w:rPr>
            <m:t>-площадь поршевой полости ГЦ</m:t>
          </m:r>
        </m:oMath>
      </m:oMathPara>
    </w:p>
    <w:p w14:paraId="49BAA0EA" w14:textId="77777777" w:rsidR="002C3FED" w:rsidRPr="00A64F61" w:rsidRDefault="002C3FED" w:rsidP="00256AFF">
      <w:pPr>
        <w:ind w:firstLine="708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AU"/>
            </w:rPr>
            <m:t>m-</m:t>
          </m:r>
          <m:r>
            <w:rPr>
              <w:rFonts w:ascii="Cambria Math" w:eastAsiaTheme="minorEastAsia" w:hAnsi="Cambria Math" w:cs="Times New Roman"/>
              <w:sz w:val="28"/>
            </w:rPr>
            <m:t>отношение площади штокой полости ГЦ к площади поршневой</m:t>
          </m:r>
        </m:oMath>
      </m:oMathPara>
    </w:p>
    <w:p w14:paraId="17BC1A5C" w14:textId="77777777" w:rsidR="00842A2B" w:rsidRPr="00842A2B" w:rsidRDefault="00842A2B" w:rsidP="00256AFF">
      <w:pPr>
        <w:ind w:firstLine="708"/>
        <w:rPr>
          <w:rFonts w:ascii="Times New Roman" w:eastAsiaTheme="minorEastAsia" w:hAnsi="Times New Roman" w:cs="Times New Roman"/>
          <w:i/>
          <w:sz w:val="28"/>
          <w:lang w:val="en-A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AU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A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AU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AU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A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AU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A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AU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A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A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AU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A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A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A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AU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A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AU"/>
            </w:rPr>
            <m:t>~0.61</m:t>
          </m:r>
        </m:oMath>
      </m:oMathPara>
    </w:p>
    <w:p w14:paraId="264BFDBC" w14:textId="77777777" w:rsidR="002C3FED" w:rsidRPr="00A1460B" w:rsidRDefault="000E7619" w:rsidP="002C3FED">
      <w:pPr>
        <w:ind w:firstLine="708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д пр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1.24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60000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</w:rPr>
                <m:t>201*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*(1-</m:t>
              </m:r>
              <m:r>
                <w:rPr>
                  <w:rFonts w:ascii="Cambria Math" w:hAnsi="Cambria Math" w:cs="Times New Roman"/>
                  <w:sz w:val="28"/>
                  <w:lang w:val="en-AU"/>
                </w:rPr>
                <m:t>0.61)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=0.26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м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с</m:t>
              </m:r>
            </m:den>
          </m:f>
        </m:oMath>
      </m:oMathPara>
    </w:p>
    <w:p w14:paraId="4C51E59F" w14:textId="77777777" w:rsidR="002C3FED" w:rsidRPr="000722E7" w:rsidRDefault="001821AE" w:rsidP="000722E7">
      <w:pPr>
        <w:pStyle w:val="a3"/>
        <w:jc w:val="left"/>
        <w:rPr>
          <w:b w:val="0"/>
          <w:sz w:val="28"/>
          <w:szCs w:val="28"/>
        </w:rPr>
      </w:pPr>
      <w:r w:rsidRPr="000722E7">
        <w:rPr>
          <w:rFonts w:eastAsiaTheme="minorEastAsia"/>
          <w:b w:val="0"/>
          <w:sz w:val="28"/>
        </w:rPr>
        <w:t>Формула для нахождения скорости обратного хода ГЦ</w:t>
      </w:r>
      <w:r w:rsidR="000722E7" w:rsidRPr="000722E7">
        <w:rPr>
          <w:b w:val="0"/>
          <w:sz w:val="28"/>
          <w:szCs w:val="28"/>
        </w:rPr>
        <w:t>, подключенного по дифференциальной схеме с</w:t>
      </w:r>
      <w:r w:rsidRPr="000722E7">
        <w:rPr>
          <w:rFonts w:eastAsiaTheme="minorEastAsia"/>
          <w:b w:val="0"/>
          <w:sz w:val="28"/>
        </w:rPr>
        <w:t xml:space="preserve">оответствует формуле </w:t>
      </w:r>
      <w:r w:rsidR="001C0FDD" w:rsidRPr="000722E7">
        <w:rPr>
          <w:rFonts w:eastAsiaTheme="minorEastAsia"/>
          <w:b w:val="0"/>
          <w:sz w:val="28"/>
        </w:rPr>
        <w:t>для нахождения скорости ГЦ, подключенного по обычной схеме.</w:t>
      </w:r>
    </w:p>
    <w:p w14:paraId="7CE2D3CF" w14:textId="77777777" w:rsidR="001C0FDD" w:rsidRPr="00A1460B" w:rsidRDefault="000E7619" w:rsidP="001C0FDD">
      <w:pPr>
        <w:ind w:firstLine="708"/>
        <w:rPr>
          <w:rFonts w:ascii="Times New Roman" w:eastAsiaTheme="minorEastAsia" w:hAnsi="Times New Roman" w:cs="Times New Roman"/>
          <w:b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д обр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0.75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60000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 *(0.3-0.25)*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123*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-6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14:paraId="24E49E3E" w14:textId="77777777" w:rsidR="001C0FDD" w:rsidRPr="001821AE" w:rsidRDefault="001C0FDD" w:rsidP="001C0FDD">
      <w:pPr>
        <w:ind w:firstLine="708"/>
        <w:rPr>
          <w:rFonts w:ascii="Times New Roman" w:eastAsiaTheme="minorEastAsia" w:hAnsi="Times New Roman" w:cs="Times New Roman"/>
          <w:sz w:val="28"/>
        </w:rPr>
      </w:pPr>
    </w:p>
    <w:sectPr w:rsidR="001C0FDD" w:rsidRPr="00182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052"/>
    <w:rsid w:val="000424F2"/>
    <w:rsid w:val="0006753F"/>
    <w:rsid w:val="000722E7"/>
    <w:rsid w:val="00092CE1"/>
    <w:rsid w:val="000A1BF4"/>
    <w:rsid w:val="000B6C46"/>
    <w:rsid w:val="000E7619"/>
    <w:rsid w:val="000F2AA6"/>
    <w:rsid w:val="0010406E"/>
    <w:rsid w:val="00110466"/>
    <w:rsid w:val="00144ED8"/>
    <w:rsid w:val="00147258"/>
    <w:rsid w:val="00154964"/>
    <w:rsid w:val="001622F3"/>
    <w:rsid w:val="00176779"/>
    <w:rsid w:val="001821AE"/>
    <w:rsid w:val="001C0FDD"/>
    <w:rsid w:val="001D057D"/>
    <w:rsid w:val="002160FF"/>
    <w:rsid w:val="00256AFF"/>
    <w:rsid w:val="002646FF"/>
    <w:rsid w:val="002715DF"/>
    <w:rsid w:val="002C3FED"/>
    <w:rsid w:val="00304C4A"/>
    <w:rsid w:val="00353866"/>
    <w:rsid w:val="003604A5"/>
    <w:rsid w:val="003823EE"/>
    <w:rsid w:val="00382758"/>
    <w:rsid w:val="00384114"/>
    <w:rsid w:val="003B3D07"/>
    <w:rsid w:val="003B3DB4"/>
    <w:rsid w:val="00425CE5"/>
    <w:rsid w:val="0042636D"/>
    <w:rsid w:val="0043163A"/>
    <w:rsid w:val="00496BF0"/>
    <w:rsid w:val="004E0330"/>
    <w:rsid w:val="00502C4D"/>
    <w:rsid w:val="00511974"/>
    <w:rsid w:val="005A0604"/>
    <w:rsid w:val="005A19B7"/>
    <w:rsid w:val="005C4E5B"/>
    <w:rsid w:val="005F6631"/>
    <w:rsid w:val="005F750C"/>
    <w:rsid w:val="00601052"/>
    <w:rsid w:val="00607BF8"/>
    <w:rsid w:val="006568A6"/>
    <w:rsid w:val="00672FC8"/>
    <w:rsid w:val="006808C2"/>
    <w:rsid w:val="006C4A54"/>
    <w:rsid w:val="00701862"/>
    <w:rsid w:val="007940CE"/>
    <w:rsid w:val="00795BC4"/>
    <w:rsid w:val="007A2EE9"/>
    <w:rsid w:val="007B0387"/>
    <w:rsid w:val="007B3464"/>
    <w:rsid w:val="007F40C6"/>
    <w:rsid w:val="00834128"/>
    <w:rsid w:val="00842A2B"/>
    <w:rsid w:val="00877ED6"/>
    <w:rsid w:val="008801CB"/>
    <w:rsid w:val="008B2BEE"/>
    <w:rsid w:val="008D222D"/>
    <w:rsid w:val="009115DB"/>
    <w:rsid w:val="009323D8"/>
    <w:rsid w:val="009355D6"/>
    <w:rsid w:val="00980B83"/>
    <w:rsid w:val="009A10B5"/>
    <w:rsid w:val="009C60FB"/>
    <w:rsid w:val="009D6E3B"/>
    <w:rsid w:val="009E2805"/>
    <w:rsid w:val="00A1460B"/>
    <w:rsid w:val="00A274BD"/>
    <w:rsid w:val="00A337A9"/>
    <w:rsid w:val="00A64F61"/>
    <w:rsid w:val="00A66E94"/>
    <w:rsid w:val="00B03E6E"/>
    <w:rsid w:val="00B43ACD"/>
    <w:rsid w:val="00B723A2"/>
    <w:rsid w:val="00BB1C5D"/>
    <w:rsid w:val="00BD0BA0"/>
    <w:rsid w:val="00BD1C87"/>
    <w:rsid w:val="00C07A10"/>
    <w:rsid w:val="00C264DF"/>
    <w:rsid w:val="00C35BF3"/>
    <w:rsid w:val="00C975AB"/>
    <w:rsid w:val="00CA5024"/>
    <w:rsid w:val="00CE4A75"/>
    <w:rsid w:val="00D27405"/>
    <w:rsid w:val="00D30045"/>
    <w:rsid w:val="00D815E3"/>
    <w:rsid w:val="00DD4AEA"/>
    <w:rsid w:val="00DE648C"/>
    <w:rsid w:val="00E177EC"/>
    <w:rsid w:val="00E26053"/>
    <w:rsid w:val="00E51480"/>
    <w:rsid w:val="00E879C7"/>
    <w:rsid w:val="00EA093A"/>
    <w:rsid w:val="00EE3471"/>
    <w:rsid w:val="00EE7260"/>
    <w:rsid w:val="00EF7715"/>
    <w:rsid w:val="00F5450C"/>
    <w:rsid w:val="00F8424B"/>
    <w:rsid w:val="00F97AB1"/>
    <w:rsid w:val="00FA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06C9C"/>
  <w15:chartTrackingRefBased/>
  <w15:docId w15:val="{BD966533-96CF-4626-AB5D-22EC5576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F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ольшой роман"/>
    <w:basedOn w:val="a"/>
    <w:link w:val="a4"/>
    <w:qFormat/>
    <w:rsid w:val="00EE3471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4">
    <w:name w:val="Большой роман Знак"/>
    <w:basedOn w:val="a0"/>
    <w:link w:val="a3"/>
    <w:rsid w:val="00EE3471"/>
    <w:rPr>
      <w:rFonts w:ascii="Times New Roman" w:hAnsi="Times New Roman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425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44E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ZOZ ZOZ</cp:lastModifiedBy>
  <cp:revision>34</cp:revision>
  <dcterms:created xsi:type="dcterms:W3CDTF">2024-04-01T03:43:00Z</dcterms:created>
  <dcterms:modified xsi:type="dcterms:W3CDTF">2024-04-03T16:59:00Z</dcterms:modified>
</cp:coreProperties>
</file>