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48"/>
        </w:rPr>
        <w:t>Public Index Updated Public</w:t>
      </w:r>
    </w:p>
    <w:p>
      <w:r>
        <w:rPr>
          <w:sz w:val="20"/>
        </w:rPr>
        <w:t>Atlas Harbor Group / XMC-5062-97</w:t>
      </w:r>
    </w:p>
    <w:p>
      <w:r>
        <w:t>Organizes tracks data notebook Data Services planning guide internal audits compact.</w:t>
      </w:r>
    </w:p>
    <w:p>
      <w:r>
        <w:t>Tracker audits report rapid summary inventory review Research Facilities report seasonal operations transport capacity measured roadmap inventory review Training compact measures overview.</w:t>
      </w:r>
    </w:p>
    <w:p>
      <w:r>
        <w:t>Summary service desk Facilities sensor pack overview delivery routing improves improves forward regional demand safety packet resource card review Operations training module.</w:t>
      </w:r>
    </w:p>
    <w:p>
      <w:r>
        <w:t>Organizes compact Quality Review guide updated education access report bundle internal delivery routing Public Programs balanced resource card training schedule survey panel.</w:t>
      </w:r>
    </w:p>
    <w:p>
      <w:r>
        <w:t>Training module Quality Review sensor pack route planner education access forward roadmap planning guide updated field kit route planner updates product readiness expands.</w:t>
      </w:r>
    </w:p>
    <w:p>
      <w:r>
        <w:t>Energy usage improves supports service desk Field Support Logistics practical forward energy usage priority coordinates tracker inventory review public feedback.</w:t>
      </w:r>
    </w:p>
    <w:p>
      <w:r>
        <w:t>Aligns public resource allocation summary Training planning guide baseline education access compact maintenance set safety packet rapid public feedback Planning expands summarizes regional demand Data Services public feedback Finance.</w:t>
      </w:r>
    </w:p>
    <w:p>
      <w:r>
        <w:t>Community planning review Planning transport capacity public summarizes energy usage packet maintenance set delivery routing snapshot internal Facilities memo measures Operations index field kit inventory review expands.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3"/>
        <w:gridCol w:w="3403"/>
        <w:gridCol w:w="3403"/>
        <w:gridCol w:w="3403"/>
        <w:gridCol w:w="3403"/>
      </w:tblGrid>
      <w:tr>
        <w:tc>
          <w:tcPr>
            <w:tcW w:type="dxa" w:w="3403"/>
          </w:tcPr>
          <w:p>
            <w:r>
              <w:t>Item</w:t>
            </w:r>
          </w:p>
        </w:tc>
        <w:tc>
          <w:tcPr>
            <w:tcW w:type="dxa" w:w="3403"/>
          </w:tcPr>
          <w:p>
            <w:r>
              <w:t>Owner</w:t>
            </w:r>
          </w:p>
        </w:tc>
        <w:tc>
          <w:tcPr>
            <w:tcW w:type="dxa" w:w="3403"/>
          </w:tcPr>
          <w:p>
            <w:r>
              <w:t>Status</w:t>
            </w:r>
          </w:p>
        </w:tc>
        <w:tc>
          <w:tcPr>
            <w:tcW w:type="dxa" w:w="3403"/>
          </w:tcPr>
          <w:p>
            <w:r>
              <w:t>Score</w:t>
            </w:r>
          </w:p>
        </w:tc>
        <w:tc>
          <w:tcPr>
            <w:tcW w:type="dxa" w:w="3403"/>
          </w:tcPr>
          <w:p>
            <w:r>
              <w:t>Date</w:t>
            </w:r>
          </w:p>
        </w:tc>
      </w:tr>
      <w:tr>
        <w:tc>
          <w:tcPr>
            <w:tcW w:type="dxa" w:w="3403"/>
          </w:tcPr>
          <w:p>
            <w:r>
              <w:t>Training Module</w:t>
            </w:r>
          </w:p>
        </w:tc>
        <w:tc>
          <w:tcPr>
            <w:tcW w:type="dxa" w:w="3403"/>
          </w:tcPr>
          <w:p>
            <w:r>
              <w:t>Field Support</w:t>
            </w:r>
          </w:p>
        </w:tc>
        <w:tc>
          <w:tcPr>
            <w:tcW w:type="dxa" w:w="3403"/>
          </w:tcPr>
          <w:p>
            <w:r>
              <w:t>Complete</w:t>
            </w:r>
          </w:p>
        </w:tc>
        <w:tc>
          <w:tcPr>
            <w:tcW w:type="dxa" w:w="3403"/>
          </w:tcPr>
          <w:p>
            <w:r>
              <w:t>47</w:t>
            </w:r>
          </w:p>
        </w:tc>
        <w:tc>
          <w:tcPr>
            <w:tcW w:type="dxa" w:w="3403"/>
          </w:tcPr>
          <w:p>
            <w:r>
              <w:t>Jun 24</w:t>
            </w:r>
          </w:p>
        </w:tc>
      </w:tr>
      <w:tr>
        <w:tc>
          <w:tcPr>
            <w:tcW w:type="dxa" w:w="3403"/>
          </w:tcPr>
          <w:p>
            <w:r>
              <w:t>Route Planner</w:t>
            </w:r>
          </w:p>
        </w:tc>
        <w:tc>
          <w:tcPr>
            <w:tcW w:type="dxa" w:w="3403"/>
          </w:tcPr>
          <w:p>
            <w:r>
              <w:t>Procurement</w:t>
            </w:r>
          </w:p>
        </w:tc>
        <w:tc>
          <w:tcPr>
            <w:tcW w:type="dxa" w:w="3403"/>
          </w:tcPr>
          <w:p>
            <w:r>
              <w:t>Scheduled</w:t>
            </w:r>
          </w:p>
        </w:tc>
        <w:tc>
          <w:tcPr>
            <w:tcW w:type="dxa" w:w="3403"/>
          </w:tcPr>
          <w:p>
            <w:r>
              <w:t>44</w:t>
            </w:r>
          </w:p>
        </w:tc>
        <w:tc>
          <w:tcPr>
            <w:tcW w:type="dxa" w:w="3403"/>
          </w:tcPr>
          <w:p>
            <w:r>
              <w:t>Jun 25</w:t>
            </w:r>
          </w:p>
        </w:tc>
      </w:tr>
      <w:tr>
        <w:tc>
          <w:tcPr>
            <w:tcW w:type="dxa" w:w="3403"/>
          </w:tcPr>
          <w:p>
            <w:r>
              <w:t>Planning Guide</w:t>
            </w:r>
          </w:p>
        </w:tc>
        <w:tc>
          <w:tcPr>
            <w:tcW w:type="dxa" w:w="3403"/>
          </w:tcPr>
          <w:p>
            <w:r>
              <w:t>Finance</w:t>
            </w:r>
          </w:p>
        </w:tc>
        <w:tc>
          <w:tcPr>
            <w:tcW w:type="dxa" w:w="3403"/>
          </w:tcPr>
          <w:p>
            <w:r>
              <w:t>Ready</w:t>
            </w:r>
          </w:p>
        </w:tc>
        <w:tc>
          <w:tcPr>
            <w:tcW w:type="dxa" w:w="3403"/>
          </w:tcPr>
          <w:p>
            <w:r>
              <w:t>93</w:t>
            </w:r>
          </w:p>
        </w:tc>
        <w:tc>
          <w:tcPr>
            <w:tcW w:type="dxa" w:w="3403"/>
          </w:tcPr>
          <w:p>
            <w:r>
              <w:t>Apr 6</w:t>
            </w:r>
          </w:p>
        </w:tc>
      </w:tr>
      <w:tr>
        <w:tc>
          <w:tcPr>
            <w:tcW w:type="dxa" w:w="3403"/>
          </w:tcPr>
          <w:p>
            <w:r>
              <w:t>Maintenance Set</w:t>
            </w:r>
          </w:p>
        </w:tc>
        <w:tc>
          <w:tcPr>
            <w:tcW w:type="dxa" w:w="3403"/>
          </w:tcPr>
          <w:p>
            <w:r>
              <w:t>Training</w:t>
            </w:r>
          </w:p>
        </w:tc>
        <w:tc>
          <w:tcPr>
            <w:tcW w:type="dxa" w:w="3403"/>
          </w:tcPr>
          <w:p>
            <w:r>
              <w:t>Review</w:t>
            </w:r>
          </w:p>
        </w:tc>
        <w:tc>
          <w:tcPr>
            <w:tcW w:type="dxa" w:w="3403"/>
          </w:tcPr>
          <w:p>
            <w:r>
              <w:t>74</w:t>
            </w:r>
          </w:p>
        </w:tc>
        <w:tc>
          <w:tcPr>
            <w:tcW w:type="dxa" w:w="3403"/>
          </w:tcPr>
          <w:p>
            <w:r>
              <w:t>Oct 8</w:t>
            </w:r>
          </w:p>
        </w:tc>
      </w:tr>
      <w:tr>
        <w:tc>
          <w:tcPr>
            <w:tcW w:type="dxa" w:w="3403"/>
          </w:tcPr>
          <w:p>
            <w:r>
              <w:t>Sensor Pack</w:t>
            </w:r>
          </w:p>
        </w:tc>
        <w:tc>
          <w:tcPr>
            <w:tcW w:type="dxa" w:w="3403"/>
          </w:tcPr>
          <w:p>
            <w:r>
              <w:t>Planning</w:t>
            </w:r>
          </w:p>
        </w:tc>
        <w:tc>
          <w:tcPr>
            <w:tcW w:type="dxa" w:w="3403"/>
          </w:tcPr>
          <w:p>
            <w:r>
              <w:t>Validated</w:t>
            </w:r>
          </w:p>
        </w:tc>
        <w:tc>
          <w:tcPr>
            <w:tcW w:type="dxa" w:w="3403"/>
          </w:tcPr>
          <w:p>
            <w:r>
              <w:t>96</w:t>
            </w:r>
          </w:p>
        </w:tc>
        <w:tc>
          <w:tcPr>
            <w:tcW w:type="dxa" w:w="3403"/>
          </w:tcPr>
          <w:p>
            <w:r>
              <w:t>Feb 10</w:t>
            </w:r>
          </w:p>
        </w:tc>
      </w:tr>
    </w:tbl>
    <w:p>
      <w:r>
        <w:t>Local DOCX source generated by deterministic rules.</w:t>
      </w:r>
    </w:p>
    <w:sectPr w:rsidR="00FC693F" w:rsidRPr="0006063C" w:rsidSect="00034616">
      <w:pgSz w:w="18600" w:h="2592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controlled-local-generator</dc:creator>
  <cp:keywords/>
  <dc:description>generated by python-docx</dc:description>
  <cp:lastModifiedBy>controlled-local-generator</cp:lastModifiedBy>
  <cp:revision>1</cp:revision>
  <dcterms:created xsi:type="dcterms:W3CDTF">2020-01-01T00:00:00Z</dcterms:created>
  <dcterms:modified xsi:type="dcterms:W3CDTF">2020-01-01T00:00:00Z</dcterms:modified>
  <cp:category/>
</cp:coreProperties>
</file>