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2981" w:rsidRPr="00041ACD" w:rsidRDefault="008F2981">
      <w:pPr>
        <w:ind w:firstLineChars="0" w:firstLine="0"/>
        <w:rPr>
          <w:rFonts w:eastAsia="黑体"/>
          <w:sz w:val="32"/>
          <w:szCs w:val="32"/>
        </w:rPr>
      </w:pPr>
      <w:r w:rsidRPr="00041ACD">
        <w:rPr>
          <w:rFonts w:eastAsia="黑体"/>
          <w:sz w:val="32"/>
          <w:szCs w:val="32"/>
        </w:rPr>
        <w:t xml:space="preserve"> </w:t>
      </w:r>
    </w:p>
    <w:p w:rsidR="008F2981" w:rsidRPr="00041ACD" w:rsidRDefault="00DA656D" w:rsidP="00DA656D">
      <w:pPr>
        <w:ind w:firstLineChars="0" w:firstLine="0"/>
        <w:jc w:val="center"/>
        <w:rPr>
          <w:rFonts w:eastAsia="黑体"/>
          <w:b/>
          <w:sz w:val="32"/>
          <w:szCs w:val="32"/>
        </w:rPr>
      </w:pPr>
      <w:r w:rsidRPr="00041ACD">
        <w:rPr>
          <w:rFonts w:eastAsia="黑体"/>
          <w:b/>
          <w:sz w:val="32"/>
          <w:szCs w:val="32"/>
        </w:rPr>
        <w:t>模式识别和机器学习在农业领域应用的国内外研究现状</w:t>
      </w:r>
    </w:p>
    <w:p w:rsidR="008F2981" w:rsidRPr="00041ACD" w:rsidRDefault="008F2981">
      <w:pPr>
        <w:ind w:firstLine="643"/>
        <w:jc w:val="right"/>
        <w:rPr>
          <w:rFonts w:eastAsia="黑体"/>
          <w:b/>
          <w:sz w:val="32"/>
          <w:szCs w:val="32"/>
        </w:rPr>
      </w:pPr>
    </w:p>
    <w:p w:rsidR="008F2981" w:rsidRPr="00041ACD" w:rsidRDefault="008F2981">
      <w:pPr>
        <w:ind w:firstLine="643"/>
        <w:jc w:val="right"/>
        <w:rPr>
          <w:rFonts w:eastAsia="黑体"/>
          <w:b/>
          <w:sz w:val="32"/>
          <w:szCs w:val="32"/>
        </w:rPr>
      </w:pPr>
    </w:p>
    <w:p w:rsidR="008F2981" w:rsidRPr="00041ACD" w:rsidRDefault="008F2981">
      <w:pPr>
        <w:ind w:firstLine="482"/>
        <w:rPr>
          <w:lang w:val="de-DE"/>
        </w:rPr>
      </w:pPr>
      <w:r w:rsidRPr="00041ACD">
        <w:rPr>
          <w:b/>
          <w:bCs/>
        </w:rPr>
        <w:t>摘要：</w:t>
      </w:r>
      <w:r w:rsidRPr="00041ACD">
        <w:rPr>
          <w:bCs/>
        </w:rPr>
        <w:t>……………………………………………………………………………………………</w:t>
      </w:r>
    </w:p>
    <w:p w:rsidR="008F2981" w:rsidRPr="00041ACD" w:rsidRDefault="008F2981">
      <w:pPr>
        <w:adjustRightInd w:val="0"/>
        <w:ind w:firstLine="480"/>
        <w:rPr>
          <w:lang w:val="de-DE"/>
        </w:rPr>
      </w:pPr>
      <w:r w:rsidRPr="00041ACD">
        <w:rPr>
          <w:lang w:val="de-DE"/>
        </w:rPr>
        <w:t>…………………………………………………………………………………………………….</w:t>
      </w:r>
    </w:p>
    <w:p w:rsidR="008F2981" w:rsidRPr="00041ACD" w:rsidRDefault="008F2981">
      <w:pPr>
        <w:adjustRightInd w:val="0"/>
        <w:ind w:firstLine="480"/>
      </w:pPr>
      <w:r w:rsidRPr="00041ACD">
        <w:t>关键词：二语动机自我系统；研究现状；述评</w:t>
      </w:r>
    </w:p>
    <w:p w:rsidR="008F2981" w:rsidRDefault="008F2981">
      <w:pPr>
        <w:pStyle w:val="2"/>
        <w:numPr>
          <w:ilvl w:val="0"/>
          <w:numId w:val="1"/>
        </w:numPr>
        <w:ind w:left="0" w:firstLineChars="0" w:firstLine="0"/>
        <w:jc w:val="left"/>
        <w:rPr>
          <w:rFonts w:ascii="Times New Roman" w:eastAsia="黑体" w:hAnsi="Times New Roman"/>
          <w:b w:val="0"/>
          <w:szCs w:val="28"/>
          <w:lang w:val="de-DE"/>
        </w:rPr>
      </w:pPr>
      <w:r w:rsidRPr="00041ACD">
        <w:rPr>
          <w:rFonts w:ascii="Times New Roman" w:eastAsia="黑体" w:hAnsi="Times New Roman"/>
          <w:b w:val="0"/>
          <w:szCs w:val="28"/>
          <w:lang w:val="de-DE"/>
        </w:rPr>
        <w:t>引言</w:t>
      </w:r>
    </w:p>
    <w:p w:rsidR="00C1783E" w:rsidRDefault="00FE298E" w:rsidP="00C1783E">
      <w:pPr>
        <w:ind w:firstLine="480"/>
        <w:rPr>
          <w:lang w:val="de-DE"/>
        </w:rPr>
      </w:pPr>
      <w:r>
        <w:rPr>
          <w:rFonts w:hint="eastAsia"/>
          <w:lang w:val="de-DE"/>
        </w:rPr>
        <w:t>模式识别是研究用计算机自动识别事物的科学，其目的是用机器完成类似于人类智能通过视觉、听觉等感官去识别外界环境所进行的工作，机器学习</w:t>
      </w:r>
      <w:r w:rsidR="00155813">
        <w:rPr>
          <w:rFonts w:hint="eastAsia"/>
          <w:lang w:val="de-DE"/>
        </w:rPr>
        <w:t>则</w:t>
      </w:r>
      <w:r>
        <w:rPr>
          <w:rFonts w:hint="eastAsia"/>
          <w:lang w:val="de-DE"/>
        </w:rPr>
        <w:t>是模式识别的技术基础之一，通过机器学习算法使得机器像人类处理</w:t>
      </w:r>
      <w:r w:rsidR="00155813">
        <w:rPr>
          <w:rFonts w:hint="eastAsia"/>
          <w:lang w:val="de-DE"/>
        </w:rPr>
        <w:t>问题</w:t>
      </w:r>
      <w:r w:rsidR="004F7952">
        <w:rPr>
          <w:rFonts w:hint="eastAsia"/>
          <w:lang w:val="de-DE"/>
        </w:rPr>
        <w:t>。</w:t>
      </w:r>
      <w:r w:rsidR="000C7254">
        <w:rPr>
          <w:rFonts w:hint="eastAsia"/>
          <w:lang w:val="de-DE"/>
        </w:rPr>
        <w:t>模式识别与机器学习</w:t>
      </w:r>
      <w:r w:rsidR="00AA7FF3">
        <w:rPr>
          <w:rFonts w:hint="eastAsia"/>
          <w:lang w:val="de-DE"/>
        </w:rPr>
        <w:t>广泛在</w:t>
      </w:r>
      <w:r w:rsidR="000C7254">
        <w:rPr>
          <w:rFonts w:hint="eastAsia"/>
          <w:lang w:val="de-DE"/>
        </w:rPr>
        <w:t>其他学科应用，推动其他学科的发展起着越来越大的作用。</w:t>
      </w:r>
    </w:p>
    <w:p w:rsidR="00FE298E" w:rsidRPr="00C1783E" w:rsidRDefault="00FE298E" w:rsidP="00C1783E">
      <w:pPr>
        <w:ind w:firstLine="480"/>
        <w:rPr>
          <w:rFonts w:hint="eastAsia"/>
          <w:lang w:val="de-DE"/>
        </w:rPr>
      </w:pPr>
      <w:r>
        <w:rPr>
          <w:rFonts w:hint="eastAsia"/>
          <w:lang w:val="de-DE"/>
        </w:rPr>
        <w:t>机器学习的研究在提出后经过多年的发展，</w:t>
      </w:r>
      <w:r w:rsidR="00155813">
        <w:rPr>
          <w:rFonts w:hint="eastAsia"/>
          <w:lang w:val="de-DE"/>
        </w:rPr>
        <w:t>提出了多种</w:t>
      </w:r>
      <w:r w:rsidR="00BB64BA">
        <w:rPr>
          <w:rFonts w:hint="eastAsia"/>
          <w:lang w:val="de-DE"/>
        </w:rPr>
        <w:t>适用于不同环境的算法</w:t>
      </w:r>
      <w:r w:rsidR="00155813">
        <w:rPr>
          <w:rFonts w:hint="eastAsia"/>
          <w:lang w:val="de-DE"/>
        </w:rPr>
        <w:t>，</w:t>
      </w:r>
      <w:r w:rsidR="004F7952">
        <w:rPr>
          <w:rFonts w:hint="eastAsia"/>
          <w:lang w:val="de-DE"/>
        </w:rPr>
        <w:t>将机器学习技术应用在</w:t>
      </w:r>
      <w:r w:rsidR="007741E1">
        <w:rPr>
          <w:rFonts w:hint="eastAsia"/>
          <w:lang w:val="de-DE"/>
        </w:rPr>
        <w:t>其他</w:t>
      </w:r>
      <w:r w:rsidR="004F7952">
        <w:rPr>
          <w:rFonts w:hint="eastAsia"/>
          <w:lang w:val="de-DE"/>
        </w:rPr>
        <w:t>领域是</w:t>
      </w:r>
      <w:r w:rsidR="007741E1">
        <w:rPr>
          <w:rFonts w:hint="eastAsia"/>
          <w:lang w:val="de-DE"/>
        </w:rPr>
        <w:t>近</w:t>
      </w:r>
      <w:r w:rsidR="004F7952">
        <w:rPr>
          <w:rFonts w:hint="eastAsia"/>
          <w:lang w:val="de-DE"/>
        </w:rPr>
        <w:t>年的研究热点</w:t>
      </w:r>
      <w:r w:rsidR="00BB64BA">
        <w:rPr>
          <w:rFonts w:hint="eastAsia"/>
          <w:lang w:val="de-DE"/>
        </w:rPr>
        <w:t>。</w:t>
      </w:r>
      <w:r w:rsidR="00155813">
        <w:rPr>
          <w:rFonts w:hint="eastAsia"/>
          <w:lang w:val="de-DE"/>
        </w:rPr>
        <w:t>本文对机器学习算法进行了简述，总结了机器学习在土地</w:t>
      </w:r>
      <w:r w:rsidR="00155813" w:rsidRPr="00155813">
        <w:rPr>
          <w:rFonts w:hint="eastAsia"/>
          <w:lang w:val="de-DE"/>
        </w:rPr>
        <w:t>土壤墒情预测</w:t>
      </w:r>
      <w:r w:rsidR="00155813">
        <w:rPr>
          <w:rFonts w:hint="eastAsia"/>
          <w:lang w:val="de-DE"/>
        </w:rPr>
        <w:t>方面、作物管理、</w:t>
      </w:r>
      <w:r w:rsidR="00155813" w:rsidRPr="00155813">
        <w:rPr>
          <w:rFonts w:hint="eastAsia"/>
          <w:lang w:val="de-DE"/>
        </w:rPr>
        <w:t>农业工控设备安全</w:t>
      </w:r>
      <w:r w:rsidR="00155813">
        <w:rPr>
          <w:rFonts w:hint="eastAsia"/>
          <w:lang w:val="de-DE"/>
        </w:rPr>
        <w:t>中的应用，</w:t>
      </w:r>
      <w:r w:rsidR="004F7952">
        <w:rPr>
          <w:rFonts w:hint="eastAsia"/>
          <w:lang w:val="de-DE"/>
        </w:rPr>
        <w:t>分析了不同的机器学习算法在农业领域的应用情况。</w:t>
      </w:r>
      <w:bookmarkStart w:id="0" w:name="_GoBack"/>
      <w:bookmarkEnd w:id="0"/>
    </w:p>
    <w:p w:rsidR="008852BB" w:rsidRPr="00A205AD" w:rsidRDefault="00CD0B47" w:rsidP="00315703">
      <w:pPr>
        <w:pStyle w:val="2"/>
        <w:numPr>
          <w:ilvl w:val="0"/>
          <w:numId w:val="1"/>
        </w:numPr>
        <w:spacing w:line="240" w:lineRule="auto"/>
        <w:ind w:firstLineChars="0"/>
        <w:rPr>
          <w:rFonts w:ascii="Times New Roman" w:eastAsia="黑体" w:hAnsi="Times New Roman"/>
          <w:b w:val="0"/>
        </w:rPr>
      </w:pPr>
      <w:r w:rsidRPr="00041ACD">
        <w:rPr>
          <w:rFonts w:ascii="Times New Roman" w:eastAsia="黑体" w:hAnsi="Times New Roman"/>
          <w:b w:val="0"/>
        </w:rPr>
        <w:t>正文</w:t>
      </w:r>
    </w:p>
    <w:p w:rsidR="00CD0B47" w:rsidRPr="00041ACD" w:rsidRDefault="00CD0B47" w:rsidP="00315703">
      <w:pPr>
        <w:spacing w:line="240" w:lineRule="auto"/>
        <w:ind w:firstLineChars="0" w:firstLine="0"/>
        <w:rPr>
          <w:rFonts w:eastAsia="黑体"/>
          <w:sz w:val="28"/>
        </w:rPr>
      </w:pPr>
      <w:proofErr w:type="gramStart"/>
      <w:r w:rsidRPr="00041ACD">
        <w:rPr>
          <w:rFonts w:eastAsia="黑体"/>
          <w:sz w:val="28"/>
        </w:rPr>
        <w:t>一</w:t>
      </w:r>
      <w:proofErr w:type="gramEnd"/>
      <w:r w:rsidR="00ED1F07" w:rsidRPr="00041ACD">
        <w:rPr>
          <w:rFonts w:eastAsia="黑体"/>
          <w:sz w:val="28"/>
        </w:rPr>
        <w:t>．</w:t>
      </w:r>
      <w:r w:rsidRPr="00041ACD">
        <w:rPr>
          <w:rFonts w:eastAsia="黑体"/>
          <w:sz w:val="28"/>
        </w:rPr>
        <w:t>机器学习概述</w:t>
      </w:r>
    </w:p>
    <w:p w:rsidR="003026A6" w:rsidRPr="00041ACD" w:rsidRDefault="008F5E06" w:rsidP="00FD2E4C">
      <w:pPr>
        <w:numPr>
          <w:ilvl w:val="1"/>
          <w:numId w:val="3"/>
        </w:numPr>
        <w:ind w:firstLineChars="0"/>
        <w:rPr>
          <w:rFonts w:eastAsia="黑体"/>
        </w:rPr>
      </w:pPr>
      <w:r w:rsidRPr="00041ACD">
        <w:rPr>
          <w:rFonts w:eastAsia="黑体"/>
        </w:rPr>
        <w:t>机器学习研究背景及</w:t>
      </w:r>
      <w:r w:rsidR="003026A6" w:rsidRPr="00041ACD">
        <w:rPr>
          <w:rFonts w:eastAsia="黑体"/>
        </w:rPr>
        <w:t>研究现状</w:t>
      </w:r>
    </w:p>
    <w:p w:rsidR="00EB3116" w:rsidRPr="00041ACD" w:rsidRDefault="00EB3116" w:rsidP="00ED1F07">
      <w:pPr>
        <w:ind w:firstLine="480"/>
      </w:pPr>
      <w:r w:rsidRPr="00041ACD">
        <w:t>机器学习于</w:t>
      </w:r>
      <w:r w:rsidRPr="00041ACD">
        <w:t>20</w:t>
      </w:r>
      <w:r w:rsidRPr="00041ACD">
        <w:t>世纪</w:t>
      </w:r>
      <w:r w:rsidRPr="00041ACD">
        <w:t>50</w:t>
      </w:r>
      <w:r w:rsidRPr="00041ACD">
        <w:t>年代</w:t>
      </w:r>
      <w:proofErr w:type="gramStart"/>
      <w:r w:rsidRPr="00041ACD">
        <w:t>中叶已</w:t>
      </w:r>
      <w:proofErr w:type="gramEnd"/>
      <w:r w:rsidRPr="00041ACD">
        <w:t>被提出</w:t>
      </w:r>
      <w:r w:rsidRPr="00041ACD">
        <w:t xml:space="preserve">, </w:t>
      </w:r>
      <w:r w:rsidRPr="00041ACD">
        <w:t>并其后的</w:t>
      </w:r>
      <w:r w:rsidRPr="00041ACD">
        <w:t>30</w:t>
      </w:r>
      <w:r w:rsidRPr="00041ACD">
        <w:t>多年时间里</w:t>
      </w:r>
      <w:r w:rsidRPr="00041ACD">
        <w:t xml:space="preserve">, </w:t>
      </w:r>
      <w:r w:rsidRPr="00041ACD">
        <w:t>机器学习的相关研究不断发展。机器学习具有多学科交叉的属性</w:t>
      </w:r>
      <w:r w:rsidRPr="00041ACD">
        <w:t xml:space="preserve">, </w:t>
      </w:r>
      <w:r w:rsidRPr="00041ACD">
        <w:t>其已普遍应用于人工智能领域。机器学习的前沿主题较多</w:t>
      </w:r>
      <w:r w:rsidRPr="00041ACD">
        <w:t xml:space="preserve">, </w:t>
      </w:r>
      <w:r w:rsidRPr="00041ACD">
        <w:t>其涉及多门学科交错的特征较为明显。人工智能流行使机器学习中的随机森林、卷积神经网络等算法发展迅速。</w:t>
      </w:r>
      <w:r w:rsidRPr="00041ACD">
        <w:t>“</w:t>
      </w:r>
      <w:r w:rsidRPr="00041ACD">
        <w:t>情感分类</w:t>
      </w:r>
      <w:r w:rsidRPr="00041ACD">
        <w:t>”“</w:t>
      </w:r>
      <w:r w:rsidRPr="00041ACD">
        <w:t>大数据</w:t>
      </w:r>
      <w:r w:rsidRPr="00041ACD">
        <w:t>”</w:t>
      </w:r>
      <w:r w:rsidRPr="00041ACD">
        <w:t>等热词开始进入机器学习的研究领域</w:t>
      </w:r>
      <w:r w:rsidRPr="00041ACD">
        <w:t xml:space="preserve">, </w:t>
      </w:r>
      <w:r w:rsidRPr="00041ACD">
        <w:t>促使</w:t>
      </w:r>
      <w:r w:rsidRPr="00041ACD">
        <w:lastRenderedPageBreak/>
        <w:t>本课题的研究逐步深入。</w:t>
      </w:r>
    </w:p>
    <w:p w:rsidR="00FD2E4C" w:rsidRPr="00041ACD" w:rsidRDefault="00FD2E4C" w:rsidP="00FD2E4C">
      <w:pPr>
        <w:numPr>
          <w:ilvl w:val="1"/>
          <w:numId w:val="3"/>
        </w:numPr>
        <w:ind w:firstLineChars="0"/>
        <w:rPr>
          <w:rFonts w:eastAsia="黑体"/>
        </w:rPr>
      </w:pPr>
      <w:r w:rsidRPr="00041ACD">
        <w:rPr>
          <w:rFonts w:eastAsia="黑体"/>
        </w:rPr>
        <w:t>定义</w:t>
      </w:r>
    </w:p>
    <w:p w:rsidR="00FD2E4C" w:rsidRPr="00041ACD" w:rsidRDefault="00D76148" w:rsidP="00ED1F07">
      <w:pPr>
        <w:ind w:firstLine="480"/>
      </w:pPr>
      <w:r w:rsidRPr="00041ACD">
        <w:t>机器学习是一类算法的总称，这些算法企图从大量历史数据中挖掘出其中隐含的规律，并用于预测或者分类，更具体的说，机器学习可以看作是寻找一个函数，输入是样本数据，输出是期望的结果</w:t>
      </w:r>
      <w:r w:rsidR="00FD2E4C" w:rsidRPr="00041ACD">
        <w:t>。一个机器学习的程序就是可以从经验数据</w:t>
      </w:r>
      <w:r w:rsidR="00FD2E4C" w:rsidRPr="00041ACD">
        <w:t>E</w:t>
      </w:r>
      <w:r w:rsidR="00FD2E4C" w:rsidRPr="00041ACD">
        <w:t>中对人物</w:t>
      </w:r>
      <w:r w:rsidR="00FD2E4C" w:rsidRPr="00041ACD">
        <w:t>T</w:t>
      </w:r>
      <w:r w:rsidR="00FD2E4C" w:rsidRPr="00041ACD">
        <w:t>进行学习的算法，它在任务</w:t>
      </w:r>
      <w:r w:rsidR="00FD2E4C" w:rsidRPr="00041ACD">
        <w:t>T</w:t>
      </w:r>
      <w:r w:rsidR="00FD2E4C" w:rsidRPr="00041ACD">
        <w:t>上的性能度量</w:t>
      </w:r>
      <w:r w:rsidR="00FD2E4C" w:rsidRPr="00041ACD">
        <w:t>P</w:t>
      </w:r>
      <w:r w:rsidR="00FD2E4C" w:rsidRPr="00041ACD">
        <w:t>会随着对于经验数据</w:t>
      </w:r>
      <w:r w:rsidR="00FD2E4C" w:rsidRPr="00041ACD">
        <w:t>E</w:t>
      </w:r>
      <w:r w:rsidR="00FD2E4C" w:rsidRPr="00041ACD">
        <w:t>的学习而变得更好</w:t>
      </w:r>
      <w:r w:rsidR="00800267" w:rsidRPr="00800267">
        <w:rPr>
          <w:rFonts w:hint="eastAsia"/>
          <w:vertAlign w:val="superscript"/>
        </w:rPr>
        <w:t>[</w:t>
      </w:r>
      <w:r w:rsidR="00800267" w:rsidRPr="00800267">
        <w:rPr>
          <w:vertAlign w:val="superscript"/>
        </w:rPr>
        <w:t>1]</w:t>
      </w:r>
      <w:r w:rsidR="00FD2E4C" w:rsidRPr="00041ACD">
        <w:t>。</w:t>
      </w:r>
    </w:p>
    <w:p w:rsidR="00FD2E4C" w:rsidRPr="00041ACD" w:rsidRDefault="00FD2E4C" w:rsidP="00FD2E4C">
      <w:pPr>
        <w:numPr>
          <w:ilvl w:val="1"/>
          <w:numId w:val="3"/>
        </w:numPr>
        <w:ind w:firstLineChars="0"/>
        <w:rPr>
          <w:rFonts w:eastAsia="黑体"/>
        </w:rPr>
      </w:pPr>
      <w:r w:rsidRPr="00041ACD">
        <w:rPr>
          <w:rFonts w:eastAsia="黑体"/>
        </w:rPr>
        <w:t>算法分类</w:t>
      </w:r>
    </w:p>
    <w:p w:rsidR="007B7994" w:rsidRPr="00041ACD" w:rsidRDefault="007B7994" w:rsidP="00ED1F07">
      <w:pPr>
        <w:ind w:firstLine="480"/>
      </w:pPr>
      <w:r w:rsidRPr="00041ACD">
        <w:t>基于训练集是否拥有标记（</w:t>
      </w:r>
      <w:r w:rsidRPr="00041ACD">
        <w:t>label</w:t>
      </w:r>
      <w:r w:rsidRPr="00041ACD">
        <w:t>），可以分为四类：监督学习、无监督学习、半监督学习、强化学习，当训练样本带有标签时是有监督学习；训练样本部分有标签，部分无标签时是半监督学习；训练样本全部无标签时是无监督学习。强化学习是一个学习最优策略，可以让本体在特定环境中，根据当前状态，做出行动，从而获得最大回报</w:t>
      </w:r>
      <w:r w:rsidR="00800267" w:rsidRPr="00800267">
        <w:rPr>
          <w:rFonts w:hint="eastAsia"/>
          <w:vertAlign w:val="superscript"/>
        </w:rPr>
        <w:t>[</w:t>
      </w:r>
      <w:r w:rsidR="00800267" w:rsidRPr="00800267">
        <w:rPr>
          <w:vertAlign w:val="superscript"/>
        </w:rPr>
        <w:t>2]</w:t>
      </w:r>
      <w:r w:rsidRPr="00041ACD">
        <w:t>。</w:t>
      </w:r>
    </w:p>
    <w:p w:rsidR="00FD2E4C" w:rsidRPr="00041ACD" w:rsidRDefault="007B7994" w:rsidP="007B7994">
      <w:pPr>
        <w:numPr>
          <w:ilvl w:val="1"/>
          <w:numId w:val="3"/>
        </w:numPr>
        <w:ind w:firstLineChars="0"/>
        <w:rPr>
          <w:rFonts w:eastAsia="黑体"/>
        </w:rPr>
      </w:pPr>
      <w:r w:rsidRPr="00041ACD">
        <w:rPr>
          <w:rFonts w:eastAsia="黑体"/>
        </w:rPr>
        <w:t>常见算法</w:t>
      </w:r>
    </w:p>
    <w:p w:rsidR="00E52BA6" w:rsidRPr="00041ACD" w:rsidRDefault="00E52BA6" w:rsidP="00ED1F07">
      <w:pPr>
        <w:ind w:firstLine="480"/>
      </w:pPr>
      <w:r w:rsidRPr="00041ACD">
        <w:t>常见的机器学习算法有线性回归算法、支持</w:t>
      </w:r>
      <w:proofErr w:type="gramStart"/>
      <w:r w:rsidRPr="00041ACD">
        <w:t>向量机算法</w:t>
      </w:r>
      <w:proofErr w:type="gramEnd"/>
      <w:r w:rsidRPr="00041ACD">
        <w:t>、</w:t>
      </w:r>
      <w:r w:rsidR="00A52F27" w:rsidRPr="00041ACD">
        <w:t>最近邻居</w:t>
      </w:r>
      <w:r w:rsidR="00A52F27" w:rsidRPr="00041ACD">
        <w:t>/K-</w:t>
      </w:r>
      <w:r w:rsidR="00A52F27" w:rsidRPr="00041ACD">
        <w:t>邻近算法、逻辑回归算法、决策树算法、</w:t>
      </w:r>
      <w:r w:rsidR="00A52F27" w:rsidRPr="00041ACD">
        <w:t>K-</w:t>
      </w:r>
      <w:r w:rsidR="00A52F27" w:rsidRPr="00041ACD">
        <w:t>平均算法、随机森林算法、朴素贝叶斯算法、</w:t>
      </w:r>
      <w:proofErr w:type="gramStart"/>
      <w:r w:rsidR="00A52F27" w:rsidRPr="00041ACD">
        <w:t>降维算法</w:t>
      </w:r>
      <w:proofErr w:type="gramEnd"/>
      <w:r w:rsidR="00A52F27" w:rsidRPr="00041ACD">
        <w:t>和梯度增强算法等</w:t>
      </w:r>
      <w:r w:rsidR="00041ACD" w:rsidRPr="00041ACD">
        <w:rPr>
          <w:rFonts w:hint="eastAsia"/>
          <w:vertAlign w:val="superscript"/>
        </w:rPr>
        <w:t>[</w:t>
      </w:r>
      <w:r w:rsidR="00041ACD" w:rsidRPr="00041ACD">
        <w:rPr>
          <w:vertAlign w:val="superscript"/>
        </w:rPr>
        <w:t>3]</w:t>
      </w:r>
      <w:r w:rsidR="00A52F27" w:rsidRPr="00041ACD">
        <w:t>。</w:t>
      </w:r>
    </w:p>
    <w:p w:rsidR="00EB3116" w:rsidRPr="00041ACD" w:rsidRDefault="00162F1F" w:rsidP="00800267">
      <w:pPr>
        <w:ind w:firstLine="480"/>
      </w:pPr>
      <w:r w:rsidRPr="00041ACD">
        <w:t>常见算法中，</w:t>
      </w:r>
      <w:r w:rsidR="007B7994" w:rsidRPr="00041ACD">
        <w:t>决策树是一种类似于树形结构的预测模型，每一个分支是一个分类问题，叶节点表示类标签，分支表示表征这些类标签的连接特征。贝叶斯网络</w:t>
      </w:r>
      <w:r w:rsidRPr="00041ACD">
        <w:t>是一种基于概率推理的图形化网络，实质是有向无环图，节点代表随机向量，应用场景包括自然语言理解、故障诊断、计算机视觉、机器人等。支持</w:t>
      </w:r>
      <w:proofErr w:type="gramStart"/>
      <w:r w:rsidRPr="00041ACD">
        <w:t>向量机</w:t>
      </w:r>
      <w:proofErr w:type="gramEnd"/>
      <w:r w:rsidRPr="00041ACD">
        <w:t>旨在高维空间中寻找一个最优超平面作为二分类问题的分割，这个超平面要保证最小的分类错误率</w:t>
      </w:r>
      <w:r w:rsidR="00041ACD" w:rsidRPr="00041ACD">
        <w:rPr>
          <w:rFonts w:hint="eastAsia"/>
          <w:vertAlign w:val="superscript"/>
        </w:rPr>
        <w:t>[</w:t>
      </w:r>
      <w:r w:rsidR="00041ACD" w:rsidRPr="00041ACD">
        <w:rPr>
          <w:vertAlign w:val="superscript"/>
        </w:rPr>
        <w:t>4]</w:t>
      </w:r>
      <w:r w:rsidRPr="00041ACD">
        <w:t>。</w:t>
      </w:r>
    </w:p>
    <w:p w:rsidR="00ED1F07" w:rsidRPr="00041ACD" w:rsidRDefault="00CD0B47" w:rsidP="00CD0B47">
      <w:pPr>
        <w:ind w:firstLineChars="0" w:firstLine="0"/>
        <w:rPr>
          <w:rFonts w:eastAsia="黑体"/>
          <w:sz w:val="28"/>
        </w:rPr>
      </w:pPr>
      <w:r w:rsidRPr="00041ACD">
        <w:rPr>
          <w:rFonts w:eastAsia="黑体"/>
          <w:sz w:val="28"/>
        </w:rPr>
        <w:t>二</w:t>
      </w:r>
      <w:r w:rsidR="00ED1F07" w:rsidRPr="00041ACD">
        <w:rPr>
          <w:rFonts w:eastAsia="黑体"/>
          <w:sz w:val="28"/>
        </w:rPr>
        <w:t>．土壤墒情预测</w:t>
      </w:r>
    </w:p>
    <w:p w:rsidR="00ED1F07" w:rsidRPr="00041ACD" w:rsidRDefault="00ED1F07" w:rsidP="00ED1F07">
      <w:pPr>
        <w:ind w:firstLine="480"/>
      </w:pPr>
      <w:r w:rsidRPr="00041ACD">
        <w:t>土壤墒情，土壤的基本参数，对作物的生长有着非常重要的作用，是确定灌溉制度，实现适时适量灌溉所必须掌握的参数指标。针对土壤墒情的预测早在</w:t>
      </w:r>
      <w:r w:rsidRPr="00041ACD">
        <w:t>20</w:t>
      </w:r>
      <w:r w:rsidRPr="00041ACD">
        <w:t>世纪的时候便已经开始</w:t>
      </w:r>
      <w:r w:rsidRPr="00800267">
        <w:rPr>
          <w:vertAlign w:val="superscript"/>
        </w:rPr>
        <w:t>[</w:t>
      </w:r>
      <w:r w:rsidR="00800267">
        <w:rPr>
          <w:vertAlign w:val="superscript"/>
        </w:rPr>
        <w:t>5</w:t>
      </w:r>
      <w:r w:rsidRPr="00800267">
        <w:rPr>
          <w:vertAlign w:val="superscript"/>
        </w:rPr>
        <w:t>]</w:t>
      </w:r>
      <w:r w:rsidRPr="00041ACD">
        <w:t>，大致可以分为经验公式法</w:t>
      </w:r>
      <w:r w:rsidR="00800267" w:rsidRPr="00800267">
        <w:rPr>
          <w:vertAlign w:val="superscript"/>
        </w:rPr>
        <w:t>[6</w:t>
      </w:r>
      <w:r w:rsidRPr="00800267">
        <w:rPr>
          <w:vertAlign w:val="superscript"/>
        </w:rPr>
        <w:t>-</w:t>
      </w:r>
      <w:r w:rsidR="00800267" w:rsidRPr="00800267">
        <w:rPr>
          <w:vertAlign w:val="superscript"/>
        </w:rPr>
        <w:t>8</w:t>
      </w:r>
      <w:r w:rsidRPr="00800267">
        <w:rPr>
          <w:vertAlign w:val="superscript"/>
        </w:rPr>
        <w:t>]</w:t>
      </w:r>
      <w:r w:rsidRPr="00041ACD">
        <w:t>、水量平衡法</w:t>
      </w:r>
      <w:r w:rsidRPr="00800267">
        <w:rPr>
          <w:vertAlign w:val="superscript"/>
        </w:rPr>
        <w:t>[</w:t>
      </w:r>
      <w:r w:rsidR="00800267" w:rsidRPr="00800267">
        <w:rPr>
          <w:vertAlign w:val="superscript"/>
        </w:rPr>
        <w:t>9</w:t>
      </w:r>
      <w:r w:rsidRPr="00800267">
        <w:rPr>
          <w:vertAlign w:val="superscript"/>
        </w:rPr>
        <w:t>-</w:t>
      </w:r>
      <w:r w:rsidR="00800267" w:rsidRPr="00800267">
        <w:rPr>
          <w:vertAlign w:val="superscript"/>
        </w:rPr>
        <w:t>10</w:t>
      </w:r>
      <w:r w:rsidRPr="00800267">
        <w:rPr>
          <w:vertAlign w:val="superscript"/>
        </w:rPr>
        <w:t>]</w:t>
      </w:r>
      <w:r w:rsidRPr="00041ACD">
        <w:t>、消退指数法</w:t>
      </w:r>
      <w:r w:rsidRPr="002C352A">
        <w:rPr>
          <w:vertAlign w:val="superscript"/>
        </w:rPr>
        <w:t>[</w:t>
      </w:r>
      <w:r w:rsidR="002C352A" w:rsidRPr="002C352A">
        <w:rPr>
          <w:vertAlign w:val="superscript"/>
        </w:rPr>
        <w:t>11</w:t>
      </w:r>
      <w:r w:rsidRPr="002C352A">
        <w:rPr>
          <w:vertAlign w:val="superscript"/>
        </w:rPr>
        <w:t>]</w:t>
      </w:r>
      <w:r w:rsidRPr="00041ACD">
        <w:t>、土壤动力学法</w:t>
      </w:r>
      <w:r w:rsidRPr="002C352A">
        <w:rPr>
          <w:vertAlign w:val="superscript"/>
        </w:rPr>
        <w:t>[</w:t>
      </w:r>
      <w:r w:rsidR="002C352A" w:rsidRPr="002C352A">
        <w:rPr>
          <w:vertAlign w:val="superscript"/>
        </w:rPr>
        <w:t>12</w:t>
      </w:r>
      <w:r w:rsidRPr="002C352A">
        <w:rPr>
          <w:vertAlign w:val="superscript"/>
        </w:rPr>
        <w:t>]</w:t>
      </w:r>
      <w:r w:rsidRPr="00041ACD">
        <w:t>、时间序列法</w:t>
      </w:r>
      <w:r w:rsidRPr="002C352A">
        <w:rPr>
          <w:vertAlign w:val="superscript"/>
        </w:rPr>
        <w:t>[</w:t>
      </w:r>
      <w:r w:rsidR="002C352A" w:rsidRPr="002C352A">
        <w:rPr>
          <w:vertAlign w:val="superscript"/>
        </w:rPr>
        <w:t>13</w:t>
      </w:r>
      <w:r w:rsidRPr="002C352A">
        <w:rPr>
          <w:vertAlign w:val="superscript"/>
        </w:rPr>
        <w:t>]</w:t>
      </w:r>
      <w:r w:rsidRPr="00041ACD">
        <w:t>、神经网络法</w:t>
      </w:r>
      <w:r w:rsidRPr="002C352A">
        <w:rPr>
          <w:vertAlign w:val="superscript"/>
        </w:rPr>
        <w:t>[1</w:t>
      </w:r>
      <w:r w:rsidR="002C352A" w:rsidRPr="002C352A">
        <w:rPr>
          <w:vertAlign w:val="superscript"/>
        </w:rPr>
        <w:t>4</w:t>
      </w:r>
      <w:r w:rsidRPr="002C352A">
        <w:rPr>
          <w:vertAlign w:val="superscript"/>
        </w:rPr>
        <w:t>-1</w:t>
      </w:r>
      <w:r w:rsidR="002C352A" w:rsidRPr="002C352A">
        <w:rPr>
          <w:vertAlign w:val="superscript"/>
        </w:rPr>
        <w:t>5</w:t>
      </w:r>
      <w:r w:rsidRPr="002C352A">
        <w:rPr>
          <w:vertAlign w:val="superscript"/>
        </w:rPr>
        <w:t>]</w:t>
      </w:r>
      <w:r w:rsidRPr="00041ACD">
        <w:t>以及遥感监测法</w:t>
      </w:r>
      <w:r w:rsidRPr="002C352A">
        <w:rPr>
          <w:vertAlign w:val="superscript"/>
        </w:rPr>
        <w:t>[1</w:t>
      </w:r>
      <w:r w:rsidR="002C352A" w:rsidRPr="002C352A">
        <w:rPr>
          <w:vertAlign w:val="superscript"/>
        </w:rPr>
        <w:t>6</w:t>
      </w:r>
      <w:r w:rsidRPr="002C352A">
        <w:rPr>
          <w:vertAlign w:val="superscript"/>
        </w:rPr>
        <w:t>]</w:t>
      </w:r>
      <w:r w:rsidRPr="00041ACD">
        <w:t>等。其原理不外乎利用各种算法，探究那些简单易得的数据与土壤墒情之间的关系，以此来间接的预测土壤墒情。其中的经验公式法起步较早，模型简单，操作方便，如</w:t>
      </w:r>
      <w:proofErr w:type="gramStart"/>
      <w:r w:rsidRPr="00041ACD">
        <w:t>栗容前</w:t>
      </w:r>
      <w:proofErr w:type="gramEnd"/>
      <w:r w:rsidRPr="002C352A">
        <w:rPr>
          <w:vertAlign w:val="superscript"/>
        </w:rPr>
        <w:t>[1</w:t>
      </w:r>
      <w:r w:rsidR="002C352A" w:rsidRPr="002C352A">
        <w:rPr>
          <w:vertAlign w:val="superscript"/>
        </w:rPr>
        <w:t>7</w:t>
      </w:r>
      <w:r w:rsidRPr="002C352A">
        <w:rPr>
          <w:vertAlign w:val="superscript"/>
        </w:rPr>
        <w:t>]</w:t>
      </w:r>
      <w:r w:rsidRPr="00041ACD">
        <w:t>以山西汾河灌区为例，建立了经验公式模型，通过时段初</w:t>
      </w:r>
      <w:proofErr w:type="gramStart"/>
      <w:r w:rsidRPr="00041ACD">
        <w:lastRenderedPageBreak/>
        <w:t>墒</w:t>
      </w:r>
      <w:proofErr w:type="gramEnd"/>
      <w:r w:rsidRPr="00041ACD">
        <w:t>值</w:t>
      </w:r>
      <w:r w:rsidRPr="00041ACD">
        <w:t>W0</w:t>
      </w:r>
      <w:r w:rsidRPr="00041ACD">
        <w:t>、气温、空气饱和差</w:t>
      </w:r>
      <w:r w:rsidRPr="00041ACD">
        <w:t>3</w:t>
      </w:r>
      <w:r w:rsidRPr="00041ACD">
        <w:t>个变量，实现对墒情的预测。类似地，水量平衡法、消退指数法、土壤动力学法和时间序列法等根据相应的水量平衡法则和能量平衡法则等确定明确的模型表达式实现墒情预测。神经网络法包含的范围较大，随着人们对脑科学研究的深入，对脑神经网运行和神经细胞内部处理机制认识的加深，使得以模拟人脑思维活动为基础发展起来的神经网络蓬勃发展，更加智能。神经网络法的一大特点是不需要创建精确的数学模型，代替人工去探索挖掘隐藏在数据背后的联系，并掌握这种数量关系</w:t>
      </w:r>
      <w:r w:rsidRPr="002C352A">
        <w:rPr>
          <w:vertAlign w:val="superscript"/>
        </w:rPr>
        <w:t>[1</w:t>
      </w:r>
      <w:r w:rsidR="002C352A" w:rsidRPr="002C352A">
        <w:rPr>
          <w:vertAlign w:val="superscript"/>
        </w:rPr>
        <w:t>8</w:t>
      </w:r>
      <w:r w:rsidRPr="002C352A">
        <w:rPr>
          <w:vertAlign w:val="superscript"/>
        </w:rPr>
        <w:t>-1</w:t>
      </w:r>
      <w:r w:rsidR="002C352A" w:rsidRPr="002C352A">
        <w:rPr>
          <w:vertAlign w:val="superscript"/>
        </w:rPr>
        <w:t>9</w:t>
      </w:r>
      <w:r w:rsidRPr="002C352A">
        <w:rPr>
          <w:vertAlign w:val="superscript"/>
        </w:rPr>
        <w:t>]</w:t>
      </w:r>
      <w:r w:rsidRPr="00041ACD">
        <w:t>。比较常用的神经网络有</w:t>
      </w:r>
      <w:r w:rsidRPr="00041ACD">
        <w:t>BP</w:t>
      </w:r>
      <w:r w:rsidRPr="00041ACD">
        <w:t>神经网络，</w:t>
      </w:r>
      <w:proofErr w:type="spellStart"/>
      <w:r w:rsidRPr="00041ACD">
        <w:t>Caojun</w:t>
      </w:r>
      <w:proofErr w:type="spellEnd"/>
      <w:r w:rsidRPr="00041ACD">
        <w:t xml:space="preserve"> Huang</w:t>
      </w:r>
      <w:r w:rsidRPr="002C352A">
        <w:rPr>
          <w:vertAlign w:val="superscript"/>
        </w:rPr>
        <w:t>[</w:t>
      </w:r>
      <w:r w:rsidR="002C352A" w:rsidRPr="002C352A">
        <w:rPr>
          <w:vertAlign w:val="superscript"/>
        </w:rPr>
        <w:t>20</w:t>
      </w:r>
      <w:r w:rsidRPr="002C352A">
        <w:rPr>
          <w:vertAlign w:val="superscript"/>
        </w:rPr>
        <w:t>]</w:t>
      </w:r>
      <w:r w:rsidRPr="00041ACD">
        <w:t>建立</w:t>
      </w:r>
      <w:r w:rsidRPr="00041ACD">
        <w:t>BP</w:t>
      </w:r>
      <w:r w:rsidRPr="00041ACD">
        <w:t>模型实现对黑龙江省红星农场土壤含水量的预测，黄令淼</w:t>
      </w:r>
      <w:r w:rsidRPr="002C352A">
        <w:rPr>
          <w:vertAlign w:val="superscript"/>
        </w:rPr>
        <w:t>[</w:t>
      </w:r>
      <w:r w:rsidR="002C352A" w:rsidRPr="002C352A">
        <w:rPr>
          <w:vertAlign w:val="superscript"/>
        </w:rPr>
        <w:t>21</w:t>
      </w:r>
      <w:r w:rsidRPr="002C352A">
        <w:rPr>
          <w:vertAlign w:val="superscript"/>
        </w:rPr>
        <w:t>]</w:t>
      </w:r>
      <w:r w:rsidRPr="00041ACD">
        <w:t>建立了基于缺省因子的</w:t>
      </w:r>
      <w:r w:rsidRPr="00041ACD">
        <w:t>BP</w:t>
      </w:r>
      <w:r w:rsidRPr="00041ACD">
        <w:t>土壤墒情预报简化模型，一些其他的神经网络如动态神经网络、</w:t>
      </w:r>
      <w:r w:rsidRPr="00041ACD">
        <w:t>RBF</w:t>
      </w:r>
      <w:r w:rsidRPr="00041ACD">
        <w:t>神经网络等也逐渐被人们用来预测墒情，随着不同模型在土壤墒情中的应用，其适用性与精确度值得进一步展开评价。随着遥感技术的快速发展，遥感监测法也逐步应用在大尺度的墒情预测中。</w:t>
      </w:r>
    </w:p>
    <w:p w:rsidR="00ED1F07" w:rsidRPr="00041ACD" w:rsidRDefault="00ED1F07" w:rsidP="00ED1F07">
      <w:pPr>
        <w:ind w:firstLine="480"/>
        <w:rPr>
          <w:kern w:val="0"/>
        </w:rPr>
      </w:pPr>
      <w:r w:rsidRPr="00041ACD">
        <w:rPr>
          <w:kern w:val="0"/>
        </w:rPr>
        <w:t>国外的研究起步于</w:t>
      </w:r>
      <w:r w:rsidRPr="00041ACD">
        <w:rPr>
          <w:kern w:val="0"/>
        </w:rPr>
        <w:t>20</w:t>
      </w:r>
      <w:r w:rsidRPr="00041ACD">
        <w:rPr>
          <w:kern w:val="0"/>
        </w:rPr>
        <w:t>世纪</w:t>
      </w:r>
      <w:r w:rsidRPr="00041ACD">
        <w:rPr>
          <w:kern w:val="0"/>
        </w:rPr>
        <w:t>70</w:t>
      </w:r>
      <w:r w:rsidRPr="00041ACD">
        <w:rPr>
          <w:kern w:val="0"/>
        </w:rPr>
        <w:t>年代，</w:t>
      </w:r>
      <w:proofErr w:type="spellStart"/>
      <w:r w:rsidRPr="00041ACD">
        <w:rPr>
          <w:kern w:val="0"/>
        </w:rPr>
        <w:t>Lewin</w:t>
      </w:r>
      <w:proofErr w:type="spellEnd"/>
      <w:r w:rsidRPr="00041ACD">
        <w:rPr>
          <w:kern w:val="0"/>
        </w:rPr>
        <w:t xml:space="preserve"> J</w:t>
      </w:r>
      <w:r w:rsidRPr="00041ACD">
        <w:rPr>
          <w:kern w:val="0"/>
        </w:rPr>
        <w:t>等</w:t>
      </w:r>
      <w:r w:rsidR="002C352A">
        <w:rPr>
          <w:kern w:val="0"/>
          <w:vertAlign w:val="superscript"/>
        </w:rPr>
        <w:t>[2</w:t>
      </w:r>
      <w:r w:rsidR="002C352A" w:rsidRPr="002C352A">
        <w:rPr>
          <w:kern w:val="0"/>
          <w:vertAlign w:val="superscript"/>
        </w:rPr>
        <w:t>2</w:t>
      </w:r>
      <w:r w:rsidRPr="002C352A">
        <w:rPr>
          <w:kern w:val="0"/>
          <w:vertAlign w:val="superscript"/>
        </w:rPr>
        <w:t>]</w:t>
      </w:r>
      <w:r w:rsidRPr="00041ACD">
        <w:rPr>
          <w:kern w:val="0"/>
        </w:rPr>
        <w:t>开展了小麦的土壤墒情预报研究工作，通过研究发现，小麦生长季节根系活动区域主要集中在埋深为</w:t>
      </w:r>
      <w:r w:rsidRPr="00041ACD">
        <w:rPr>
          <w:kern w:val="0"/>
        </w:rPr>
        <w:t xml:space="preserve"> 0~90 cm</w:t>
      </w:r>
      <w:r w:rsidRPr="00041ACD">
        <w:rPr>
          <w:kern w:val="0"/>
        </w:rPr>
        <w:t>，且该层土壤水分变化率与土壤贮水量基本呈现出线性相关的关系，并据此构建了土壤含水量预报的经验模型。随着科技的发展，预测的手段也在不断更新，</w:t>
      </w:r>
      <w:proofErr w:type="spellStart"/>
      <w:r w:rsidRPr="00041ACD">
        <w:rPr>
          <w:kern w:val="0"/>
        </w:rPr>
        <w:t>Magagi</w:t>
      </w:r>
      <w:proofErr w:type="spellEnd"/>
      <w:r w:rsidRPr="00041ACD">
        <w:rPr>
          <w:kern w:val="0"/>
        </w:rPr>
        <w:t xml:space="preserve"> R D</w:t>
      </w:r>
      <w:r w:rsidRPr="00041ACD">
        <w:rPr>
          <w:kern w:val="0"/>
        </w:rPr>
        <w:t>等</w:t>
      </w:r>
      <w:r w:rsidRPr="002C352A">
        <w:rPr>
          <w:kern w:val="0"/>
          <w:vertAlign w:val="superscript"/>
        </w:rPr>
        <w:t>[</w:t>
      </w:r>
      <w:r w:rsidR="002C352A" w:rsidRPr="002C352A">
        <w:rPr>
          <w:kern w:val="0"/>
          <w:vertAlign w:val="superscript"/>
        </w:rPr>
        <w:t>23</w:t>
      </w:r>
      <w:r w:rsidRPr="002C352A">
        <w:rPr>
          <w:kern w:val="0"/>
          <w:vertAlign w:val="superscript"/>
        </w:rPr>
        <w:t>]</w:t>
      </w:r>
      <w:r w:rsidRPr="00041ACD">
        <w:rPr>
          <w:kern w:val="0"/>
        </w:rPr>
        <w:t>研究了应用地球资源卫星</w:t>
      </w:r>
      <w:r w:rsidRPr="00041ACD">
        <w:rPr>
          <w:kern w:val="0"/>
        </w:rPr>
        <w:t>( ERS)</w:t>
      </w:r>
      <w:r w:rsidRPr="00041ACD">
        <w:rPr>
          <w:kern w:val="0"/>
        </w:rPr>
        <w:t>数据估算土壤含水量的可能性。印度的</w:t>
      </w:r>
      <w:proofErr w:type="spellStart"/>
      <w:r w:rsidRPr="00041ACD">
        <w:rPr>
          <w:kern w:val="0"/>
        </w:rPr>
        <w:t>Pandeya</w:t>
      </w:r>
      <w:proofErr w:type="spellEnd"/>
      <w:r w:rsidRPr="00041ACD">
        <w:rPr>
          <w:kern w:val="0"/>
        </w:rPr>
        <w:t xml:space="preserve"> A</w:t>
      </w:r>
      <w:r w:rsidRPr="00041ACD">
        <w:rPr>
          <w:kern w:val="0"/>
        </w:rPr>
        <w:t>等</w:t>
      </w:r>
      <w:r w:rsidRPr="002C352A">
        <w:rPr>
          <w:kern w:val="0"/>
          <w:vertAlign w:val="superscript"/>
        </w:rPr>
        <w:t>[2</w:t>
      </w:r>
      <w:r w:rsidR="002C352A" w:rsidRPr="002C352A">
        <w:rPr>
          <w:kern w:val="0"/>
          <w:vertAlign w:val="superscript"/>
        </w:rPr>
        <w:t>4</w:t>
      </w:r>
      <w:r w:rsidRPr="002C352A">
        <w:rPr>
          <w:kern w:val="0"/>
          <w:vertAlign w:val="superscript"/>
        </w:rPr>
        <w:t>]</w:t>
      </w:r>
      <w:r w:rsidRPr="00041ACD">
        <w:rPr>
          <w:kern w:val="0"/>
        </w:rPr>
        <w:t>应用微波数据结合人工神经算法，对土壤含水量进行了预测，通过</w:t>
      </w:r>
      <w:r w:rsidRPr="00041ACD">
        <w:rPr>
          <w:kern w:val="0"/>
        </w:rPr>
        <w:t>X</w:t>
      </w:r>
      <w:r w:rsidRPr="00041ACD">
        <w:rPr>
          <w:kern w:val="0"/>
        </w:rPr>
        <w:t>波段微波散射仪发射与接收不同土壤条件下的微波数据，对人工神经网络进行训练，采用训练后的神经网络对土壤墒情进行预测。</w:t>
      </w:r>
    </w:p>
    <w:p w:rsidR="00CD0B47" w:rsidRPr="00041ACD" w:rsidRDefault="00CD0B47" w:rsidP="00CD0B47">
      <w:pPr>
        <w:ind w:firstLineChars="0" w:firstLine="0"/>
        <w:rPr>
          <w:rFonts w:eastAsia="黑体"/>
          <w:sz w:val="28"/>
        </w:rPr>
      </w:pPr>
      <w:r w:rsidRPr="00041ACD">
        <w:rPr>
          <w:rFonts w:eastAsia="黑体"/>
          <w:sz w:val="28"/>
        </w:rPr>
        <w:t>三</w:t>
      </w:r>
      <w:r w:rsidR="002C352A">
        <w:rPr>
          <w:rFonts w:eastAsia="黑体"/>
          <w:sz w:val="28"/>
        </w:rPr>
        <w:t xml:space="preserve">. </w:t>
      </w:r>
      <w:r w:rsidRPr="00041ACD">
        <w:rPr>
          <w:rFonts w:eastAsia="黑体"/>
          <w:sz w:val="28"/>
        </w:rPr>
        <w:t>作物管理</w:t>
      </w:r>
    </w:p>
    <w:p w:rsidR="00415EC4" w:rsidRDefault="002C352A" w:rsidP="00A205AD">
      <w:pPr>
        <w:ind w:firstLineChars="0" w:firstLine="0"/>
        <w:rPr>
          <w:color w:val="24292E"/>
          <w:sz w:val="21"/>
          <w:szCs w:val="21"/>
        </w:rPr>
      </w:pPr>
      <w:r w:rsidRPr="002C352A">
        <w:rPr>
          <w:rFonts w:eastAsia="黑体"/>
        </w:rPr>
        <w:t>3</w:t>
      </w:r>
      <w:r w:rsidR="00CD0B47" w:rsidRPr="002C352A">
        <w:rPr>
          <w:rFonts w:eastAsia="黑体"/>
        </w:rPr>
        <w:t>.1</w:t>
      </w:r>
      <w:r w:rsidR="00ED1F07" w:rsidRPr="002C352A">
        <w:rPr>
          <w:rFonts w:eastAsia="黑体"/>
        </w:rPr>
        <w:t>作物管理主要内容</w:t>
      </w:r>
    </w:p>
    <w:p w:rsidR="002C352A" w:rsidRDefault="00ED1F07" w:rsidP="002C352A">
      <w:pPr>
        <w:ind w:firstLine="480"/>
        <w:rPr>
          <w:szCs w:val="24"/>
        </w:rPr>
      </w:pPr>
      <w:r w:rsidRPr="002C352A">
        <w:rPr>
          <w:szCs w:val="24"/>
        </w:rPr>
        <w:t>作物管理属于精准农业的一个重要方面，将图像处理和机器学习技术应用在作物管理是一种可行的办法</w:t>
      </w:r>
      <w:r w:rsidRPr="00415EC4">
        <w:rPr>
          <w:szCs w:val="24"/>
          <w:vertAlign w:val="superscript"/>
        </w:rPr>
        <w:t>[</w:t>
      </w:r>
      <w:r w:rsidR="00415EC4" w:rsidRPr="00415EC4">
        <w:rPr>
          <w:szCs w:val="24"/>
          <w:vertAlign w:val="superscript"/>
        </w:rPr>
        <w:t>25</w:t>
      </w:r>
      <w:r w:rsidRPr="00415EC4">
        <w:rPr>
          <w:szCs w:val="24"/>
          <w:vertAlign w:val="superscript"/>
        </w:rPr>
        <w:t>]</w:t>
      </w:r>
      <w:r w:rsidRPr="002C352A">
        <w:rPr>
          <w:szCs w:val="24"/>
        </w:rPr>
        <w:t>。农作物管理包括农作物育种培养，播种生长，病虫害防治，产量预测，收获入仓的全过程，机器学习方法在很多环节均有所涉及，主要通过对光学图像或者高光谱图像的智能分析，有效提高作物各环节管理效率。这些新的数据分析手段给农业生产带来了革命性的变化，但是由于其数据量巨大，如何去除干扰数据，提高分析效率是精准农业作物管理的</w:t>
      </w:r>
      <w:proofErr w:type="gramStart"/>
      <w:r w:rsidRPr="002C352A">
        <w:rPr>
          <w:szCs w:val="24"/>
        </w:rPr>
        <w:t>的</w:t>
      </w:r>
      <w:proofErr w:type="gramEnd"/>
      <w:r w:rsidRPr="002C352A">
        <w:rPr>
          <w:szCs w:val="24"/>
        </w:rPr>
        <w:t>重要问题。</w:t>
      </w:r>
      <w:r w:rsidRPr="002C352A">
        <w:rPr>
          <w:szCs w:val="24"/>
        </w:rPr>
        <w:br/>
      </w:r>
      <w:r w:rsidR="002C352A" w:rsidRPr="002C352A">
        <w:rPr>
          <w:rFonts w:eastAsia="黑体"/>
          <w:szCs w:val="24"/>
        </w:rPr>
        <w:t>3</w:t>
      </w:r>
      <w:r w:rsidRPr="002C352A">
        <w:rPr>
          <w:rFonts w:eastAsia="黑体"/>
          <w:szCs w:val="24"/>
        </w:rPr>
        <w:t>.</w:t>
      </w:r>
      <w:r w:rsidR="002C352A" w:rsidRPr="002C352A">
        <w:rPr>
          <w:rFonts w:eastAsia="黑体"/>
          <w:szCs w:val="24"/>
        </w:rPr>
        <w:t>2</w:t>
      </w:r>
      <w:r w:rsidRPr="002C352A">
        <w:rPr>
          <w:rFonts w:eastAsia="黑体"/>
          <w:szCs w:val="24"/>
        </w:rPr>
        <w:t>作物管理相关机器学习算法</w:t>
      </w:r>
    </w:p>
    <w:p w:rsidR="00415EC4" w:rsidRPr="006B62F1" w:rsidRDefault="006B62F1" w:rsidP="006B62F1">
      <w:pPr>
        <w:ind w:firstLineChars="0" w:firstLine="0"/>
        <w:rPr>
          <w:rFonts w:eastAsia="黑体"/>
          <w:szCs w:val="24"/>
        </w:rPr>
      </w:pPr>
      <w:r w:rsidRPr="006B62F1">
        <w:rPr>
          <w:rFonts w:eastAsia="黑体"/>
          <w:szCs w:val="24"/>
        </w:rPr>
        <w:lastRenderedPageBreak/>
        <w:t>3.2.1</w:t>
      </w:r>
      <w:r w:rsidR="00ED1F07" w:rsidRPr="006B62F1">
        <w:rPr>
          <w:rFonts w:eastAsia="黑体"/>
          <w:szCs w:val="24"/>
        </w:rPr>
        <w:t>作物类型识别与空间分布</w:t>
      </w:r>
    </w:p>
    <w:p w:rsidR="00415EC4" w:rsidRDefault="00ED1F07" w:rsidP="00415EC4">
      <w:pPr>
        <w:ind w:firstLine="480"/>
        <w:rPr>
          <w:szCs w:val="24"/>
        </w:rPr>
      </w:pPr>
      <w:r w:rsidRPr="002C352A">
        <w:rPr>
          <w:szCs w:val="24"/>
        </w:rPr>
        <w:t>农作物类型识别及其空间分布信息是预测区域作物产量、优化种植结构的基本依据，更是制定农业政策、确保粮食安全的科学支撑。黄双燕在卫星遥感数据集上使用随机森林分类器对多种干旱区作物进行分类，总体精度达到</w:t>
      </w:r>
      <w:r w:rsidRPr="002C352A">
        <w:rPr>
          <w:szCs w:val="24"/>
        </w:rPr>
        <w:t>89%</w:t>
      </w:r>
      <w:r w:rsidRPr="002C352A">
        <w:rPr>
          <w:szCs w:val="24"/>
        </w:rPr>
        <w:t>以上</w:t>
      </w:r>
      <w:r w:rsidRPr="00415EC4">
        <w:rPr>
          <w:szCs w:val="24"/>
          <w:vertAlign w:val="superscript"/>
        </w:rPr>
        <w:t>[</w:t>
      </w:r>
      <w:r w:rsidR="00415EC4" w:rsidRPr="00415EC4">
        <w:rPr>
          <w:szCs w:val="24"/>
          <w:vertAlign w:val="superscript"/>
        </w:rPr>
        <w:t>26</w:t>
      </w:r>
      <w:r w:rsidRPr="00415EC4">
        <w:rPr>
          <w:szCs w:val="24"/>
          <w:vertAlign w:val="superscript"/>
        </w:rPr>
        <w:t>]</w:t>
      </w:r>
      <w:r w:rsidRPr="002C352A">
        <w:rPr>
          <w:szCs w:val="24"/>
        </w:rPr>
        <w:t>。宋茜对不同分类器的性能进行了对比，</w:t>
      </w:r>
      <w:r w:rsidRPr="002C352A">
        <w:rPr>
          <w:szCs w:val="24"/>
        </w:rPr>
        <w:t xml:space="preserve">SVM </w:t>
      </w:r>
      <w:r w:rsidRPr="002C352A">
        <w:rPr>
          <w:szCs w:val="24"/>
        </w:rPr>
        <w:t>对小容量的特征集信息萃取能力优于</w:t>
      </w:r>
      <w:r w:rsidRPr="002C352A">
        <w:rPr>
          <w:szCs w:val="24"/>
        </w:rPr>
        <w:t xml:space="preserve"> RF</w:t>
      </w:r>
      <w:r w:rsidRPr="002C352A">
        <w:rPr>
          <w:szCs w:val="24"/>
        </w:rPr>
        <w:t>，而对于高维特征空间来说，</w:t>
      </w:r>
      <w:r w:rsidRPr="002C352A">
        <w:rPr>
          <w:szCs w:val="24"/>
        </w:rPr>
        <w:t>RF</w:t>
      </w:r>
      <w:r w:rsidRPr="002C352A">
        <w:rPr>
          <w:szCs w:val="24"/>
        </w:rPr>
        <w:t>有更强的泛化能力和抗噪能力；二分类问题中</w:t>
      </w:r>
      <w:r w:rsidRPr="002C352A">
        <w:rPr>
          <w:szCs w:val="24"/>
        </w:rPr>
        <w:t xml:space="preserve"> SVM </w:t>
      </w:r>
      <w:r w:rsidRPr="002C352A">
        <w:rPr>
          <w:szCs w:val="24"/>
        </w:rPr>
        <w:t>分类器的推广能力优于</w:t>
      </w:r>
      <w:r w:rsidRPr="002C352A">
        <w:rPr>
          <w:szCs w:val="24"/>
        </w:rPr>
        <w:t xml:space="preserve"> RF </w:t>
      </w:r>
      <w:r w:rsidRPr="002C352A">
        <w:rPr>
          <w:szCs w:val="24"/>
        </w:rPr>
        <w:t>分类器，而在多分类问题上，随机森林的泛化能力显著优于支持</w:t>
      </w:r>
      <w:proofErr w:type="gramStart"/>
      <w:r w:rsidRPr="002C352A">
        <w:rPr>
          <w:szCs w:val="24"/>
        </w:rPr>
        <w:t>向量机</w:t>
      </w:r>
      <w:proofErr w:type="gramEnd"/>
      <w:r w:rsidRPr="00415EC4">
        <w:rPr>
          <w:szCs w:val="24"/>
          <w:vertAlign w:val="superscript"/>
        </w:rPr>
        <w:t>[</w:t>
      </w:r>
      <w:r w:rsidR="00415EC4" w:rsidRPr="00415EC4">
        <w:rPr>
          <w:szCs w:val="24"/>
          <w:vertAlign w:val="superscript"/>
        </w:rPr>
        <w:t>27</w:t>
      </w:r>
      <w:r w:rsidRPr="00415EC4">
        <w:rPr>
          <w:szCs w:val="24"/>
          <w:vertAlign w:val="superscript"/>
        </w:rPr>
        <w:t>]</w:t>
      </w:r>
      <w:r w:rsidRPr="002C352A">
        <w:rPr>
          <w:szCs w:val="24"/>
        </w:rPr>
        <w:t>。</w:t>
      </w:r>
    </w:p>
    <w:p w:rsidR="00415EC4" w:rsidRPr="006B62F1" w:rsidRDefault="006B62F1" w:rsidP="006B62F1">
      <w:pPr>
        <w:ind w:firstLineChars="0" w:firstLine="0"/>
        <w:rPr>
          <w:rFonts w:eastAsia="黑体"/>
          <w:szCs w:val="24"/>
        </w:rPr>
      </w:pPr>
      <w:r w:rsidRPr="006B62F1">
        <w:rPr>
          <w:rFonts w:eastAsia="黑体"/>
          <w:szCs w:val="24"/>
        </w:rPr>
        <w:t>3.3.2</w:t>
      </w:r>
      <w:r>
        <w:rPr>
          <w:rFonts w:eastAsia="黑体"/>
          <w:szCs w:val="24"/>
        </w:rPr>
        <w:t xml:space="preserve"> </w:t>
      </w:r>
      <w:r w:rsidR="00ED1F07" w:rsidRPr="006B62F1">
        <w:rPr>
          <w:rFonts w:eastAsia="黑体"/>
          <w:szCs w:val="24"/>
        </w:rPr>
        <w:t>农作物病虫冻害识别</w:t>
      </w:r>
    </w:p>
    <w:p w:rsidR="00415EC4" w:rsidRDefault="00ED1F07" w:rsidP="00415EC4">
      <w:pPr>
        <w:ind w:firstLine="480"/>
        <w:rPr>
          <w:szCs w:val="24"/>
        </w:rPr>
      </w:pPr>
      <w:r w:rsidRPr="002C352A">
        <w:rPr>
          <w:szCs w:val="24"/>
        </w:rPr>
        <w:t>农作物病虫冻害是严重影响作物产量的不利因素，通过卫星遥感数据实时分析监测片区农作物生长状态，具有重要的现实意义。魏传文采用卫星影像对油菜冻害指标进行了反演预测，相比于线性函数，二次多项式函数等曲线拟合算法和</w:t>
      </w:r>
      <w:r w:rsidRPr="002C352A">
        <w:rPr>
          <w:szCs w:val="24"/>
        </w:rPr>
        <w:t>KNN</w:t>
      </w:r>
      <w:r w:rsidRPr="002C352A">
        <w:rPr>
          <w:szCs w:val="24"/>
        </w:rPr>
        <w:t>算法，基于</w:t>
      </w:r>
      <w:r w:rsidRPr="002C352A">
        <w:rPr>
          <w:szCs w:val="24"/>
        </w:rPr>
        <w:t>EVI</w:t>
      </w:r>
      <w:r w:rsidRPr="002C352A">
        <w:rPr>
          <w:szCs w:val="24"/>
        </w:rPr>
        <w:t>，</w:t>
      </w:r>
      <w:r w:rsidRPr="002C352A">
        <w:rPr>
          <w:szCs w:val="24"/>
        </w:rPr>
        <w:t>MNLI</w:t>
      </w:r>
      <w:r w:rsidRPr="002C352A">
        <w:rPr>
          <w:szCs w:val="24"/>
        </w:rPr>
        <w:t>，</w:t>
      </w:r>
      <w:r w:rsidRPr="002C352A">
        <w:rPr>
          <w:szCs w:val="24"/>
        </w:rPr>
        <w:t>PVI</w:t>
      </w:r>
      <w:r w:rsidRPr="002C352A">
        <w:rPr>
          <w:szCs w:val="24"/>
        </w:rPr>
        <w:t>三个最优变量的</w:t>
      </w:r>
      <w:r w:rsidRPr="002C352A">
        <w:rPr>
          <w:szCs w:val="24"/>
        </w:rPr>
        <w:t>RFR</w:t>
      </w:r>
      <w:r w:rsidRPr="002C352A">
        <w:rPr>
          <w:szCs w:val="24"/>
        </w:rPr>
        <w:t>模型预测效果最好</w:t>
      </w:r>
      <w:r w:rsidRPr="00415EC4">
        <w:rPr>
          <w:szCs w:val="24"/>
          <w:vertAlign w:val="superscript"/>
        </w:rPr>
        <w:t>[</w:t>
      </w:r>
      <w:r w:rsidR="00415EC4" w:rsidRPr="00415EC4">
        <w:rPr>
          <w:szCs w:val="24"/>
          <w:vertAlign w:val="superscript"/>
        </w:rPr>
        <w:t>28</w:t>
      </w:r>
      <w:r w:rsidRPr="00415EC4">
        <w:rPr>
          <w:szCs w:val="24"/>
          <w:vertAlign w:val="superscript"/>
        </w:rPr>
        <w:t>]</w:t>
      </w:r>
      <w:r w:rsidRPr="002C352A">
        <w:rPr>
          <w:szCs w:val="24"/>
        </w:rPr>
        <w:t>。谭文学设计了病害图像预处理方法：包括整形算法，方位多样性仿真，亮度多样性仿真等，结合支持</w:t>
      </w:r>
      <w:proofErr w:type="gramStart"/>
      <w:r w:rsidRPr="002C352A">
        <w:rPr>
          <w:szCs w:val="24"/>
        </w:rPr>
        <w:t>向量机</w:t>
      </w:r>
      <w:proofErr w:type="gramEnd"/>
      <w:r w:rsidRPr="002C352A">
        <w:rPr>
          <w:szCs w:val="24"/>
        </w:rPr>
        <w:t>构造病变模式的识别算法，提出随机反馈深度受限</w:t>
      </w:r>
      <w:proofErr w:type="gramStart"/>
      <w:r w:rsidRPr="002C352A">
        <w:rPr>
          <w:szCs w:val="24"/>
        </w:rPr>
        <w:t>玻尔兹曼机半监督学习</w:t>
      </w:r>
      <w:proofErr w:type="gramEnd"/>
      <w:r w:rsidRPr="002C352A">
        <w:rPr>
          <w:szCs w:val="24"/>
        </w:rPr>
        <w:t>的病害图像特征提取，提出了弹性动量深度卷积病变图像特征提取识别网络一体化方法，解决了过程和目标失配问题</w:t>
      </w:r>
      <w:r w:rsidRPr="00415EC4">
        <w:rPr>
          <w:szCs w:val="24"/>
          <w:vertAlign w:val="superscript"/>
        </w:rPr>
        <w:t>[</w:t>
      </w:r>
      <w:r w:rsidR="00415EC4" w:rsidRPr="00415EC4">
        <w:rPr>
          <w:szCs w:val="24"/>
          <w:vertAlign w:val="superscript"/>
        </w:rPr>
        <w:t>29</w:t>
      </w:r>
      <w:r w:rsidRPr="00415EC4">
        <w:rPr>
          <w:szCs w:val="24"/>
          <w:vertAlign w:val="superscript"/>
        </w:rPr>
        <w:t>]</w:t>
      </w:r>
      <w:r w:rsidRPr="002C352A">
        <w:rPr>
          <w:szCs w:val="24"/>
        </w:rPr>
        <w:t>。</w:t>
      </w:r>
    </w:p>
    <w:p w:rsidR="00415EC4" w:rsidRPr="006B62F1" w:rsidRDefault="006B62F1" w:rsidP="006B62F1">
      <w:pPr>
        <w:ind w:firstLineChars="0" w:firstLine="0"/>
        <w:rPr>
          <w:rFonts w:eastAsia="黑体"/>
          <w:szCs w:val="24"/>
        </w:rPr>
      </w:pPr>
      <w:r w:rsidRPr="006B62F1">
        <w:rPr>
          <w:rFonts w:eastAsia="黑体"/>
          <w:szCs w:val="24"/>
        </w:rPr>
        <w:t>3.2.3</w:t>
      </w:r>
      <w:r w:rsidR="00ED1F07" w:rsidRPr="006B62F1">
        <w:rPr>
          <w:rFonts w:eastAsia="黑体"/>
          <w:szCs w:val="24"/>
        </w:rPr>
        <w:t>生长发育情况预测</w:t>
      </w:r>
    </w:p>
    <w:p w:rsidR="00ED1F07" w:rsidRPr="002C352A" w:rsidRDefault="00ED1F07" w:rsidP="00415EC4">
      <w:pPr>
        <w:ind w:firstLine="480"/>
        <w:rPr>
          <w:szCs w:val="24"/>
        </w:rPr>
      </w:pPr>
      <w:r w:rsidRPr="002C352A">
        <w:rPr>
          <w:szCs w:val="24"/>
        </w:rPr>
        <w:t>农作物生长发育情况直接关系到产量，如果发生大面积歉收将引起粮食市场的巨大波动，因此准确预测产量和发育状况有助于决策部门制订合理的粮食生产政策。乌玲瑛采用支持</w:t>
      </w:r>
      <w:proofErr w:type="gramStart"/>
      <w:r w:rsidRPr="002C352A">
        <w:rPr>
          <w:szCs w:val="24"/>
        </w:rPr>
        <w:t>向量机方法</w:t>
      </w:r>
      <w:proofErr w:type="gramEnd"/>
      <w:r w:rsidRPr="002C352A">
        <w:rPr>
          <w:szCs w:val="24"/>
        </w:rPr>
        <w:t>，建立以适应区域尺度生产指导为目的的水稻发育预测模型</w:t>
      </w:r>
      <w:r w:rsidRPr="00415EC4">
        <w:rPr>
          <w:szCs w:val="24"/>
          <w:vertAlign w:val="superscript"/>
        </w:rPr>
        <w:t>[</w:t>
      </w:r>
      <w:r w:rsidR="00415EC4" w:rsidRPr="00415EC4">
        <w:rPr>
          <w:szCs w:val="24"/>
          <w:vertAlign w:val="superscript"/>
        </w:rPr>
        <w:t>30</w:t>
      </w:r>
      <w:r w:rsidRPr="00415EC4">
        <w:rPr>
          <w:szCs w:val="24"/>
          <w:vertAlign w:val="superscript"/>
        </w:rPr>
        <w:t>]</w:t>
      </w:r>
      <w:r w:rsidRPr="002C352A">
        <w:rPr>
          <w:szCs w:val="24"/>
        </w:rPr>
        <w:t>。通过整合水稻发育期数据和气象数据，构建训练集与测试集，并应用支持</w:t>
      </w:r>
      <w:proofErr w:type="gramStart"/>
      <w:r w:rsidRPr="002C352A">
        <w:rPr>
          <w:szCs w:val="24"/>
        </w:rPr>
        <w:t>向量机</w:t>
      </w:r>
      <w:proofErr w:type="gramEnd"/>
      <w:r w:rsidRPr="002C352A">
        <w:rPr>
          <w:szCs w:val="24"/>
        </w:rPr>
        <w:t>建立针对</w:t>
      </w:r>
      <w:r w:rsidRPr="002C352A">
        <w:rPr>
          <w:szCs w:val="24"/>
        </w:rPr>
        <w:t>5</w:t>
      </w:r>
      <w:r w:rsidRPr="002C352A">
        <w:rPr>
          <w:szCs w:val="24"/>
        </w:rPr>
        <w:t>个不同发育阶段，模型经过实际测试，最终预测精度大于</w:t>
      </w:r>
      <w:r w:rsidRPr="002C352A">
        <w:rPr>
          <w:szCs w:val="24"/>
        </w:rPr>
        <w:t>80%</w:t>
      </w:r>
      <w:r w:rsidRPr="002C352A">
        <w:rPr>
          <w:szCs w:val="24"/>
        </w:rPr>
        <w:t>，取得了很好的效果。</w:t>
      </w:r>
    </w:p>
    <w:p w:rsidR="00CD0B47" w:rsidRPr="00041ACD" w:rsidRDefault="00CD0B47" w:rsidP="00CD0B47">
      <w:pPr>
        <w:ind w:firstLineChars="0" w:firstLine="0"/>
        <w:rPr>
          <w:rFonts w:eastAsia="黑体"/>
          <w:sz w:val="28"/>
        </w:rPr>
      </w:pPr>
      <w:r w:rsidRPr="00041ACD">
        <w:rPr>
          <w:rFonts w:eastAsia="黑体"/>
          <w:sz w:val="28"/>
        </w:rPr>
        <w:t>四</w:t>
      </w:r>
      <w:r w:rsidRPr="00041ACD">
        <w:rPr>
          <w:rFonts w:eastAsia="黑体"/>
          <w:sz w:val="28"/>
        </w:rPr>
        <w:t xml:space="preserve"> </w:t>
      </w:r>
      <w:r w:rsidRPr="00041ACD">
        <w:rPr>
          <w:rFonts w:eastAsia="黑体"/>
          <w:sz w:val="28"/>
        </w:rPr>
        <w:t>农业工控设备安全</w:t>
      </w:r>
    </w:p>
    <w:p w:rsidR="00ED1F07" w:rsidRPr="00041ACD" w:rsidRDefault="00ED1F07" w:rsidP="00ED1F07">
      <w:pPr>
        <w:ind w:firstLineChars="0" w:firstLine="0"/>
        <w:rPr>
          <w:rFonts w:eastAsia="黑体"/>
        </w:rPr>
      </w:pPr>
      <w:r w:rsidRPr="00041ACD">
        <w:rPr>
          <w:rFonts w:eastAsia="黑体"/>
        </w:rPr>
        <w:t xml:space="preserve">4.1 </w:t>
      </w:r>
      <w:r w:rsidRPr="00041ACD">
        <w:rPr>
          <w:rFonts w:eastAsia="黑体"/>
        </w:rPr>
        <w:t>工控设备安全</w:t>
      </w:r>
    </w:p>
    <w:p w:rsidR="00ED1F07" w:rsidRPr="00041ACD" w:rsidRDefault="00ED1F07" w:rsidP="00ED1F07">
      <w:pPr>
        <w:ind w:firstLineChars="0" w:firstLine="420"/>
      </w:pPr>
      <w:r w:rsidRPr="00041ACD">
        <w:t>工业控制系统（</w:t>
      </w:r>
      <w:r w:rsidRPr="00041ACD">
        <w:t>Industrial Control System</w:t>
      </w:r>
      <w:r w:rsidRPr="00041ACD">
        <w:t>，</w:t>
      </w:r>
      <w:r w:rsidRPr="00041ACD">
        <w:t>ICS</w:t>
      </w:r>
      <w:r w:rsidRPr="00041ACD">
        <w:t>）</w:t>
      </w:r>
      <w:r w:rsidRPr="00041ACD">
        <w:fldChar w:fldCharType="begin"/>
      </w:r>
      <w:r w:rsidRPr="00041ACD">
        <w:instrText xml:space="preserve"> ADDIN EN.CITE &lt;EndNote&gt;&lt;Cite&gt;&lt;Year&gt;2019&lt;/Year&gt;&lt;RecNum&gt;2233&lt;/RecNum&gt;&lt;DisplayText&gt;&lt;style face="superscript"&gt;[1]&lt;/style&gt;&lt;/DisplayText&gt;&lt;record&gt;&lt;rec-number&gt;2233&lt;/rec-number&gt;&lt;foreign-keys&gt;&lt;key app="EN" db-id="apa5zzsx1exzxze2ef5xdzrisfdtx52wvzvv" timestamp="1553788233" guid="482d3033-965e-4961-a794-2cbd221175b9"&gt;2233&lt;/key&gt;&lt;/foreign-keys&gt;&lt;ref-type name="Web Page"&gt;12&lt;/ref-type&gt;&lt;contributors&gt;&lt;/contributors&gt;&lt;titles&gt;&lt;title&gt;Industrial control system&lt;/title&gt;&lt;/titles&gt;&lt;volume&gt;2019&lt;/volume&gt;&lt;number&gt;20190328&lt;/number&gt;&lt;keywords&gt;&lt;keyword&gt;ICS&lt;/keyword&gt;&lt;/keywords&gt;&lt;dates&gt;&lt;year&gt;2019&lt;/year&gt;&lt;/dates&gt;&lt;publisher&gt;Wikipedia&lt;/publisher&gt;&lt;urls&gt;&lt;related-urls&gt;&lt;url&gt;https://en.wikipedia.org/wiki/Industrial_control_system&lt;/url&gt;&lt;/related-urls&gt;&lt;/urls&gt;&lt;custom1&gt;2019&lt;/custom1&gt;&lt;custom2&gt;20190328&lt;/custom2&gt;&lt;/record&gt;&lt;/Cite&gt;&lt;/EndNote&gt;</w:instrText>
      </w:r>
      <w:r w:rsidRPr="00041ACD">
        <w:fldChar w:fldCharType="separate"/>
      </w:r>
      <w:r w:rsidRPr="00041ACD">
        <w:rPr>
          <w:noProof/>
          <w:vertAlign w:val="superscript"/>
        </w:rPr>
        <w:t>[</w:t>
      </w:r>
      <w:r w:rsidR="00415EC4">
        <w:rPr>
          <w:noProof/>
          <w:vertAlign w:val="superscript"/>
        </w:rPr>
        <w:t>3</w:t>
      </w:r>
      <w:r w:rsidRPr="00041ACD">
        <w:rPr>
          <w:noProof/>
          <w:vertAlign w:val="superscript"/>
        </w:rPr>
        <w:t>1]</w:t>
      </w:r>
      <w:r w:rsidRPr="00041ACD">
        <w:fldChar w:fldCharType="end"/>
      </w:r>
      <w:r w:rsidRPr="00041ACD">
        <w:t>是一种表示用于工业控制的几种类型的控制仪器和相关仪器的通用总成。工业控制系统（</w:t>
      </w:r>
      <w:r w:rsidRPr="00041ACD">
        <w:t>ICS</w:t>
      </w:r>
      <w:r w:rsidRPr="00041ACD">
        <w:t>）通过整合信息技术（</w:t>
      </w:r>
      <w:r w:rsidRPr="00041ACD">
        <w:t>IT</w:t>
      </w:r>
      <w:r w:rsidRPr="00041ACD">
        <w:t>）来提高效率和可控性，但是也因此引入了对</w:t>
      </w:r>
      <w:r w:rsidRPr="00041ACD">
        <w:t>ICS</w:t>
      </w:r>
      <w:r w:rsidRPr="00041ACD">
        <w:t>的网络威胁</w:t>
      </w:r>
      <w:r w:rsidRPr="00041ACD">
        <w:fldChar w:fldCharType="begin"/>
      </w:r>
      <w:r w:rsidRPr="00041ACD">
        <w:instrText xml:space="preserve"> ADDIN EN.CITE &lt;EndNote&gt;&lt;Cite&gt;&lt;Author&gt;Keliris&lt;/Author&gt;&lt;Year&gt;2017&lt;/Year&gt;&lt;RecNum&gt;2072&lt;/RecNum&gt;&lt;DisplayText&gt;&lt;style face="superscript"&gt;[2]&lt;/style&gt;&lt;/DisplayText&gt;&lt;record&gt;&lt;rec-number&gt;2072&lt;/rec-number&gt;&lt;foreign-keys&gt;&lt;key app="EN" db-id="apa5zzsx1exzxze2ef5xdzrisfdtx52wvzvv" timestamp="1553504121" guid="e1b0f29f-6827-485f-adc3-5bba2da17de6"&gt;2072&lt;/key&gt;&lt;/foreign-keys&gt;&lt;ref-type name="Conference Proceedings"&gt;10&lt;/ref-type&gt;&lt;contributors&gt;&lt;authors&gt;&lt;author&gt;Keliris, Anastasis&lt;/author&gt;&lt;author&gt;Salehghaffari, Hossein&lt;/author&gt;&lt;author&gt;Cairl, Brian&lt;/author&gt;&lt;author&gt;Krishnamurthy, Prashanth&lt;/author&gt;&lt;author&gt;Maniatakos, Michail&lt;/author&gt;&lt;author&gt;Khorrami, Farshad&lt;/author&gt;&lt;/authors&gt;&lt;/contributors&gt;&lt;auth-address&gt;Tandon School of Engineering, New York University, New York, United StatesNew York University, Abu Dhabi, Abu Dhabi, United Arab Emirates&lt;/auth-address&gt;&lt;titles&gt;&lt;title&gt;Machine learning-based defense against process-Aware attacks on Industrial Control Systems&lt;/title&gt;&lt;secondary-title&gt;47th IEEE International Test Conference, ITC 2016, November 15, 2016 - November 17, 2016&lt;/secondary-title&gt;&lt;tertiary-title&gt;Proceedings - International Test Conference&lt;/tertiary-title&gt;&lt;/titles&gt;&lt;pages&gt;IEEE Philadelphia Section; Institute of Electrical and Electronic Engineers, Inc. (IEEE)&lt;/pages&gt;&lt;volume&gt;0&lt;/volume&gt;&lt;keywords&gt;&lt;keyword&gt;Intelligent control&lt;/keyword&gt;&lt;keyword&gt;Chemical attack&lt;/keyword&gt;&lt;keyword&gt;Controllability&lt;/keyword&gt;&lt;keyword&gt;Hardware&lt;/keyword&gt;&lt;keyword&gt;Learning systems&lt;/keyword&gt;&lt;keyword&gt;Network security&lt;/keyword&gt;&lt;/keywords&gt;&lt;dates&gt;&lt;year&gt;2017&lt;/year&gt;&lt;/dates&gt;&lt;pub-location&gt;Fort Worth, TX, United states&lt;/pub-location&gt;&lt;publisher&gt;Institute of Electrical and Electronics Engineers Inc.&lt;/publisher&gt;&lt;isbn&gt;10893539&lt;/isbn&gt;&lt;urls&gt;&lt;related-urls&gt;&lt;url&gt;http://dx.doi.org/10.1109/TEST.2016.7805855&lt;/url&gt;&lt;url&gt;https://ieeexplore.ieee.org/ielx7/7794484/7805805/07805855.pdf?tp=&amp;amp;arnumber=7805855&amp;amp;isnumber=7805805&lt;/url&gt;&lt;/related-urls&gt;&lt;/urls&gt;&lt;electronic-resource-num&gt;10.1109/TEST.2016.7805855&lt;/electronic-resource-num&gt;&lt;/record&gt;&lt;/Cite&gt;&lt;/EndNote&gt;</w:instrText>
      </w:r>
      <w:r w:rsidRPr="00041ACD">
        <w:fldChar w:fldCharType="separate"/>
      </w:r>
      <w:r w:rsidRPr="00041ACD">
        <w:rPr>
          <w:noProof/>
          <w:vertAlign w:val="superscript"/>
        </w:rPr>
        <w:t>[</w:t>
      </w:r>
      <w:r w:rsidR="00415EC4">
        <w:rPr>
          <w:noProof/>
          <w:vertAlign w:val="superscript"/>
        </w:rPr>
        <w:t>3</w:t>
      </w:r>
      <w:r w:rsidRPr="00041ACD">
        <w:rPr>
          <w:noProof/>
          <w:vertAlign w:val="superscript"/>
        </w:rPr>
        <w:t>2]</w:t>
      </w:r>
      <w:r w:rsidRPr="00041ACD">
        <w:fldChar w:fldCharType="end"/>
      </w:r>
      <w:r w:rsidRPr="00041ACD">
        <w:t>。</w:t>
      </w:r>
      <w:r w:rsidRPr="00041ACD">
        <w:t>ICS</w:t>
      </w:r>
      <w:r w:rsidRPr="00041ACD">
        <w:t>开始面临像</w:t>
      </w:r>
      <w:r w:rsidRPr="00041ACD">
        <w:t>IT</w:t>
      </w:r>
      <w:r w:rsidRPr="00041ACD">
        <w:t>同样的漏洞环境，经受</w:t>
      </w:r>
      <w:r w:rsidRPr="00041ACD">
        <w:t>IT</w:t>
      </w:r>
      <w:r w:rsidRPr="00041ACD">
        <w:t>一样的安全考验。而且越来越多的攻击开始针对性的选择</w:t>
      </w:r>
      <w:r w:rsidRPr="00041ACD">
        <w:t>ICS</w:t>
      </w:r>
      <w:r w:rsidRPr="00041ACD">
        <w:t>进行攻击。如</w:t>
      </w:r>
      <w:proofErr w:type="spellStart"/>
      <w:r w:rsidRPr="00041ACD">
        <w:t>Stuxnet</w:t>
      </w:r>
      <w:proofErr w:type="spellEnd"/>
      <w:r w:rsidRPr="00041ACD">
        <w:t>和乌</w:t>
      </w:r>
      <w:r w:rsidRPr="00041ACD">
        <w:lastRenderedPageBreak/>
        <w:t>克兰电网的网络攻击，导致大规模的电力瘫痪，对社会造成巨大影响</w:t>
      </w:r>
      <w:r w:rsidRPr="00041ACD">
        <w:fldChar w:fldCharType="begin"/>
      </w:r>
      <w:r w:rsidRPr="00041ACD">
        <w:instrText xml:space="preserve"> ADDIN EN.CITE &lt;EndNote&gt;&lt;Cite&gt;&lt;Author&gt;Li&lt;/Author&gt;&lt;Year&gt;2018&lt;/Year&gt;&lt;RecNum&gt;2163&lt;/RecNum&gt;&lt;DisplayText&gt;&lt;style face="superscript"&gt;[3]&lt;/style&gt;&lt;/DisplayText&gt;&lt;record&gt;&lt;rec-number&gt;2163&lt;/rec-number&gt;&lt;foreign-keys&gt;&lt;key app="EN" db-id="apa5zzsx1exzxze2ef5xdzrisfdtx52wvzvv" timestamp="1553504659" guid="9123dc88-067b-4d12-abd2-81a19962c9b6"&gt;2163&lt;/key&gt;&lt;/foreign-keys&gt;&lt;ref-type name="Conference Proceedings"&gt;10&lt;/ref-type&gt;&lt;contributors&gt;&lt;authors&gt;&lt;author&gt;Li, Hongbiao&lt;/author&gt;&lt;author&gt;Qin, Sujuan&lt;/author&gt;&lt;/authors&gt;&lt;/contributors&gt;&lt;auth-address&gt;State Key Laboratory of Networking and Switching Technology, Beijing University of Posts and Telecommunications, Beijing, China&lt;/auth-address&gt;&lt;titles&gt;&lt;title&gt;Optimization and implementation of industrial control system network intrusion detection by telemetry analysis&lt;/title&gt;&lt;secondary-title&gt;3rd IEEE International Conference on Computer and Communications, ICCC 2017, December 13, 2017 - December 16, 2017&lt;/secondary-title&gt;&lt;tertiary-title&gt;2017 3rd IEEE International Conference on Computer and Communications, ICCC 2017&lt;/tertiary-title&gt;&lt;/titles&gt;&lt;pages&gt;1251-1254&lt;/pages&gt;&lt;volume&gt;2018-January&lt;/volume&gt;&lt;keywords&gt;&lt;keyword&gt;Electric power system control&lt;/keyword&gt;&lt;keyword&gt;Artificial intelligence&lt;/keyword&gt;&lt;keyword&gt;Computer crime&lt;/keyword&gt;&lt;keyword&gt;Control systems&lt;/keyword&gt;&lt;keyword&gt;Electric power transmission networks&lt;/keyword&gt;&lt;keyword&gt;Intelligent control&lt;/keyword&gt;&lt;keyword&gt;Intrusion detection&lt;/keyword&gt;&lt;keyword&gt;Learning systems&lt;/keyword&gt;&lt;keyword&gt;Network security&lt;/keyword&gt;&lt;keyword&gt;Telemetering equipment&lt;/keyword&gt;&lt;/keywords&gt;&lt;dates&gt;&lt;year&gt;2018&lt;/year&gt;&lt;/dates&gt;&lt;pub-location&gt;Chengdu, China&lt;/pub-location&gt;&lt;publisher&gt;Institute of Electrical and Electronics Engineers Inc.&lt;/publisher&gt;&lt;urls&gt;&lt;related-urls&gt;&lt;url&gt;http://dx.doi.org/10.1109/CompComm.2017.8322743&lt;/url&gt;&lt;url&gt;https://ieeexplore.ieee.org/ielx7/8318023/8322494/08322743.pdf?tp=&amp;amp;arnumber=8322743&amp;amp;isnumber=8322494&lt;/url&gt;&lt;/related-urls&gt;&lt;/urls&gt;&lt;electronic-resource-num&gt;10.1109/CompComm.2017.8322743&lt;/electronic-resource-num&gt;&lt;/record&gt;&lt;/Cite&gt;&lt;/EndNote&gt;</w:instrText>
      </w:r>
      <w:r w:rsidRPr="00041ACD">
        <w:fldChar w:fldCharType="separate"/>
      </w:r>
      <w:r w:rsidRPr="00041ACD">
        <w:rPr>
          <w:noProof/>
          <w:vertAlign w:val="superscript"/>
        </w:rPr>
        <w:t>[</w:t>
      </w:r>
      <w:r w:rsidR="00415EC4">
        <w:rPr>
          <w:noProof/>
          <w:vertAlign w:val="superscript"/>
        </w:rPr>
        <w:t>3</w:t>
      </w:r>
      <w:r w:rsidRPr="00041ACD">
        <w:rPr>
          <w:noProof/>
          <w:vertAlign w:val="superscript"/>
        </w:rPr>
        <w:t>3]</w:t>
      </w:r>
      <w:r w:rsidRPr="00041ACD">
        <w:fldChar w:fldCharType="end"/>
      </w:r>
      <w:r w:rsidRPr="00041ACD">
        <w:t>。但是由于这些系统的重要性和独特性，很难找到通用的方式去防御攻击。目前重要的是设计新颖的防御机制，包括对底层物理结构的防御，并能在早期阶段检测到攻击</w:t>
      </w:r>
      <w:r w:rsidRPr="00041ACD">
        <w:fldChar w:fldCharType="begin"/>
      </w:r>
      <w:r w:rsidRPr="00041ACD">
        <w:instrText xml:space="preserve"> ADDIN EN.CITE &lt;EndNote&gt;&lt;Cite&gt;&lt;Author&gt;Keliris&lt;/Author&gt;&lt;Year&gt;2017&lt;/Year&gt;&lt;RecNum&gt;2072&lt;/RecNum&gt;&lt;DisplayText&gt;&lt;style face="superscript"&gt;[2]&lt;/style&gt;&lt;/DisplayText&gt;&lt;record&gt;&lt;rec-number&gt;2072&lt;/rec-number&gt;&lt;foreign-keys&gt;&lt;key app="EN" db-id="apa5zzsx1exzxze2ef5xdzrisfdtx52wvzvv" timestamp="1553504121" guid="e1b0f29f-6827-485f-adc3-5bba2da17de6"&gt;2072&lt;/key&gt;&lt;/foreign-keys&gt;&lt;ref-type name="Conference Proceedings"&gt;10&lt;/ref-type&gt;&lt;contributors&gt;&lt;authors&gt;&lt;author&gt;Keliris, Anastasis&lt;/author&gt;&lt;author&gt;Salehghaffari, Hossein&lt;/author&gt;&lt;author&gt;Cairl, Brian&lt;/author&gt;&lt;author&gt;Krishnamurthy, Prashanth&lt;/author&gt;&lt;author&gt;Maniatakos, Michail&lt;/author&gt;&lt;author&gt;Khorrami, Farshad&lt;/author&gt;&lt;/authors&gt;&lt;/contributors&gt;&lt;auth-address&gt;Tandon School of Engineering, New York University, New York, United StatesNew York University, Abu Dhabi, Abu Dhabi, United Arab Emirates&lt;/auth-address&gt;&lt;titles&gt;&lt;title&gt;Machine learning-based defense against process-Aware attacks on Industrial Control Systems&lt;/title&gt;&lt;secondary-title&gt;47th IEEE International Test Conference, ITC 2016, November 15, 2016 - November 17, 2016&lt;/secondary-title&gt;&lt;tertiary-title&gt;Proceedings - International Test Conference&lt;/tertiary-title&gt;&lt;/titles&gt;&lt;pages&gt;IEEE Philadelphia Section; Institute of Electrical and Electronic Engineers, Inc. (IEEE)&lt;/pages&gt;&lt;volume&gt;0&lt;/volume&gt;&lt;keywords&gt;&lt;keyword&gt;Intelligent control&lt;/keyword&gt;&lt;keyword&gt;Chemical attack&lt;/keyword&gt;&lt;keyword&gt;Controllability&lt;/keyword&gt;&lt;keyword&gt;Hardware&lt;/keyword&gt;&lt;keyword&gt;Learning systems&lt;/keyword&gt;&lt;keyword&gt;Network security&lt;/keyword&gt;&lt;/keywords&gt;&lt;dates&gt;&lt;year&gt;2017&lt;/year&gt;&lt;/dates&gt;&lt;pub-location&gt;Fort Worth, TX, United states&lt;/pub-location&gt;&lt;publisher&gt;Institute of Electrical and Electronics Engineers Inc.&lt;/publisher&gt;&lt;isbn&gt;10893539&lt;/isbn&gt;&lt;urls&gt;&lt;related-urls&gt;&lt;url&gt;http://dx.doi.org/10.1109/TEST.2016.7805855&lt;/url&gt;&lt;url&gt;https://ieeexplore.ieee.org/ielx7/7794484/7805805/07805855.pdf?tp=&amp;amp;arnumber=7805855&amp;amp;isnumber=7805805&lt;/url&gt;&lt;/related-urls&gt;&lt;/urls&gt;&lt;electronic-resource-num&gt;10.1109/TEST.2016.7805855&lt;/electronic-resource-num&gt;&lt;/record&gt;&lt;/Cite&gt;&lt;/EndNote&gt;</w:instrText>
      </w:r>
      <w:r w:rsidRPr="00041ACD">
        <w:fldChar w:fldCharType="separate"/>
      </w:r>
      <w:r w:rsidRPr="00041ACD">
        <w:rPr>
          <w:noProof/>
          <w:vertAlign w:val="superscript"/>
        </w:rPr>
        <w:t>[</w:t>
      </w:r>
      <w:r w:rsidR="00415EC4">
        <w:rPr>
          <w:noProof/>
          <w:vertAlign w:val="superscript"/>
        </w:rPr>
        <w:t>3</w:t>
      </w:r>
      <w:r w:rsidRPr="00041ACD">
        <w:rPr>
          <w:noProof/>
          <w:vertAlign w:val="superscript"/>
        </w:rPr>
        <w:t>2]</w:t>
      </w:r>
      <w:r w:rsidRPr="00041ACD">
        <w:fldChar w:fldCharType="end"/>
      </w:r>
      <w:r w:rsidRPr="00041ACD">
        <w:t>。</w:t>
      </w:r>
    </w:p>
    <w:p w:rsidR="00ED1F07" w:rsidRPr="00041ACD" w:rsidRDefault="00ED1F07" w:rsidP="00ED1F07">
      <w:pPr>
        <w:ind w:firstLineChars="0" w:firstLine="0"/>
        <w:rPr>
          <w:rFonts w:eastAsia="黑体"/>
        </w:rPr>
      </w:pPr>
      <w:r w:rsidRPr="00041ACD">
        <w:rPr>
          <w:rFonts w:eastAsia="黑体"/>
        </w:rPr>
        <w:t>4.</w:t>
      </w:r>
      <w:r w:rsidR="00415EC4">
        <w:rPr>
          <w:rFonts w:eastAsia="黑体"/>
        </w:rPr>
        <w:t>2</w:t>
      </w:r>
      <w:r w:rsidRPr="00041ACD">
        <w:rPr>
          <w:rFonts w:eastAsia="黑体"/>
        </w:rPr>
        <w:t xml:space="preserve"> </w:t>
      </w:r>
      <w:r w:rsidRPr="00041ACD">
        <w:rPr>
          <w:rFonts w:eastAsia="黑体"/>
        </w:rPr>
        <w:t>农业工控设备安全</w:t>
      </w:r>
    </w:p>
    <w:p w:rsidR="00ED1F07" w:rsidRPr="00041ACD" w:rsidRDefault="00ED1F07" w:rsidP="00ED1F07">
      <w:pPr>
        <w:ind w:firstLineChars="0" w:firstLine="0"/>
      </w:pPr>
      <w:r w:rsidRPr="00041ACD">
        <w:tab/>
      </w:r>
      <w:r w:rsidRPr="00041ACD">
        <w:t>随着生产力的提升，智慧农业在农业生产中的应用越来越广泛。大量的传感器和无线通信技术应用于农业生产，广泛用于环境监测，精确农业。通讯协议有基于</w:t>
      </w:r>
      <w:proofErr w:type="spellStart"/>
      <w:r w:rsidRPr="00041ACD">
        <w:t>ZigBee</w:t>
      </w:r>
      <w:proofErr w:type="spellEnd"/>
      <w:r w:rsidRPr="00041ACD">
        <w:t>的</w:t>
      </w:r>
      <w:r w:rsidRPr="00041ACD">
        <w:t>WSN</w:t>
      </w:r>
      <w:r w:rsidRPr="00041ACD">
        <w:t>和无源，半无源和有源</w:t>
      </w:r>
      <w:r w:rsidRPr="00041ACD">
        <w:t>RFID</w:t>
      </w:r>
      <w:r w:rsidRPr="00041ACD">
        <w:fldChar w:fldCharType="begin"/>
      </w:r>
      <w:r w:rsidRPr="00041ACD">
        <w:instrText xml:space="preserve"> ADDIN EN.CITE &lt;EndNote&gt;&lt;Cite&gt;&lt;Author&gt;Ruiz-Garcia&lt;/Author&gt;&lt;Year&gt;2009&lt;/Year&gt;&lt;RecNum&gt;2236&lt;/RecNum&gt;&lt;DisplayText&gt;&lt;style face="superscript"&gt;[4]&lt;/style&gt;&lt;/DisplayText&gt;&lt;record&gt;&lt;rec-number&gt;2236&lt;/rec-number&gt;&lt;foreign-keys&gt;&lt;key app="EN" db-id="apa5zzsx1exzxze2ef5xdzrisfdtx52wvzvv" timestamp="1553924952" guid="0a1bb14e-8a02-4996-9f70-f16135bbe431"&gt;2236&lt;/key&gt;&lt;/foreign-keys&gt;&lt;ref-type name="Journal Article"&gt;17&lt;/ref-type&gt;&lt;contributors&gt;&lt;authors&gt;&lt;author&gt;Luis Ruiz-Garcia&lt;/author&gt;&lt;author&gt;Loredana Lunadei&lt;/author&gt;&lt;author&gt;Pilar Barreiro&lt;/author&gt;&lt;author&gt;Ignacio Robla&lt;/author&gt;&lt;/authors&gt;&lt;/contributors&gt;&lt;titles&gt;&lt;title&gt;A Review of Wireless Sensor Technologies and Applications in Agriculture and Food Industry: State of the Art and Current Trends&lt;/title&gt;&lt;secondary-title&gt;Sensors&lt;/secondary-title&gt;&lt;/titles&gt;&lt;periodical&gt;&lt;full-title&gt;Sensors&lt;/full-title&gt;&lt;/periodical&gt;&lt;pages&gt;4728-4750&lt;/pages&gt;&lt;number&gt;9&lt;/number&gt;&lt;keywords&gt;&lt;keyword&gt;WSN&lt;/keyword&gt;&lt;keyword&gt;RFID&lt;/keyword&gt;&lt;keyword&gt;agriculture&lt;/keyword&gt;&lt;keyword&gt;food&lt;/keyword&gt;&lt;/keywords&gt;&lt;dates&gt;&lt;year&gt;2009&lt;/year&gt;&lt;/dates&gt;&lt;urls&gt;&lt;/urls&gt;&lt;/record&gt;&lt;/Cite&gt;&lt;/EndNote&gt;</w:instrText>
      </w:r>
      <w:r w:rsidRPr="00041ACD">
        <w:fldChar w:fldCharType="separate"/>
      </w:r>
      <w:r w:rsidRPr="00041ACD">
        <w:rPr>
          <w:noProof/>
          <w:vertAlign w:val="superscript"/>
        </w:rPr>
        <w:t>[</w:t>
      </w:r>
      <w:r w:rsidR="00415EC4">
        <w:rPr>
          <w:noProof/>
          <w:vertAlign w:val="superscript"/>
        </w:rPr>
        <w:t>3</w:t>
      </w:r>
      <w:r w:rsidRPr="00041ACD">
        <w:rPr>
          <w:noProof/>
          <w:vertAlign w:val="superscript"/>
        </w:rPr>
        <w:t>4]</w:t>
      </w:r>
      <w:r w:rsidRPr="00041ACD">
        <w:fldChar w:fldCharType="end"/>
      </w:r>
      <w:r w:rsidRPr="00041ACD">
        <w:t>。还有基于</w:t>
      </w:r>
      <w:r w:rsidRPr="00041ACD">
        <w:t>M2M</w:t>
      </w:r>
      <w:r w:rsidRPr="00041ACD">
        <w:t>的机器和过程控制，建筑和设施自动化以及基于</w:t>
      </w:r>
      <w:r w:rsidRPr="00041ACD">
        <w:t>RFID</w:t>
      </w:r>
      <w:r w:rsidRPr="00041ACD">
        <w:t>的可追溯系统</w:t>
      </w:r>
      <w:r w:rsidRPr="00041ACD">
        <w:fldChar w:fldCharType="begin"/>
      </w:r>
      <w:r w:rsidRPr="00041ACD">
        <w:instrText xml:space="preserve"> ADDIN EN.CITE &lt;EndNote&gt;&lt;Cite&gt;&lt;Author&gt;Wang&lt;/Author&gt;&lt;Year&gt;2006&lt;/Year&gt;&lt;RecNum&gt;2234&lt;/RecNum&gt;&lt;DisplayText&gt;&lt;style face="superscript"&gt;[5]&lt;/style&gt;&lt;/DisplayText&gt;&lt;record&gt;&lt;rec-number&gt;2234&lt;/rec-number&gt;&lt;foreign-keys&gt;&lt;key app="EN" db-id="apa5zzsx1exzxze2ef5xdzrisfdtx52wvzvv" timestamp="1553923329" guid="80072e28-c75b-433f-83d8-479f1f5750ba"&gt;2234&lt;/key&gt;&lt;/foreign-keys&gt;&lt;ref-type name="Journal Article"&gt;17&lt;/ref-type&gt;&lt;contributors&gt;&lt;authors&gt;&lt;author&gt;Wang, Ning&lt;/author&gt;&lt;author&gt;Zhang, Naiqian&lt;/author&gt;&lt;author&gt;Wang, Maohua&lt;/author&gt;&lt;/authors&gt;&lt;/contributors&gt;&lt;titles&gt;&lt;title&gt;Wireless sensors in agriculture and food industry—Recent development and future perspective&lt;/title&gt;&lt;secondary-title&gt;Computers and Electronics in Agriculture&lt;/secondary-title&gt;&lt;/titles&gt;&lt;periodical&gt;&lt;full-title&gt;Computers and Electronics in Agriculture&lt;/full-title&gt;&lt;/periodical&gt;&lt;pages&gt;1-14&lt;/pages&gt;&lt;volume&gt;50&lt;/volume&gt;&lt;number&gt;1&lt;/number&gt;&lt;keywords&gt;&lt;keyword&gt;M2M&lt;/keyword&gt;&lt;keyword&gt;ZigBee&lt;/keyword&gt;&lt;keyword&gt;Bluetooth&lt;/keyword&gt;&lt;keyword&gt;RFID&lt;/keyword&gt;&lt;/keywords&gt;&lt;dates&gt;&lt;year&gt;2006&lt;/year&gt;&lt;pub-dates&gt;&lt;date&gt;2006/01/01/&lt;/date&gt;&lt;/pub-dates&gt;&lt;/dates&gt;&lt;isbn&gt;0168-1699&lt;/isbn&gt;&lt;urls&gt;&lt;related-urls&gt;&lt;url&gt;http://www.sciencedirect.com/science/article/pii/S0168169905001572&lt;/url&gt;&lt;url&gt;https://www.sciencedirect.com/science/article/pii/S0168169905001572?via%3Dihub&lt;/url&gt;&lt;/related-urls&gt;&lt;/urls&gt;&lt;electronic-resource-num&gt;https://doi.org/10.1016/j.compag.2005.09.003&lt;/electronic-resource-num&gt;&lt;/record&gt;&lt;/Cite&gt;&lt;/EndNote&gt;</w:instrText>
      </w:r>
      <w:r w:rsidRPr="00041ACD">
        <w:fldChar w:fldCharType="separate"/>
      </w:r>
      <w:r w:rsidRPr="00041ACD">
        <w:rPr>
          <w:noProof/>
          <w:vertAlign w:val="superscript"/>
        </w:rPr>
        <w:t>[</w:t>
      </w:r>
      <w:r w:rsidR="00415EC4">
        <w:rPr>
          <w:noProof/>
          <w:vertAlign w:val="superscript"/>
        </w:rPr>
        <w:t>3</w:t>
      </w:r>
      <w:r w:rsidRPr="00041ACD">
        <w:rPr>
          <w:noProof/>
          <w:vertAlign w:val="superscript"/>
        </w:rPr>
        <w:t>5]</w:t>
      </w:r>
      <w:r w:rsidRPr="00041ACD">
        <w:fldChar w:fldCharType="end"/>
      </w:r>
      <w:r w:rsidRPr="00041ACD">
        <w:t>。农业工控设备的安全性至关重要，由于农业设备的脆弱性，设备被劫持后被应用于</w:t>
      </w:r>
      <w:r w:rsidRPr="00041ACD">
        <w:t>DDOS</w:t>
      </w:r>
      <w:r w:rsidRPr="00041ACD">
        <w:t>攻击的影响十分巨大。</w:t>
      </w:r>
    </w:p>
    <w:p w:rsidR="00ED1F07" w:rsidRPr="00041ACD" w:rsidRDefault="00ED1F07" w:rsidP="00ED1F07">
      <w:pPr>
        <w:ind w:firstLineChars="0" w:firstLine="0"/>
        <w:rPr>
          <w:rFonts w:eastAsia="黑体"/>
        </w:rPr>
      </w:pPr>
      <w:r w:rsidRPr="00041ACD">
        <w:rPr>
          <w:rFonts w:eastAsia="黑体"/>
        </w:rPr>
        <w:t>4.</w:t>
      </w:r>
      <w:r w:rsidR="00415EC4">
        <w:rPr>
          <w:rFonts w:eastAsia="黑体"/>
        </w:rPr>
        <w:t>3</w:t>
      </w:r>
      <w:r w:rsidRPr="00041ACD">
        <w:rPr>
          <w:rFonts w:eastAsia="黑体"/>
        </w:rPr>
        <w:t xml:space="preserve"> </w:t>
      </w:r>
      <w:r w:rsidRPr="00041ACD">
        <w:rPr>
          <w:rFonts w:eastAsia="黑体"/>
        </w:rPr>
        <w:t>传统的工控设备防御方法</w:t>
      </w:r>
    </w:p>
    <w:p w:rsidR="00ED1F07" w:rsidRPr="00041ACD" w:rsidRDefault="00ED1F07" w:rsidP="00ED1F07">
      <w:pPr>
        <w:ind w:firstLineChars="0" w:firstLine="0"/>
      </w:pPr>
      <w:r w:rsidRPr="00041ACD">
        <w:rPr>
          <w:rFonts w:eastAsia="黑体"/>
        </w:rPr>
        <w:tab/>
      </w:r>
      <w:r w:rsidRPr="00041ACD">
        <w:t>由于工控设备的</w:t>
      </w:r>
      <w:proofErr w:type="gramStart"/>
      <w:r w:rsidRPr="00041ACD">
        <w:t>的</w:t>
      </w:r>
      <w:proofErr w:type="gramEnd"/>
      <w:r w:rsidRPr="00041ACD">
        <w:t>脆弱性和重要性，研究者对工控设备安全性的防御进行了很多研究。包括如下方面</w:t>
      </w:r>
      <w:r w:rsidR="006B62F1">
        <w:t>：</w:t>
      </w:r>
      <w:r w:rsidRPr="00041ACD">
        <w:t>（</w:t>
      </w:r>
      <w:r w:rsidRPr="00041ACD">
        <w:t>1</w:t>
      </w:r>
      <w:r w:rsidRPr="00041ACD">
        <w:t>）提升工控设备软硬件的稳健性，在生产阶段对软件的源代码进行静态分析</w:t>
      </w:r>
      <w:r w:rsidRPr="00041ACD">
        <w:fldChar w:fldCharType="begin">
          <w:fldData xml:space="preserve">PEVuZE5vdGU+PENpdGU+PEF1dGhvcj7lvKDlgaU8L0F1dGhvcj48WWVhcj4yMDE5PC9ZZWFyPjxS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</w:fldData>
        </w:fldChar>
      </w:r>
      <w:r w:rsidRPr="00041ACD">
        <w:instrText xml:space="preserve"> ADDIN EN.CITE </w:instrText>
      </w:r>
      <w:r w:rsidRPr="00041ACD">
        <w:fldChar w:fldCharType="begin">
          <w:fldData xml:space="preserve">PEVuZE5vdGU+PENpdGU+PEF1dGhvcj7lvKDlgaU8L0F1dGhvcj48WWVhcj4yMDE5PC9ZZWFyPjxS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</w:fldData>
        </w:fldChar>
      </w:r>
      <w:r w:rsidRPr="00041ACD">
        <w:instrText xml:space="preserve"> ADDIN EN.CITE.DATA </w:instrText>
      </w:r>
      <w:r w:rsidRPr="00041ACD">
        <w:fldChar w:fldCharType="end"/>
      </w:r>
      <w:r w:rsidRPr="00041ACD">
        <w:fldChar w:fldCharType="separate"/>
      </w:r>
      <w:r w:rsidRPr="00041ACD">
        <w:rPr>
          <w:noProof/>
          <w:vertAlign w:val="superscript"/>
        </w:rPr>
        <w:t>[</w:t>
      </w:r>
      <w:r w:rsidR="00415EC4">
        <w:rPr>
          <w:noProof/>
          <w:vertAlign w:val="superscript"/>
        </w:rPr>
        <w:t>3</w:t>
      </w:r>
      <w:r w:rsidRPr="00041ACD">
        <w:rPr>
          <w:noProof/>
          <w:vertAlign w:val="superscript"/>
        </w:rPr>
        <w:t>6-</w:t>
      </w:r>
      <w:r w:rsidR="00415EC4">
        <w:rPr>
          <w:noProof/>
          <w:vertAlign w:val="superscript"/>
        </w:rPr>
        <w:t>3</w:t>
      </w:r>
      <w:r w:rsidRPr="00041ACD">
        <w:rPr>
          <w:noProof/>
          <w:vertAlign w:val="superscript"/>
        </w:rPr>
        <w:t>8]</w:t>
      </w:r>
      <w:r w:rsidRPr="00041ACD">
        <w:fldChar w:fldCharType="end"/>
      </w:r>
      <w:r w:rsidRPr="00041ACD">
        <w:t>，对设备进行动态分析</w:t>
      </w:r>
      <w:r w:rsidRPr="00041ACD">
        <w:fldChar w:fldCharType="begin">
          <w:fldData xml:space="preserve">PEVuZE5vdGU+PENpdGU+PEF1dGhvcj5DaGVuPC9BdXRob3I+PFllYXI+MjAxODwvWWVhcj48UmVj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</w:fldData>
        </w:fldChar>
      </w:r>
      <w:r w:rsidRPr="00041ACD">
        <w:instrText xml:space="preserve"> ADDIN EN.CITE </w:instrText>
      </w:r>
      <w:r w:rsidRPr="00041ACD">
        <w:fldChar w:fldCharType="begin">
          <w:fldData xml:space="preserve">PEVuZE5vdGU+PENpdGU+PEF1dGhvcj5DaGVuPC9BdXRob3I+PFllYXI+MjAxODwvWWVhcj48UmVj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</w:fldData>
        </w:fldChar>
      </w:r>
      <w:r w:rsidRPr="00041ACD">
        <w:instrText xml:space="preserve"> ADDIN EN.CITE.DATA </w:instrText>
      </w:r>
      <w:r w:rsidRPr="00041ACD">
        <w:fldChar w:fldCharType="end"/>
      </w:r>
      <w:r w:rsidRPr="00041ACD">
        <w:fldChar w:fldCharType="separate"/>
      </w:r>
      <w:r w:rsidRPr="00041ACD">
        <w:rPr>
          <w:noProof/>
          <w:vertAlign w:val="superscript"/>
        </w:rPr>
        <w:t>[</w:t>
      </w:r>
      <w:r w:rsidR="00415EC4">
        <w:rPr>
          <w:noProof/>
          <w:vertAlign w:val="superscript"/>
        </w:rPr>
        <w:t>3</w:t>
      </w:r>
      <w:r w:rsidRPr="00041ACD">
        <w:rPr>
          <w:noProof/>
          <w:vertAlign w:val="superscript"/>
        </w:rPr>
        <w:t>9,</w:t>
      </w:r>
      <w:r w:rsidR="00415EC4">
        <w:rPr>
          <w:noProof/>
          <w:vertAlign w:val="superscript"/>
        </w:rPr>
        <w:t>4</w:t>
      </w:r>
      <w:r w:rsidRPr="00041ACD">
        <w:rPr>
          <w:noProof/>
          <w:vertAlign w:val="superscript"/>
        </w:rPr>
        <w:t>0]</w:t>
      </w:r>
      <w:r w:rsidRPr="00041ACD">
        <w:fldChar w:fldCharType="end"/>
      </w:r>
      <w:r w:rsidR="006B62F1">
        <w:t>；</w:t>
      </w:r>
      <w:r w:rsidRPr="00041ACD">
        <w:t>（</w:t>
      </w:r>
      <w:r w:rsidRPr="00041ACD">
        <w:t>2</w:t>
      </w:r>
      <w:r w:rsidRPr="00041ACD">
        <w:t>）在生产阶段对网络的流量，控制反馈进行实时的监控。</w:t>
      </w:r>
    </w:p>
    <w:p w:rsidR="00ED1F07" w:rsidRPr="00041ACD" w:rsidRDefault="00ED1F07" w:rsidP="00ED1F07">
      <w:pPr>
        <w:ind w:firstLineChars="0" w:firstLine="0"/>
        <w:rPr>
          <w:rFonts w:eastAsia="黑体"/>
        </w:rPr>
      </w:pPr>
      <w:r w:rsidRPr="00041ACD">
        <w:rPr>
          <w:rFonts w:eastAsia="黑体"/>
        </w:rPr>
        <w:t>4.</w:t>
      </w:r>
      <w:r w:rsidR="00415EC4">
        <w:rPr>
          <w:rFonts w:eastAsia="黑体"/>
        </w:rPr>
        <w:t>4</w:t>
      </w:r>
      <w:r w:rsidRPr="00041ACD">
        <w:rPr>
          <w:rFonts w:eastAsia="黑体"/>
        </w:rPr>
        <w:t xml:space="preserve"> </w:t>
      </w:r>
      <w:r w:rsidRPr="00041ACD">
        <w:rPr>
          <w:rFonts w:eastAsia="黑体"/>
        </w:rPr>
        <w:t>基于机器学习的工控设备防御方法</w:t>
      </w:r>
    </w:p>
    <w:p w:rsidR="008F2981" w:rsidRPr="00041ACD" w:rsidRDefault="00ED1F07" w:rsidP="00A205AD">
      <w:pPr>
        <w:ind w:firstLineChars="0" w:firstLine="420"/>
      </w:pPr>
      <w:r w:rsidRPr="00041ACD">
        <w:t>传统的工控设备防御方法难以应对大规模的工控设备的安全问题。随着机器学习技术的广泛应用，研究者开始使用训练机器学习模型以解决工控设备的安全问题。基于机器学习进行流量分析是其中一种实现方式。</w:t>
      </w:r>
      <w:r w:rsidRPr="00041ACD">
        <w:t>Li</w:t>
      </w:r>
      <w:r w:rsidRPr="00041ACD">
        <w:t>等</w:t>
      </w:r>
      <w:r w:rsidRPr="00041ACD">
        <w:fldChar w:fldCharType="begin"/>
      </w:r>
      <w:r w:rsidRPr="00041ACD">
        <w:instrText xml:space="preserve"> ADDIN EN.CITE &lt;EndNote&gt;&lt;Cite&gt;&lt;Author&gt;Li&lt;/Author&gt;&lt;Year&gt;2018&lt;/Year&gt;&lt;RecNum&gt;2163&lt;/RecNum&gt;&lt;DisplayText&gt;&lt;style face="superscript"&gt;[3]&lt;/style&gt;&lt;/DisplayText&gt;&lt;record&gt;&lt;rec-number&gt;2163&lt;/rec-number&gt;&lt;foreign-keys&gt;&lt;key app="EN" db-id="apa5zzsx1exzxze2ef5xdzrisfdtx52wvzvv" timestamp="1553504659" guid="9123dc88-067b-4d12-abd2-81a19962c9b6"&gt;2163&lt;/key&gt;&lt;/foreign-keys&gt;&lt;ref-type name="Conference Proceedings"&gt;10&lt;/ref-type&gt;&lt;contributors&gt;&lt;authors&gt;&lt;author&gt;Li, Hongbiao&lt;/author&gt;&lt;author&gt;Qin, Sujuan&lt;/author&gt;&lt;/authors&gt;&lt;/contributors&gt;&lt;auth-address&gt;State Key Laboratory of Networking and Switching Technology, Beijing University of Posts and Telecommunications, Beijing, China&lt;/auth-address&gt;&lt;titles&gt;&lt;title&gt;Optimization and implementation of industrial control system network intrusion detection by telemetry analysis&lt;/title&gt;&lt;secondary-title&gt;3rd IEEE International Conference on Computer and Communications, ICCC 2017, December 13, 2017 - December 16, 2017&lt;/secondary-title&gt;&lt;tertiary-title&gt;2017 3rd IEEE International Conference on Computer and Communications, ICCC 2017&lt;/tertiary-title&gt;&lt;/titles&gt;&lt;pages&gt;1251-1254&lt;/pages&gt;&lt;volume&gt;2018-January&lt;/volume&gt;&lt;keywords&gt;&lt;keyword&gt;Electric power system control&lt;/keyword&gt;&lt;keyword&gt;Artificial intelligence&lt;/keyword&gt;&lt;keyword&gt;Computer crime&lt;/keyword&gt;&lt;keyword&gt;Control systems&lt;/keyword&gt;&lt;keyword&gt;Electric power transmission networks&lt;/keyword&gt;&lt;keyword&gt;Intelligent control&lt;/keyword&gt;&lt;keyword&gt;Intrusion detection&lt;/keyword&gt;&lt;keyword&gt;Learning systems&lt;/keyword&gt;&lt;keyword&gt;Network security&lt;/keyword&gt;&lt;keyword&gt;Telemetering equipment&lt;/keyword&gt;&lt;/keywords&gt;&lt;dates&gt;&lt;year&gt;2018&lt;/year&gt;&lt;/dates&gt;&lt;pub-location&gt;Chengdu, China&lt;/pub-location&gt;&lt;publisher&gt;Institute of Electrical and Electronics Engineers Inc.&lt;/publisher&gt;&lt;urls&gt;&lt;related-urls&gt;&lt;url&gt;http://dx.doi.org/10.1109/CompComm.2017.8322743&lt;/url&gt;&lt;url&gt;https://ieeexplore.ieee.org/ielx7/8318023/8322494/08322743.pdf?tp=&amp;amp;arnumber=8322743&amp;amp;isnumber=8322494&lt;/url&gt;&lt;/related-urls&gt;&lt;/urls&gt;&lt;electronic-resource-num&gt;10.1109/CompComm.2017.8322743&lt;/electronic-resource-num&gt;&lt;/record&gt;&lt;/Cite&gt;&lt;/EndNote&gt;</w:instrText>
      </w:r>
      <w:r w:rsidRPr="00041ACD">
        <w:fldChar w:fldCharType="separate"/>
      </w:r>
      <w:r w:rsidRPr="00041ACD">
        <w:rPr>
          <w:noProof/>
          <w:vertAlign w:val="superscript"/>
        </w:rPr>
        <w:t>[</w:t>
      </w:r>
      <w:r w:rsidR="00415EC4">
        <w:rPr>
          <w:noProof/>
          <w:vertAlign w:val="superscript"/>
        </w:rPr>
        <w:t>3</w:t>
      </w:r>
      <w:r w:rsidRPr="00041ACD">
        <w:rPr>
          <w:noProof/>
          <w:vertAlign w:val="superscript"/>
        </w:rPr>
        <w:t>3]</w:t>
      </w:r>
      <w:r w:rsidRPr="00041ACD">
        <w:fldChar w:fldCharType="end"/>
      </w:r>
      <w:r w:rsidRPr="00041ACD">
        <w:t>通过基于遥测分析的入侵检测，优化系统模型，捕获系统中不同节点之间的通信包，然后使用机器学习算法对数据集进行训练，实现恶意流量检测，进一步区分攻击类型。其优势在于遥测意味着它不需要进入工业控制系统网络，而是通过远程捕获数据包来实现入侵检测。</w:t>
      </w:r>
      <w:proofErr w:type="spellStart"/>
      <w:r w:rsidRPr="00041ACD">
        <w:t>Keliris</w:t>
      </w:r>
      <w:proofErr w:type="spellEnd"/>
      <w:r w:rsidRPr="00041ACD">
        <w:t>等</w:t>
      </w:r>
      <w:r w:rsidRPr="00041ACD">
        <w:fldChar w:fldCharType="begin"/>
      </w:r>
      <w:r w:rsidRPr="00041ACD">
        <w:instrText xml:space="preserve"> ADDIN EN.CITE &lt;EndNote&gt;&lt;Cite&gt;&lt;Author&gt;Keliris&lt;/Author&gt;&lt;Year&gt;2017&lt;/Year&gt;&lt;RecNum&gt;2072&lt;/RecNum&gt;&lt;DisplayText&gt;&lt;style face="superscript"&gt;[2]&lt;/style&gt;&lt;/DisplayText&gt;&lt;record&gt;&lt;rec-number&gt;2072&lt;/rec-number&gt;&lt;foreign-keys&gt;&lt;key app="EN" db-id="apa5zzsx1exzxze2ef5xdzrisfdtx52wvzvv" timestamp="1553504121" guid="e1b0f29f-6827-485f-adc3-5bba2da17de6"&gt;2072&lt;/key&gt;&lt;/foreign-keys&gt;&lt;ref-type name="Conference Proceedings"&gt;10&lt;/ref-type&gt;&lt;contributors&gt;&lt;authors&gt;&lt;author&gt;Keliris, Anastasis&lt;/author&gt;&lt;author&gt;Salehghaffari, Hossein&lt;/author&gt;&lt;author&gt;Cairl, Brian&lt;/author&gt;&lt;author&gt;Krishnamurthy, Prashanth&lt;/author&gt;&lt;author&gt;Maniatakos, Michail&lt;/author&gt;&lt;author&gt;Khorrami, Farshad&lt;/author&gt;&lt;/authors&gt;&lt;/contributors&gt;&lt;auth-address&gt;Tandon School of Engineering, New York University, New York, United StatesNew York University, Abu Dhabi, Abu Dhabi, United Arab Emirates&lt;/auth-address&gt;&lt;titles&gt;&lt;title&gt;Machine learning-based defense against process-Aware attacks on Industrial Control Systems&lt;/title&gt;&lt;secondary-title&gt;47th IEEE International Test Conference, ITC 2016, November 15, 2016 - November 17, 2016&lt;/secondary-title&gt;&lt;tertiary-title&gt;Proceedings - International Test Conference&lt;/tertiary-title&gt;&lt;/titles&gt;&lt;pages&gt;IEEE Philadelphia Section; Institute of Electrical and Electronic Engineers, Inc. (IEEE)&lt;/pages&gt;&lt;volume&gt;0&lt;/volume&gt;&lt;keywords&gt;&lt;keyword&gt;Intelligent control&lt;/keyword&gt;&lt;keyword&gt;Chemical attack&lt;/keyword&gt;&lt;keyword&gt;Controllability&lt;/keyword&gt;&lt;keyword&gt;Hardware&lt;/keyword&gt;&lt;keyword&gt;Learning systems&lt;/keyword&gt;&lt;keyword&gt;Network security&lt;/keyword&gt;&lt;/keywords&gt;&lt;dates&gt;&lt;year&gt;2017&lt;/year&gt;&lt;/dates&gt;&lt;pub-location&gt;Fort Worth, TX, United states&lt;/pub-location&gt;&lt;publisher&gt;Institute of Electrical and Electronics Engineers Inc.&lt;/publisher&gt;&lt;isbn&gt;10893539&lt;/isbn&gt;&lt;urls&gt;&lt;related-urls&gt;&lt;url&gt;http://dx.doi.org/10.1109/TEST.2016.7805855&lt;/url&gt;&lt;url&gt;https://ieeexplore.ieee.org/ielx7/7794484/7805805/07805855.pdf?tp=&amp;amp;arnumber=7805855&amp;amp;isnumber=7805805&lt;/url&gt;&lt;/related-urls&gt;&lt;/urls&gt;&lt;electronic-resource-num&gt;10.1109/TEST.2016.7805855&lt;/electronic-resource-num&gt;&lt;/record&gt;&lt;/Cite&gt;&lt;/EndNote&gt;</w:instrText>
      </w:r>
      <w:r w:rsidRPr="00041ACD">
        <w:fldChar w:fldCharType="separate"/>
      </w:r>
      <w:r w:rsidRPr="00041ACD">
        <w:rPr>
          <w:noProof/>
          <w:vertAlign w:val="superscript"/>
        </w:rPr>
        <w:t>[</w:t>
      </w:r>
      <w:r w:rsidR="00415EC4">
        <w:rPr>
          <w:noProof/>
          <w:vertAlign w:val="superscript"/>
        </w:rPr>
        <w:t>3</w:t>
      </w:r>
      <w:r w:rsidRPr="00041ACD">
        <w:rPr>
          <w:noProof/>
          <w:vertAlign w:val="superscript"/>
        </w:rPr>
        <w:t>2]</w:t>
      </w:r>
      <w:r w:rsidRPr="00041ACD">
        <w:fldChar w:fldCharType="end"/>
      </w:r>
      <w:r w:rsidRPr="00041ACD">
        <w:t>针对底层集成电路进行了攻击模拟，重点研究可编程逻辑控制器（</w:t>
      </w:r>
      <w:r w:rsidRPr="00041ACD">
        <w:t>PLC</w:t>
      </w:r>
      <w:r w:rsidRPr="00041ACD">
        <w:t>）的控制系统实现。攻击分为三类，传感器攻击、执行器攻击和控制器攻击，并将攻击将用于训练基于机器学习的攻击检测模块。为了检测和对抗</w:t>
      </w:r>
      <w:r w:rsidRPr="00041ACD">
        <w:t>ICS</w:t>
      </w:r>
      <w:r w:rsidRPr="00041ACD">
        <w:t>上的恶意活动，</w:t>
      </w:r>
      <w:proofErr w:type="spellStart"/>
      <w:r w:rsidRPr="00041ACD">
        <w:t>Keliris</w:t>
      </w:r>
      <w:proofErr w:type="spellEnd"/>
      <w:r w:rsidRPr="00041ACD">
        <w:t>利用基于模型和经验的动态过程中的典型时间信号模式及其动态特性的知识来确定攻击的状态，并训练了一个主</w:t>
      </w:r>
      <w:r w:rsidRPr="00041ACD">
        <w:t>SVM</w:t>
      </w:r>
      <w:r w:rsidRPr="00041ACD">
        <w:t>来检测正在进行的攻击的存在，以及一组辅助的、独立的</w:t>
      </w:r>
      <w:r w:rsidRPr="00041ACD">
        <w:t>SVM</w:t>
      </w:r>
      <w:r w:rsidRPr="00041ACD">
        <w:t>来检测特定类型和类型的攻击。</w:t>
      </w:r>
      <w:r w:rsidRPr="00041ACD">
        <w:t>SVM</w:t>
      </w:r>
      <w:r w:rsidRPr="00041ACD">
        <w:t>除了提供简单的基于范围的分类器外，还具有显著的鲁棒性。通过对多个信息流之间运行的相关性，支持</w:t>
      </w:r>
      <w:proofErr w:type="gramStart"/>
      <w:r w:rsidRPr="00041ACD">
        <w:t>向量机支持</w:t>
      </w:r>
      <w:proofErr w:type="gramEnd"/>
      <w:r w:rsidRPr="00041ACD">
        <w:t>高检测精度。相比之下，简单的基于范围的攻击检测器在设置足够窄的范围以可靠地检测攻击时会遇到大量的误报，或者在扩大范围以减少误报时会遇到大量的误报。</w:t>
      </w:r>
    </w:p>
    <w:p w:rsidR="008F2981" w:rsidRPr="00041ACD" w:rsidRDefault="008F2981">
      <w:pPr>
        <w:ind w:firstLineChars="0" w:firstLine="0"/>
        <w:rPr>
          <w:rFonts w:eastAsia="黑体"/>
        </w:rPr>
      </w:pPr>
      <w:r w:rsidRPr="00041ACD">
        <w:rPr>
          <w:rFonts w:eastAsia="黑体"/>
          <w:sz w:val="28"/>
          <w:szCs w:val="28"/>
        </w:rPr>
        <w:lastRenderedPageBreak/>
        <w:t>3.</w:t>
      </w:r>
      <w:r w:rsidRPr="00041ACD">
        <w:rPr>
          <w:rFonts w:eastAsia="黑体"/>
          <w:sz w:val="28"/>
          <w:szCs w:val="28"/>
        </w:rPr>
        <w:t>结论</w:t>
      </w:r>
    </w:p>
    <w:p w:rsidR="008F2981" w:rsidRPr="00041ACD" w:rsidRDefault="008F2981">
      <w:pPr>
        <w:ind w:firstLineChars="0" w:firstLine="0"/>
      </w:pPr>
      <w:r w:rsidRPr="00041ACD">
        <w:t>………………………………………………………………………………………………………………………………………………………………………………………………………(</w:t>
      </w:r>
      <w:r w:rsidRPr="00041ACD">
        <w:t>宋体，小四</w:t>
      </w:r>
      <w:r w:rsidRPr="00041ACD">
        <w:t>)</w:t>
      </w:r>
    </w:p>
    <w:p w:rsidR="008F2981" w:rsidRPr="00041ACD" w:rsidRDefault="008F2981" w:rsidP="00361E08">
      <w:pPr>
        <w:ind w:firstLine="480"/>
      </w:pPr>
      <w:r w:rsidRPr="00041ACD">
        <w:rPr>
          <w:lang w:val="de-DE"/>
        </w:rPr>
        <w:br w:type="page"/>
      </w:r>
      <w:r w:rsidRPr="00041ACD">
        <w:rPr>
          <w:b/>
        </w:rPr>
        <w:lastRenderedPageBreak/>
        <w:t>参考文献</w:t>
      </w:r>
      <w:r w:rsidRPr="00041ACD">
        <w:t>：</w:t>
      </w:r>
    </w:p>
    <w:p w:rsidR="00041ACD" w:rsidRPr="00A205AD" w:rsidRDefault="00041ACD" w:rsidP="00800267">
      <w:pPr>
        <w:spacing w:line="240" w:lineRule="auto"/>
        <w:ind w:firstLine="480"/>
        <w:rPr>
          <w:szCs w:val="24"/>
          <w:shd w:val="clear" w:color="auto" w:fill="FFFFFF"/>
        </w:rPr>
      </w:pPr>
      <w:r w:rsidRPr="00A205AD">
        <w:rPr>
          <w:szCs w:val="24"/>
          <w:shd w:val="clear" w:color="auto" w:fill="FFFFFF"/>
        </w:rPr>
        <w:t>[1]</w:t>
      </w:r>
      <w:r w:rsidRPr="00A205AD">
        <w:rPr>
          <w:szCs w:val="24"/>
          <w:shd w:val="clear" w:color="auto" w:fill="FFFFFF"/>
        </w:rPr>
        <w:t>兰欣</w:t>
      </w:r>
      <w:r w:rsidRPr="00A205AD">
        <w:rPr>
          <w:szCs w:val="24"/>
          <w:shd w:val="clear" w:color="auto" w:fill="FFFFFF"/>
        </w:rPr>
        <w:t>,</w:t>
      </w:r>
      <w:r w:rsidRPr="00A205AD">
        <w:rPr>
          <w:szCs w:val="24"/>
          <w:shd w:val="clear" w:color="auto" w:fill="FFFFFF"/>
        </w:rPr>
        <w:t>卫荣</w:t>
      </w:r>
      <w:r w:rsidRPr="00A205AD">
        <w:rPr>
          <w:szCs w:val="24"/>
          <w:shd w:val="clear" w:color="auto" w:fill="FFFFFF"/>
        </w:rPr>
        <w:t>,</w:t>
      </w:r>
      <w:r w:rsidRPr="00A205AD">
        <w:rPr>
          <w:szCs w:val="24"/>
          <w:shd w:val="clear" w:color="auto" w:fill="FFFFFF"/>
        </w:rPr>
        <w:t>蔡宏伟</w:t>
      </w:r>
      <w:r w:rsidRPr="00A205AD">
        <w:rPr>
          <w:szCs w:val="24"/>
          <w:shd w:val="clear" w:color="auto" w:fill="FFFFFF"/>
        </w:rPr>
        <w:t>,</w:t>
      </w:r>
      <w:r w:rsidRPr="00A205AD">
        <w:rPr>
          <w:szCs w:val="24"/>
          <w:shd w:val="clear" w:color="auto" w:fill="FFFFFF"/>
        </w:rPr>
        <w:t>郭佑民</w:t>
      </w:r>
      <w:r w:rsidRPr="00A205AD">
        <w:rPr>
          <w:szCs w:val="24"/>
          <w:shd w:val="clear" w:color="auto" w:fill="FFFFFF"/>
        </w:rPr>
        <w:t>,</w:t>
      </w:r>
      <w:r w:rsidRPr="00A205AD">
        <w:rPr>
          <w:szCs w:val="24"/>
          <w:shd w:val="clear" w:color="auto" w:fill="FFFFFF"/>
        </w:rPr>
        <w:t>侯梦薇</w:t>
      </w:r>
      <w:r w:rsidRPr="00A205AD">
        <w:rPr>
          <w:szCs w:val="24"/>
          <w:shd w:val="clear" w:color="auto" w:fill="FFFFFF"/>
        </w:rPr>
        <w:t>,</w:t>
      </w:r>
      <w:r w:rsidRPr="00A205AD">
        <w:rPr>
          <w:szCs w:val="24"/>
          <w:shd w:val="clear" w:color="auto" w:fill="FFFFFF"/>
        </w:rPr>
        <w:t>邢磊</w:t>
      </w:r>
      <w:r w:rsidRPr="00A205AD">
        <w:rPr>
          <w:szCs w:val="24"/>
          <w:shd w:val="clear" w:color="auto" w:fill="FFFFFF"/>
        </w:rPr>
        <w:t>,</w:t>
      </w:r>
      <w:r w:rsidRPr="00A205AD">
        <w:rPr>
          <w:szCs w:val="24"/>
          <w:shd w:val="clear" w:color="auto" w:fill="FFFFFF"/>
        </w:rPr>
        <w:t>那天</w:t>
      </w:r>
      <w:r w:rsidRPr="00A205AD">
        <w:rPr>
          <w:szCs w:val="24"/>
          <w:shd w:val="clear" w:color="auto" w:fill="FFFFFF"/>
        </w:rPr>
        <w:t>,</w:t>
      </w:r>
      <w:proofErr w:type="gramStart"/>
      <w:r w:rsidRPr="00A205AD">
        <w:rPr>
          <w:szCs w:val="24"/>
          <w:shd w:val="clear" w:color="auto" w:fill="FFFFFF"/>
        </w:rPr>
        <w:t>陆亮</w:t>
      </w:r>
      <w:proofErr w:type="gramEnd"/>
      <w:r w:rsidRPr="00A205AD">
        <w:rPr>
          <w:szCs w:val="24"/>
          <w:shd w:val="clear" w:color="auto" w:fill="FFFFFF"/>
        </w:rPr>
        <w:t>.</w:t>
      </w:r>
      <w:r w:rsidRPr="00A205AD">
        <w:rPr>
          <w:szCs w:val="24"/>
          <w:shd w:val="clear" w:color="auto" w:fill="FFFFFF"/>
        </w:rPr>
        <w:t>机器学习算法在医疗领域中的应用</w:t>
      </w:r>
      <w:r w:rsidRPr="00A205AD">
        <w:rPr>
          <w:szCs w:val="24"/>
          <w:shd w:val="clear" w:color="auto" w:fill="FFFFFF"/>
        </w:rPr>
        <w:t>[J].</w:t>
      </w:r>
      <w:r w:rsidRPr="00A205AD">
        <w:rPr>
          <w:szCs w:val="24"/>
          <w:shd w:val="clear" w:color="auto" w:fill="FFFFFF"/>
        </w:rPr>
        <w:t>医疗卫生装备</w:t>
      </w:r>
      <w:r w:rsidRPr="00A205AD">
        <w:rPr>
          <w:szCs w:val="24"/>
          <w:shd w:val="clear" w:color="auto" w:fill="FFFFFF"/>
        </w:rPr>
        <w:t>,2019,40(03):93-97.</w:t>
      </w:r>
    </w:p>
    <w:p w:rsidR="00041ACD" w:rsidRPr="00A205AD" w:rsidRDefault="00041ACD" w:rsidP="00800267">
      <w:pPr>
        <w:spacing w:line="240" w:lineRule="auto"/>
        <w:ind w:firstLine="480"/>
        <w:rPr>
          <w:szCs w:val="24"/>
          <w:shd w:val="clear" w:color="auto" w:fill="FFFFFF"/>
        </w:rPr>
      </w:pPr>
      <w:r w:rsidRPr="00A205AD">
        <w:rPr>
          <w:szCs w:val="24"/>
          <w:shd w:val="clear" w:color="auto" w:fill="FFFFFF"/>
        </w:rPr>
        <w:t>[2]</w:t>
      </w:r>
      <w:proofErr w:type="gramStart"/>
      <w:r w:rsidRPr="00A205AD">
        <w:rPr>
          <w:szCs w:val="24"/>
          <w:shd w:val="clear" w:color="auto" w:fill="FFFFFF"/>
        </w:rPr>
        <w:t>叶雷</w:t>
      </w:r>
      <w:proofErr w:type="gramEnd"/>
      <w:r w:rsidRPr="00A205AD">
        <w:rPr>
          <w:szCs w:val="24"/>
          <w:shd w:val="clear" w:color="auto" w:fill="FFFFFF"/>
        </w:rPr>
        <w:t xml:space="preserve">. </w:t>
      </w:r>
      <w:r w:rsidRPr="00A205AD">
        <w:rPr>
          <w:szCs w:val="24"/>
          <w:shd w:val="clear" w:color="auto" w:fill="FFFFFF"/>
        </w:rPr>
        <w:t>机器学习算法在医疗数据分析中的应用</w:t>
      </w:r>
      <w:r w:rsidRPr="00A205AD">
        <w:rPr>
          <w:szCs w:val="24"/>
          <w:shd w:val="clear" w:color="auto" w:fill="FFFFFF"/>
        </w:rPr>
        <w:t>[D].</w:t>
      </w:r>
      <w:r w:rsidRPr="00A205AD">
        <w:rPr>
          <w:szCs w:val="24"/>
          <w:shd w:val="clear" w:color="auto" w:fill="FFFFFF"/>
        </w:rPr>
        <w:t>华中师范大学</w:t>
      </w:r>
      <w:r w:rsidRPr="00A205AD">
        <w:rPr>
          <w:szCs w:val="24"/>
          <w:shd w:val="clear" w:color="auto" w:fill="FFFFFF"/>
        </w:rPr>
        <w:t>,2017.</w:t>
      </w:r>
    </w:p>
    <w:p w:rsidR="00041ACD" w:rsidRPr="00A205AD" w:rsidRDefault="00041ACD" w:rsidP="00800267">
      <w:pPr>
        <w:spacing w:line="240" w:lineRule="auto"/>
        <w:ind w:firstLine="480"/>
        <w:rPr>
          <w:szCs w:val="24"/>
        </w:rPr>
      </w:pPr>
      <w:r w:rsidRPr="00A205AD">
        <w:rPr>
          <w:szCs w:val="24"/>
        </w:rPr>
        <w:t xml:space="preserve">[3] BASTANLAR Y, OZUUSAL M. Introduction to machine </w:t>
      </w:r>
      <w:proofErr w:type="gramStart"/>
      <w:r w:rsidRPr="00A205AD">
        <w:rPr>
          <w:szCs w:val="24"/>
        </w:rPr>
        <w:t>learning[</w:t>
      </w:r>
      <w:proofErr w:type="gramEnd"/>
      <w:r w:rsidRPr="00A205AD">
        <w:rPr>
          <w:szCs w:val="24"/>
        </w:rPr>
        <w:t xml:space="preserve">J]. Methods </w:t>
      </w:r>
      <w:proofErr w:type="spellStart"/>
      <w:r w:rsidRPr="00A205AD">
        <w:rPr>
          <w:szCs w:val="24"/>
        </w:rPr>
        <w:t>Mol</w:t>
      </w:r>
      <w:proofErr w:type="spellEnd"/>
      <w:r w:rsidRPr="00A205AD">
        <w:rPr>
          <w:szCs w:val="24"/>
        </w:rPr>
        <w:t xml:space="preserve"> </w:t>
      </w:r>
      <w:proofErr w:type="spellStart"/>
      <w:r w:rsidRPr="00A205AD">
        <w:rPr>
          <w:szCs w:val="24"/>
        </w:rPr>
        <w:t>Biol</w:t>
      </w:r>
      <w:proofErr w:type="spellEnd"/>
      <w:r w:rsidRPr="00A205AD">
        <w:rPr>
          <w:szCs w:val="24"/>
        </w:rPr>
        <w:t>, 2014, 1 107:105-128.</w:t>
      </w:r>
    </w:p>
    <w:p w:rsidR="00041ACD" w:rsidRPr="00A205AD" w:rsidRDefault="00041ACD" w:rsidP="00800267">
      <w:pPr>
        <w:spacing w:line="240" w:lineRule="auto"/>
        <w:ind w:firstLine="480"/>
        <w:rPr>
          <w:szCs w:val="24"/>
        </w:rPr>
      </w:pPr>
      <w:r w:rsidRPr="00A205AD">
        <w:rPr>
          <w:szCs w:val="24"/>
        </w:rPr>
        <w:t>[4]</w:t>
      </w:r>
      <w:r w:rsidRPr="00A205AD">
        <w:rPr>
          <w:szCs w:val="24"/>
        </w:rPr>
        <w:t>敬思</w:t>
      </w:r>
      <w:r w:rsidRPr="00A205AD">
        <w:rPr>
          <w:szCs w:val="24"/>
        </w:rPr>
        <w:t>,</w:t>
      </w:r>
      <w:r w:rsidRPr="00A205AD">
        <w:rPr>
          <w:szCs w:val="24"/>
        </w:rPr>
        <w:t>许建飞</w:t>
      </w:r>
      <w:r w:rsidRPr="00A205AD">
        <w:rPr>
          <w:szCs w:val="24"/>
        </w:rPr>
        <w:t>.</w:t>
      </w:r>
      <w:r w:rsidRPr="00A205AD">
        <w:rPr>
          <w:szCs w:val="24"/>
        </w:rPr>
        <w:t>基于知识图谱的机器学习领域研究进展分析</w:t>
      </w:r>
      <w:r w:rsidRPr="00A205AD">
        <w:rPr>
          <w:szCs w:val="24"/>
        </w:rPr>
        <w:t>[J].</w:t>
      </w:r>
      <w:r w:rsidRPr="00A205AD">
        <w:rPr>
          <w:szCs w:val="24"/>
        </w:rPr>
        <w:t>江苏科技信息</w:t>
      </w:r>
      <w:r w:rsidRPr="00A205AD">
        <w:rPr>
          <w:szCs w:val="24"/>
        </w:rPr>
        <w:t>,2018,35(13):18-21.</w:t>
      </w:r>
    </w:p>
    <w:p w:rsidR="00800267" w:rsidRPr="00A205AD" w:rsidRDefault="00800267" w:rsidP="00800267">
      <w:pPr>
        <w:spacing w:line="240" w:lineRule="auto"/>
        <w:ind w:firstLine="480"/>
        <w:rPr>
          <w:lang w:val="de-DE"/>
        </w:rPr>
      </w:pPr>
      <w:r w:rsidRPr="00A205AD">
        <w:rPr>
          <w:lang w:val="de-DE"/>
        </w:rPr>
        <w:t>[5]</w:t>
      </w:r>
      <w:r w:rsidRPr="00A205AD">
        <w:rPr>
          <w:lang w:val="de-DE"/>
        </w:rPr>
        <w:t>彭世彰</w:t>
      </w:r>
      <w:r w:rsidRPr="00A205AD">
        <w:rPr>
          <w:lang w:val="de-DE"/>
        </w:rPr>
        <w:t>,</w:t>
      </w:r>
      <w:r w:rsidRPr="00A205AD">
        <w:rPr>
          <w:lang w:val="de-DE"/>
        </w:rPr>
        <w:t>胡玲</w:t>
      </w:r>
      <w:r w:rsidRPr="00A205AD">
        <w:rPr>
          <w:lang w:val="de-DE"/>
        </w:rPr>
        <w:t>,</w:t>
      </w:r>
      <w:r w:rsidRPr="00A205AD">
        <w:rPr>
          <w:lang w:val="de-DE"/>
        </w:rPr>
        <w:t>张利昕</w:t>
      </w:r>
      <w:r w:rsidRPr="00A205AD">
        <w:rPr>
          <w:lang w:val="de-DE"/>
        </w:rPr>
        <w:t>.</w:t>
      </w:r>
      <w:r w:rsidRPr="00A205AD">
        <w:rPr>
          <w:lang w:val="de-DE"/>
        </w:rPr>
        <w:t>国内外灌溉预报研究现状与动态分析</w:t>
      </w:r>
      <w:r w:rsidRPr="00A205AD">
        <w:rPr>
          <w:lang w:val="de-DE"/>
        </w:rPr>
        <w:t>[J].</w:t>
      </w:r>
      <w:r w:rsidRPr="00A205AD">
        <w:rPr>
          <w:lang w:val="de-DE"/>
        </w:rPr>
        <w:t>灌溉排水学报</w:t>
      </w:r>
      <w:r w:rsidRPr="00A205AD">
        <w:rPr>
          <w:lang w:val="de-DE"/>
        </w:rPr>
        <w:t>,2004,24(1):6-10</w:t>
      </w:r>
    </w:p>
    <w:p w:rsidR="00800267" w:rsidRPr="00A205AD" w:rsidRDefault="00800267" w:rsidP="00800267">
      <w:pPr>
        <w:spacing w:line="240" w:lineRule="auto"/>
        <w:ind w:firstLine="480"/>
        <w:rPr>
          <w:lang w:val="de-DE"/>
        </w:rPr>
      </w:pPr>
      <w:r w:rsidRPr="00A205AD">
        <w:rPr>
          <w:lang w:val="de-DE"/>
        </w:rPr>
        <w:t>[6]</w:t>
      </w:r>
      <w:r w:rsidRPr="00A205AD">
        <w:rPr>
          <w:lang w:val="de-DE"/>
        </w:rPr>
        <w:t>尚松浩</w:t>
      </w:r>
      <w:r w:rsidRPr="00A205AD">
        <w:rPr>
          <w:lang w:val="de-DE"/>
        </w:rPr>
        <w:t>,</w:t>
      </w:r>
      <w:r w:rsidRPr="00A205AD">
        <w:rPr>
          <w:lang w:val="de-DE"/>
        </w:rPr>
        <w:t>雷志栋</w:t>
      </w:r>
      <w:r w:rsidRPr="00A205AD">
        <w:rPr>
          <w:lang w:val="de-DE"/>
        </w:rPr>
        <w:t>,</w:t>
      </w:r>
      <w:proofErr w:type="gramStart"/>
      <w:r w:rsidRPr="00A205AD">
        <w:rPr>
          <w:lang w:val="de-DE"/>
        </w:rPr>
        <w:t>杨诗秀</w:t>
      </w:r>
      <w:proofErr w:type="gramEnd"/>
      <w:r w:rsidRPr="00A205AD">
        <w:rPr>
          <w:lang w:val="de-DE"/>
        </w:rPr>
        <w:t>.</w:t>
      </w:r>
      <w:r w:rsidRPr="00A205AD">
        <w:rPr>
          <w:lang w:val="de-DE"/>
        </w:rPr>
        <w:t>冬小麦田间墒情预报的经验模型</w:t>
      </w:r>
      <w:r w:rsidRPr="00A205AD">
        <w:rPr>
          <w:lang w:val="de-DE"/>
        </w:rPr>
        <w:t>[J].</w:t>
      </w:r>
      <w:r w:rsidRPr="00A205AD">
        <w:rPr>
          <w:lang w:val="de-DE"/>
        </w:rPr>
        <w:t>农业工程学报</w:t>
      </w:r>
      <w:r w:rsidRPr="00A205AD">
        <w:rPr>
          <w:lang w:val="de-DE"/>
        </w:rPr>
        <w:t>,2000,16(5):31-33</w:t>
      </w:r>
    </w:p>
    <w:p w:rsidR="00800267" w:rsidRPr="00A205AD" w:rsidRDefault="00800267" w:rsidP="00800267">
      <w:pPr>
        <w:spacing w:line="240" w:lineRule="auto"/>
        <w:ind w:firstLine="480"/>
        <w:rPr>
          <w:lang w:val="de-DE"/>
        </w:rPr>
      </w:pPr>
      <w:r w:rsidRPr="00A205AD">
        <w:rPr>
          <w:lang w:val="de-DE"/>
        </w:rPr>
        <w:t>[7]</w:t>
      </w:r>
      <w:r w:rsidRPr="00A205AD">
        <w:rPr>
          <w:lang w:val="de-DE"/>
        </w:rPr>
        <w:t>孙倩倩</w:t>
      </w:r>
      <w:r w:rsidRPr="00A205AD">
        <w:rPr>
          <w:lang w:val="de-DE"/>
        </w:rPr>
        <w:t>,</w:t>
      </w:r>
      <w:r w:rsidRPr="00A205AD">
        <w:rPr>
          <w:lang w:val="de-DE"/>
        </w:rPr>
        <w:t>刘晶淼</w:t>
      </w:r>
      <w:r w:rsidRPr="00A205AD">
        <w:rPr>
          <w:lang w:val="de-DE"/>
        </w:rPr>
        <w:t>,</w:t>
      </w:r>
      <w:r w:rsidRPr="00A205AD">
        <w:rPr>
          <w:lang w:val="de-DE"/>
        </w:rPr>
        <w:t>梁宏</w:t>
      </w:r>
      <w:r w:rsidRPr="00A205AD">
        <w:rPr>
          <w:lang w:val="de-DE"/>
        </w:rPr>
        <w:t>.</w:t>
      </w:r>
      <w:r w:rsidRPr="00A205AD">
        <w:rPr>
          <w:lang w:val="de-DE"/>
        </w:rPr>
        <w:t>东北地区土壤湿度的区域性预报模型研究</w:t>
      </w:r>
      <w:r w:rsidRPr="00A205AD">
        <w:rPr>
          <w:lang w:val="de-DE"/>
        </w:rPr>
        <w:t>[J].</w:t>
      </w:r>
      <w:r w:rsidRPr="00A205AD">
        <w:rPr>
          <w:lang w:val="de-DE"/>
        </w:rPr>
        <w:t>自然资源学报</w:t>
      </w:r>
      <w:r w:rsidRPr="00A205AD">
        <w:rPr>
          <w:lang w:val="de-DE"/>
        </w:rPr>
        <w:t>,2014,29(6):1065-1075</w:t>
      </w:r>
    </w:p>
    <w:p w:rsidR="00800267" w:rsidRPr="00A205AD" w:rsidRDefault="00800267" w:rsidP="00800267">
      <w:pPr>
        <w:spacing w:line="240" w:lineRule="auto"/>
        <w:ind w:firstLine="480"/>
        <w:rPr>
          <w:lang w:val="de-DE"/>
        </w:rPr>
      </w:pPr>
      <w:r w:rsidRPr="00A205AD">
        <w:rPr>
          <w:lang w:val="de-DE"/>
        </w:rPr>
        <w:t>[8]Wei H</w:t>
      </w:r>
      <w:r w:rsidRPr="00A205AD">
        <w:rPr>
          <w:lang w:val="de-DE"/>
        </w:rPr>
        <w:t>，</w:t>
      </w:r>
      <w:r w:rsidRPr="00A205AD">
        <w:rPr>
          <w:lang w:val="de-DE"/>
        </w:rPr>
        <w:t>Bing C S. Soil water prediction based on its scale-specific control using multivariate empirical mode decomposition[J].Geoderma,2012,193-194(2013),180-188</w:t>
      </w:r>
    </w:p>
    <w:p w:rsidR="00800267" w:rsidRPr="00A205AD" w:rsidRDefault="00800267" w:rsidP="00800267">
      <w:pPr>
        <w:spacing w:line="240" w:lineRule="auto"/>
        <w:ind w:firstLine="480"/>
        <w:rPr>
          <w:lang w:val="de-DE"/>
        </w:rPr>
      </w:pPr>
      <w:r w:rsidRPr="00A205AD">
        <w:rPr>
          <w:lang w:val="de-DE"/>
        </w:rPr>
        <w:t>[9]</w:t>
      </w:r>
      <w:r w:rsidRPr="00A205AD">
        <w:rPr>
          <w:lang w:val="de-DE"/>
        </w:rPr>
        <w:t>李明生</w:t>
      </w:r>
      <w:r w:rsidRPr="00A205AD">
        <w:rPr>
          <w:lang w:val="de-DE"/>
        </w:rPr>
        <w:t>,</w:t>
      </w:r>
      <w:r w:rsidRPr="00A205AD">
        <w:rPr>
          <w:lang w:val="de-DE"/>
        </w:rPr>
        <w:t>刘震</w:t>
      </w:r>
      <w:r w:rsidRPr="00A205AD">
        <w:rPr>
          <w:lang w:val="de-DE"/>
        </w:rPr>
        <w:t>.</w:t>
      </w:r>
      <w:r w:rsidRPr="00A205AD">
        <w:rPr>
          <w:lang w:val="de-DE"/>
        </w:rPr>
        <w:t>土层水量平衡模型在土壤墒情预报中的应用</w:t>
      </w:r>
      <w:r w:rsidRPr="00A205AD">
        <w:rPr>
          <w:lang w:val="de-DE"/>
        </w:rPr>
        <w:t>[J].</w:t>
      </w:r>
      <w:r w:rsidRPr="00A205AD">
        <w:rPr>
          <w:lang w:val="de-DE"/>
        </w:rPr>
        <w:t>东北水利水电</w:t>
      </w:r>
      <w:r w:rsidRPr="00A205AD">
        <w:rPr>
          <w:lang w:val="de-DE"/>
        </w:rPr>
        <w:t>,2005,23(1):49-56</w:t>
      </w:r>
    </w:p>
    <w:p w:rsidR="00800267" w:rsidRPr="00A205AD" w:rsidRDefault="00800267" w:rsidP="00800267">
      <w:pPr>
        <w:spacing w:line="240" w:lineRule="auto"/>
        <w:ind w:firstLine="480"/>
        <w:rPr>
          <w:lang w:val="de-DE"/>
        </w:rPr>
      </w:pPr>
      <w:r w:rsidRPr="00A205AD">
        <w:rPr>
          <w:lang w:val="de-DE"/>
        </w:rPr>
        <w:t>[10]</w:t>
      </w:r>
      <w:r w:rsidRPr="00A205AD">
        <w:rPr>
          <w:lang w:val="de-DE"/>
        </w:rPr>
        <w:t>张胜平</w:t>
      </w:r>
      <w:r w:rsidRPr="00A205AD">
        <w:rPr>
          <w:lang w:val="de-DE"/>
        </w:rPr>
        <w:t>,</w:t>
      </w:r>
      <w:proofErr w:type="gramStart"/>
      <w:r w:rsidRPr="00A205AD">
        <w:rPr>
          <w:lang w:val="de-DE"/>
        </w:rPr>
        <w:t>苏传宝</w:t>
      </w:r>
      <w:proofErr w:type="gramEnd"/>
      <w:r w:rsidRPr="00A205AD">
        <w:rPr>
          <w:lang w:val="de-DE"/>
        </w:rPr>
        <w:t>.</w:t>
      </w:r>
      <w:r w:rsidRPr="00A205AD">
        <w:rPr>
          <w:lang w:val="de-DE"/>
        </w:rPr>
        <w:t>土壤墒情变化规律及预报模型研究</w:t>
      </w:r>
      <w:r w:rsidRPr="00A205AD">
        <w:rPr>
          <w:lang w:val="de-DE"/>
        </w:rPr>
        <w:t>[J] .</w:t>
      </w:r>
      <w:r w:rsidRPr="00A205AD">
        <w:rPr>
          <w:lang w:val="de-DE"/>
        </w:rPr>
        <w:t>东北水利水电</w:t>
      </w:r>
      <w:r w:rsidRPr="00A205AD">
        <w:rPr>
          <w:lang w:val="de-DE"/>
        </w:rPr>
        <w:t>,2005,23(1):49-56</w:t>
      </w:r>
    </w:p>
    <w:p w:rsidR="002C352A" w:rsidRPr="00A205AD" w:rsidRDefault="002C352A" w:rsidP="002C352A">
      <w:pPr>
        <w:spacing w:line="240" w:lineRule="auto"/>
        <w:ind w:firstLine="480"/>
        <w:rPr>
          <w:lang w:val="de-DE"/>
        </w:rPr>
      </w:pPr>
      <w:r w:rsidRPr="00A205AD">
        <w:rPr>
          <w:lang w:val="de-DE"/>
        </w:rPr>
        <w:t>[11]</w:t>
      </w:r>
      <w:r w:rsidRPr="00A205AD">
        <w:rPr>
          <w:lang w:val="de-DE"/>
        </w:rPr>
        <w:t>马孝义</w:t>
      </w:r>
      <w:r w:rsidRPr="00A205AD">
        <w:rPr>
          <w:lang w:val="de-DE"/>
        </w:rPr>
        <w:t>,</w:t>
      </w:r>
      <w:r w:rsidRPr="00A205AD">
        <w:rPr>
          <w:lang w:val="de-DE"/>
        </w:rPr>
        <w:t>王君勤</w:t>
      </w:r>
      <w:r w:rsidRPr="00A205AD">
        <w:rPr>
          <w:lang w:val="de-DE"/>
        </w:rPr>
        <w:t>,</w:t>
      </w:r>
      <w:r w:rsidRPr="00A205AD">
        <w:rPr>
          <w:lang w:val="de-DE"/>
        </w:rPr>
        <w:t>李志军</w:t>
      </w:r>
      <w:r w:rsidRPr="00A205AD">
        <w:rPr>
          <w:lang w:val="de-DE"/>
        </w:rPr>
        <w:t>.</w:t>
      </w:r>
      <w:r w:rsidRPr="00A205AD">
        <w:rPr>
          <w:lang w:val="de-DE"/>
        </w:rPr>
        <w:t>基于土壤消退指数的田间土壤水分预报方法的研究</w:t>
      </w:r>
      <w:r w:rsidRPr="00A205AD">
        <w:rPr>
          <w:lang w:val="de-DE"/>
        </w:rPr>
        <w:t>[J]</w:t>
      </w:r>
      <w:r w:rsidRPr="00A205AD">
        <w:rPr>
          <w:lang w:val="de-DE"/>
        </w:rPr>
        <w:t>水土保持研究</w:t>
      </w:r>
      <w:r w:rsidRPr="00A205AD">
        <w:rPr>
          <w:lang w:val="de-DE"/>
        </w:rPr>
        <w:t>,2002,9(2):93-96</w:t>
      </w:r>
    </w:p>
    <w:p w:rsidR="002C352A" w:rsidRPr="00A205AD" w:rsidRDefault="002C352A" w:rsidP="002C352A">
      <w:pPr>
        <w:spacing w:line="240" w:lineRule="auto"/>
        <w:ind w:firstLine="480"/>
        <w:rPr>
          <w:lang w:val="de-DE"/>
        </w:rPr>
      </w:pPr>
      <w:r w:rsidRPr="00A205AD">
        <w:rPr>
          <w:lang w:val="de-DE"/>
        </w:rPr>
        <w:t>[12]</w:t>
      </w:r>
      <w:r w:rsidRPr="00A205AD">
        <w:rPr>
          <w:lang w:val="de-DE"/>
        </w:rPr>
        <w:t>康绍忠</w:t>
      </w:r>
      <w:r w:rsidRPr="00A205AD">
        <w:rPr>
          <w:lang w:val="de-DE"/>
        </w:rPr>
        <w:t>,</w:t>
      </w:r>
      <w:r w:rsidRPr="00A205AD">
        <w:rPr>
          <w:lang w:val="de-DE"/>
        </w:rPr>
        <w:t>张富仓</w:t>
      </w:r>
      <w:r w:rsidRPr="00A205AD">
        <w:rPr>
          <w:lang w:val="de-DE"/>
        </w:rPr>
        <w:t>,</w:t>
      </w:r>
      <w:r w:rsidRPr="00A205AD">
        <w:rPr>
          <w:lang w:val="de-DE"/>
        </w:rPr>
        <w:t>梁银丽</w:t>
      </w:r>
      <w:r w:rsidRPr="00A205AD">
        <w:rPr>
          <w:lang w:val="de-DE"/>
        </w:rPr>
        <w:t>.</w:t>
      </w:r>
      <w:r w:rsidRPr="00A205AD">
        <w:rPr>
          <w:lang w:val="de-DE"/>
        </w:rPr>
        <w:t>玉米生长条件下农田土壤水分动态预报方法的研究</w:t>
      </w:r>
      <w:r w:rsidRPr="00A205AD">
        <w:rPr>
          <w:lang w:val="de-DE"/>
        </w:rPr>
        <w:t>[J].</w:t>
      </w:r>
      <w:r w:rsidRPr="00A205AD">
        <w:rPr>
          <w:lang w:val="de-DE"/>
        </w:rPr>
        <w:t>生态学报</w:t>
      </w:r>
      <w:r w:rsidRPr="00A205AD">
        <w:rPr>
          <w:lang w:val="de-DE"/>
        </w:rPr>
        <w:t>,1997,17(3):245-251</w:t>
      </w:r>
    </w:p>
    <w:p w:rsidR="002C352A" w:rsidRPr="00A205AD" w:rsidRDefault="002C352A" w:rsidP="002C352A">
      <w:pPr>
        <w:spacing w:line="240" w:lineRule="auto"/>
        <w:ind w:firstLine="480"/>
        <w:rPr>
          <w:lang w:val="de-DE"/>
        </w:rPr>
      </w:pPr>
      <w:r w:rsidRPr="00A205AD">
        <w:rPr>
          <w:lang w:val="de-DE"/>
        </w:rPr>
        <w:t>[13]</w:t>
      </w:r>
      <w:r w:rsidRPr="00A205AD">
        <w:rPr>
          <w:lang w:val="de-DE"/>
        </w:rPr>
        <w:t>白冬妹</w:t>
      </w:r>
      <w:r w:rsidRPr="00A205AD">
        <w:rPr>
          <w:lang w:val="de-DE"/>
        </w:rPr>
        <w:t>,</w:t>
      </w:r>
      <w:r w:rsidRPr="00A205AD">
        <w:rPr>
          <w:lang w:val="de-DE"/>
        </w:rPr>
        <w:t>郭满才</w:t>
      </w:r>
      <w:r w:rsidRPr="00A205AD">
        <w:rPr>
          <w:lang w:val="de-DE"/>
        </w:rPr>
        <w:t>,</w:t>
      </w:r>
      <w:r w:rsidRPr="00A205AD">
        <w:rPr>
          <w:lang w:val="de-DE"/>
        </w:rPr>
        <w:t>郭忠升</w:t>
      </w:r>
      <w:r w:rsidRPr="00A205AD">
        <w:rPr>
          <w:lang w:val="de-DE"/>
        </w:rPr>
        <w:t>.</w:t>
      </w:r>
      <w:r w:rsidRPr="00A205AD">
        <w:rPr>
          <w:lang w:val="de-DE"/>
        </w:rPr>
        <w:t>时间序列自回归模型在土壤水分预测中的应用研究</w:t>
      </w:r>
      <w:r w:rsidRPr="00A205AD">
        <w:rPr>
          <w:lang w:val="de-DE"/>
        </w:rPr>
        <w:t>[J].</w:t>
      </w:r>
      <w:r w:rsidRPr="00A205AD">
        <w:rPr>
          <w:lang w:val="de-DE"/>
        </w:rPr>
        <w:t>中国水土保持</w:t>
      </w:r>
      <w:r w:rsidRPr="00A205AD">
        <w:rPr>
          <w:lang w:val="de-DE"/>
        </w:rPr>
        <w:t>,2014(2):42-45</w:t>
      </w:r>
    </w:p>
    <w:p w:rsidR="002C352A" w:rsidRPr="00A205AD" w:rsidRDefault="002C352A" w:rsidP="002C352A">
      <w:pPr>
        <w:spacing w:line="240" w:lineRule="auto"/>
        <w:ind w:firstLine="480"/>
        <w:rPr>
          <w:lang w:val="de-DE"/>
        </w:rPr>
      </w:pPr>
      <w:r w:rsidRPr="00A205AD">
        <w:rPr>
          <w:lang w:val="de-DE"/>
        </w:rPr>
        <w:t>[14]</w:t>
      </w:r>
      <w:r w:rsidRPr="00A205AD">
        <w:rPr>
          <w:lang w:val="de-DE"/>
        </w:rPr>
        <w:t>陈坤</w:t>
      </w:r>
      <w:r w:rsidRPr="00A205AD">
        <w:rPr>
          <w:lang w:val="de-DE"/>
        </w:rPr>
        <w:t>,</w:t>
      </w:r>
      <w:r w:rsidRPr="00A205AD">
        <w:rPr>
          <w:lang w:val="de-DE"/>
        </w:rPr>
        <w:t>雷晓云</w:t>
      </w:r>
      <w:r w:rsidRPr="00A205AD">
        <w:rPr>
          <w:lang w:val="de-DE"/>
        </w:rPr>
        <w:t>,</w:t>
      </w:r>
      <w:r w:rsidRPr="00A205AD">
        <w:rPr>
          <w:lang w:val="de-DE"/>
        </w:rPr>
        <w:t>李芳松</w:t>
      </w:r>
      <w:r w:rsidRPr="00A205AD">
        <w:rPr>
          <w:lang w:val="de-DE"/>
        </w:rPr>
        <w:t>,</w:t>
      </w:r>
      <w:r w:rsidRPr="00A205AD">
        <w:rPr>
          <w:lang w:val="de-DE"/>
        </w:rPr>
        <w:t>文静</w:t>
      </w:r>
      <w:r w:rsidRPr="00A205AD">
        <w:rPr>
          <w:lang w:val="de-DE"/>
        </w:rPr>
        <w:t>.</w:t>
      </w:r>
      <w:r w:rsidRPr="00A205AD">
        <w:rPr>
          <w:lang w:val="de-DE"/>
        </w:rPr>
        <w:t>基于</w:t>
      </w:r>
      <w:r w:rsidRPr="00A205AD">
        <w:rPr>
          <w:lang w:val="de-DE"/>
        </w:rPr>
        <w:t>BP</w:t>
      </w:r>
      <w:r w:rsidRPr="00A205AD">
        <w:rPr>
          <w:lang w:val="de-DE"/>
        </w:rPr>
        <w:t>网络的膜下滴灌加工番茄墒情预报研究</w:t>
      </w:r>
      <w:r w:rsidRPr="00A205AD">
        <w:rPr>
          <w:lang w:val="de-DE"/>
        </w:rPr>
        <w:t>[J].</w:t>
      </w:r>
      <w:r w:rsidRPr="00A205AD">
        <w:rPr>
          <w:lang w:val="de-DE"/>
        </w:rPr>
        <w:t>中国农村水利水电</w:t>
      </w:r>
      <w:r w:rsidRPr="00A205AD">
        <w:rPr>
          <w:lang w:val="de-DE"/>
        </w:rPr>
        <w:t>,2012(9):1-4</w:t>
      </w:r>
    </w:p>
    <w:p w:rsidR="002C352A" w:rsidRPr="00A205AD" w:rsidRDefault="002C352A" w:rsidP="002C352A">
      <w:pPr>
        <w:spacing w:line="240" w:lineRule="auto"/>
        <w:ind w:firstLine="480"/>
        <w:rPr>
          <w:lang w:val="de-DE"/>
        </w:rPr>
      </w:pPr>
      <w:r w:rsidRPr="00A205AD">
        <w:rPr>
          <w:lang w:val="de-DE"/>
        </w:rPr>
        <w:t>[15]</w:t>
      </w:r>
      <w:r w:rsidRPr="00A205AD">
        <w:rPr>
          <w:lang w:val="de-DE"/>
        </w:rPr>
        <w:t>冀荣华</w:t>
      </w:r>
      <w:r w:rsidRPr="00A205AD">
        <w:rPr>
          <w:lang w:val="de-DE"/>
        </w:rPr>
        <w:t>,</w:t>
      </w:r>
      <w:r w:rsidRPr="00A205AD">
        <w:rPr>
          <w:lang w:val="de-DE"/>
        </w:rPr>
        <w:t>张舒蕾</w:t>
      </w:r>
      <w:r w:rsidRPr="00A205AD">
        <w:rPr>
          <w:lang w:val="de-DE"/>
        </w:rPr>
        <w:t>,</w:t>
      </w:r>
      <w:r w:rsidRPr="00A205AD">
        <w:rPr>
          <w:lang w:val="de-DE"/>
        </w:rPr>
        <w:t>郑丽华</w:t>
      </w:r>
      <w:r w:rsidRPr="00A205AD">
        <w:rPr>
          <w:lang w:val="de-DE"/>
        </w:rPr>
        <w:t>.</w:t>
      </w:r>
      <w:r w:rsidRPr="00A205AD">
        <w:rPr>
          <w:lang w:val="de-DE"/>
        </w:rPr>
        <w:t>基于多值神经元复数神经网络的土壤墒情预测</w:t>
      </w:r>
      <w:r w:rsidRPr="00A205AD">
        <w:rPr>
          <w:lang w:val="de-DE"/>
        </w:rPr>
        <w:t>[J].</w:t>
      </w:r>
      <w:r w:rsidRPr="00A205AD">
        <w:rPr>
          <w:lang w:val="de-DE"/>
        </w:rPr>
        <w:t>农业工程学报</w:t>
      </w:r>
      <w:r w:rsidRPr="00A205AD">
        <w:rPr>
          <w:lang w:val="de-DE"/>
        </w:rPr>
        <w:t>,2017,33:126-131</w:t>
      </w:r>
    </w:p>
    <w:p w:rsidR="002C352A" w:rsidRPr="00A205AD" w:rsidRDefault="002C352A" w:rsidP="002C352A">
      <w:pPr>
        <w:spacing w:line="240" w:lineRule="auto"/>
        <w:ind w:firstLine="480"/>
        <w:rPr>
          <w:lang w:val="de-DE"/>
        </w:rPr>
      </w:pPr>
      <w:r w:rsidRPr="00A205AD">
        <w:rPr>
          <w:lang w:val="de-DE"/>
        </w:rPr>
        <w:t>[16]</w:t>
      </w:r>
      <w:r w:rsidRPr="00A205AD">
        <w:rPr>
          <w:lang w:val="de-DE"/>
        </w:rPr>
        <w:t>刘永红</w:t>
      </w:r>
      <w:r w:rsidRPr="00A205AD">
        <w:rPr>
          <w:lang w:val="de-DE"/>
        </w:rPr>
        <w:t>,</w:t>
      </w:r>
      <w:r w:rsidRPr="00A205AD">
        <w:rPr>
          <w:lang w:val="de-DE"/>
        </w:rPr>
        <w:t>叶彩华</w:t>
      </w:r>
      <w:r w:rsidRPr="00A205AD">
        <w:rPr>
          <w:lang w:val="de-DE"/>
        </w:rPr>
        <w:t>,</w:t>
      </w:r>
      <w:r w:rsidRPr="00A205AD">
        <w:rPr>
          <w:lang w:val="de-DE"/>
        </w:rPr>
        <w:t>王克武，</w:t>
      </w:r>
      <w:proofErr w:type="gramStart"/>
      <w:r w:rsidRPr="00A205AD">
        <w:rPr>
          <w:lang w:val="de-DE"/>
        </w:rPr>
        <w:t>高燕虎</w:t>
      </w:r>
      <w:proofErr w:type="gramEnd"/>
      <w:r w:rsidRPr="00A205AD">
        <w:rPr>
          <w:lang w:val="de-DE"/>
        </w:rPr>
        <w:t>.RS</w:t>
      </w:r>
      <w:r w:rsidRPr="00A205AD">
        <w:rPr>
          <w:lang w:val="de-DE"/>
        </w:rPr>
        <w:t>和</w:t>
      </w:r>
      <w:r w:rsidRPr="00A205AD">
        <w:rPr>
          <w:lang w:val="de-DE"/>
        </w:rPr>
        <w:t>GIS</w:t>
      </w:r>
      <w:r w:rsidRPr="00A205AD">
        <w:rPr>
          <w:lang w:val="de-DE"/>
        </w:rPr>
        <w:t>技术支持下的北京地区土壤墒情预报技术</w:t>
      </w:r>
      <w:r w:rsidRPr="00A205AD">
        <w:rPr>
          <w:lang w:val="de-DE"/>
        </w:rPr>
        <w:t>[J].</w:t>
      </w:r>
      <w:r w:rsidRPr="00A205AD">
        <w:rPr>
          <w:lang w:val="de-DE"/>
        </w:rPr>
        <w:t>农业工程学报</w:t>
      </w:r>
      <w:r w:rsidRPr="00A205AD">
        <w:rPr>
          <w:lang w:val="de-DE"/>
        </w:rPr>
        <w:t>,2008,24(9):155-160</w:t>
      </w:r>
    </w:p>
    <w:p w:rsidR="002C352A" w:rsidRPr="00A205AD" w:rsidRDefault="002C352A" w:rsidP="002C352A">
      <w:pPr>
        <w:spacing w:line="240" w:lineRule="auto"/>
        <w:ind w:firstLine="480"/>
        <w:rPr>
          <w:lang w:val="de-DE"/>
        </w:rPr>
      </w:pPr>
      <w:r w:rsidRPr="00A205AD">
        <w:rPr>
          <w:lang w:val="de-DE"/>
        </w:rPr>
        <w:t xml:space="preserve">[17] </w:t>
      </w:r>
      <w:proofErr w:type="gramStart"/>
      <w:r w:rsidRPr="00A205AD">
        <w:rPr>
          <w:lang w:val="de-DE"/>
        </w:rPr>
        <w:t>栗荣前</w:t>
      </w:r>
      <w:proofErr w:type="gramEnd"/>
      <w:r w:rsidRPr="00A205AD">
        <w:rPr>
          <w:lang w:val="de-DE"/>
        </w:rPr>
        <w:t>,</w:t>
      </w:r>
      <w:r w:rsidRPr="00A205AD">
        <w:rPr>
          <w:lang w:val="de-DE"/>
        </w:rPr>
        <w:t>康绍忠</w:t>
      </w:r>
      <w:r w:rsidRPr="00A205AD">
        <w:rPr>
          <w:lang w:val="de-DE"/>
        </w:rPr>
        <w:t>,</w:t>
      </w:r>
      <w:r w:rsidRPr="00A205AD">
        <w:rPr>
          <w:lang w:val="de-DE"/>
        </w:rPr>
        <w:t>贾云茂，张宝忠，韦怡冰</w:t>
      </w:r>
      <w:r w:rsidRPr="00A205AD">
        <w:rPr>
          <w:lang w:val="de-DE"/>
        </w:rPr>
        <w:t>.</w:t>
      </w:r>
      <w:r w:rsidRPr="00A205AD">
        <w:rPr>
          <w:lang w:val="de-DE"/>
        </w:rPr>
        <w:t>汾河灌区土壤墒情预报方法研究</w:t>
      </w:r>
      <w:r w:rsidRPr="00A205AD">
        <w:rPr>
          <w:lang w:val="de-DE"/>
        </w:rPr>
        <w:t>[J].</w:t>
      </w:r>
      <w:r w:rsidRPr="00A205AD">
        <w:rPr>
          <w:lang w:val="de-DE"/>
        </w:rPr>
        <w:t>中国农村水利水电</w:t>
      </w:r>
      <w:r w:rsidRPr="00A205AD">
        <w:rPr>
          <w:lang w:val="de-DE"/>
        </w:rPr>
        <w:t>,2005(10):92-95</w:t>
      </w:r>
    </w:p>
    <w:p w:rsidR="002C352A" w:rsidRPr="00A205AD" w:rsidRDefault="002C352A" w:rsidP="002C352A">
      <w:pPr>
        <w:spacing w:line="240" w:lineRule="auto"/>
        <w:ind w:firstLine="480"/>
        <w:rPr>
          <w:lang w:val="de-DE"/>
        </w:rPr>
      </w:pPr>
      <w:r w:rsidRPr="00A205AD">
        <w:rPr>
          <w:lang w:val="de-DE"/>
        </w:rPr>
        <w:t xml:space="preserve">[18] </w:t>
      </w:r>
      <w:r w:rsidRPr="00A205AD">
        <w:rPr>
          <w:lang w:val="de-DE"/>
        </w:rPr>
        <w:t>梁烨妮</w:t>
      </w:r>
      <w:r w:rsidRPr="00A205AD">
        <w:rPr>
          <w:lang w:val="de-DE"/>
        </w:rPr>
        <w:t>.</w:t>
      </w:r>
      <w:r w:rsidRPr="00A205AD">
        <w:rPr>
          <w:lang w:val="de-DE"/>
        </w:rPr>
        <w:t>人工神经网络的发展及应用</w:t>
      </w:r>
      <w:r w:rsidRPr="00A205AD">
        <w:rPr>
          <w:lang w:val="de-DE"/>
        </w:rPr>
        <w:t>[J].</w:t>
      </w:r>
      <w:r w:rsidRPr="00A205AD">
        <w:rPr>
          <w:lang w:val="de-DE"/>
        </w:rPr>
        <w:t>高新技术产业发展</w:t>
      </w:r>
      <w:r w:rsidRPr="00A205AD">
        <w:rPr>
          <w:lang w:val="de-DE"/>
        </w:rPr>
        <w:t xml:space="preserve">,2014,(12):2-3 </w:t>
      </w:r>
    </w:p>
    <w:p w:rsidR="002C352A" w:rsidRPr="00A205AD" w:rsidRDefault="002C352A" w:rsidP="002C352A">
      <w:pPr>
        <w:spacing w:line="240" w:lineRule="auto"/>
        <w:ind w:firstLine="480"/>
        <w:rPr>
          <w:lang w:val="de-DE"/>
        </w:rPr>
      </w:pPr>
      <w:r w:rsidRPr="00A205AD">
        <w:rPr>
          <w:lang w:val="de-DE"/>
        </w:rPr>
        <w:t>[19]</w:t>
      </w:r>
      <w:r w:rsidRPr="00A205AD">
        <w:rPr>
          <w:lang w:val="de-DE"/>
        </w:rPr>
        <w:t>龙伟</w:t>
      </w:r>
      <w:r w:rsidRPr="00A205AD">
        <w:rPr>
          <w:lang w:val="de-DE"/>
        </w:rPr>
        <w:t>,</w:t>
      </w:r>
      <w:r w:rsidRPr="00A205AD">
        <w:rPr>
          <w:lang w:val="de-DE"/>
        </w:rPr>
        <w:t>张金</w:t>
      </w:r>
      <w:r w:rsidRPr="00A205AD">
        <w:rPr>
          <w:lang w:val="de-DE"/>
        </w:rPr>
        <w:t>,</w:t>
      </w:r>
      <w:r w:rsidRPr="00A205AD">
        <w:rPr>
          <w:lang w:val="de-DE"/>
        </w:rPr>
        <w:t>黄杰</w:t>
      </w:r>
      <w:r w:rsidRPr="00A205AD">
        <w:rPr>
          <w:lang w:val="de-DE"/>
        </w:rPr>
        <w:t>.</w:t>
      </w:r>
      <w:r w:rsidRPr="00A205AD">
        <w:rPr>
          <w:lang w:val="de-DE"/>
        </w:rPr>
        <w:t>人工神经网络发展前景</w:t>
      </w:r>
      <w:r w:rsidRPr="00A205AD">
        <w:rPr>
          <w:lang w:val="de-DE"/>
        </w:rPr>
        <w:t>[J].</w:t>
      </w:r>
      <w:r w:rsidRPr="00A205AD">
        <w:rPr>
          <w:lang w:val="de-DE"/>
        </w:rPr>
        <w:t>机械</w:t>
      </w:r>
      <w:r w:rsidRPr="00A205AD">
        <w:rPr>
          <w:lang w:val="de-DE"/>
        </w:rPr>
        <w:t>,1998,25(1):47-50</w:t>
      </w:r>
    </w:p>
    <w:p w:rsidR="002C352A" w:rsidRPr="00A205AD" w:rsidRDefault="002C352A" w:rsidP="002C352A">
      <w:pPr>
        <w:spacing w:line="240" w:lineRule="auto"/>
        <w:ind w:firstLine="480"/>
        <w:rPr>
          <w:lang w:val="de-DE"/>
        </w:rPr>
      </w:pPr>
      <w:r w:rsidRPr="00A205AD">
        <w:rPr>
          <w:lang w:val="de-DE"/>
        </w:rPr>
        <w:t>[20]Huang C J, Li L, Ren S H, Zhi S Z. Research of soil moisture content forecast model based on genetic algorithm bp neural network [J].Springer Berlin Heidelberg,2010,345:309-316</w:t>
      </w:r>
    </w:p>
    <w:p w:rsidR="002C352A" w:rsidRPr="00A205AD" w:rsidRDefault="002C352A" w:rsidP="002C352A">
      <w:pPr>
        <w:spacing w:line="240" w:lineRule="auto"/>
        <w:ind w:firstLine="480"/>
        <w:rPr>
          <w:lang w:val="de-DE"/>
        </w:rPr>
      </w:pPr>
      <w:r w:rsidRPr="00A205AD">
        <w:rPr>
          <w:lang w:val="de-DE"/>
        </w:rPr>
        <w:t>[21]</w:t>
      </w:r>
      <w:r w:rsidRPr="00A205AD">
        <w:rPr>
          <w:lang w:val="de-DE"/>
        </w:rPr>
        <w:t>黄令淼</w:t>
      </w:r>
      <w:r w:rsidRPr="00A205AD">
        <w:rPr>
          <w:lang w:val="de-DE"/>
        </w:rPr>
        <w:t>,</w:t>
      </w:r>
      <w:r w:rsidRPr="00A205AD">
        <w:rPr>
          <w:lang w:val="de-DE"/>
        </w:rPr>
        <w:t>任树梅</w:t>
      </w:r>
      <w:r w:rsidRPr="00A205AD">
        <w:rPr>
          <w:lang w:val="de-DE"/>
        </w:rPr>
        <w:t>,</w:t>
      </w:r>
      <w:r w:rsidRPr="00A205AD">
        <w:rPr>
          <w:lang w:val="de-DE"/>
        </w:rPr>
        <w:t>杨培岭</w:t>
      </w:r>
      <w:r w:rsidRPr="00A205AD">
        <w:rPr>
          <w:lang w:val="de-DE"/>
        </w:rPr>
        <w:t>,</w:t>
      </w:r>
      <w:r w:rsidRPr="00A205AD">
        <w:rPr>
          <w:lang w:val="de-DE"/>
        </w:rPr>
        <w:t>税朋</w:t>
      </w:r>
      <w:proofErr w:type="gramStart"/>
      <w:r w:rsidRPr="00A205AD">
        <w:rPr>
          <w:lang w:val="de-DE"/>
        </w:rPr>
        <w:t>勃</w:t>
      </w:r>
      <w:proofErr w:type="gramEnd"/>
      <w:r w:rsidRPr="00A205AD">
        <w:rPr>
          <w:lang w:val="de-DE"/>
        </w:rPr>
        <w:t>，曹建武，周嵘</w:t>
      </w:r>
      <w:r w:rsidRPr="00A205AD">
        <w:rPr>
          <w:lang w:val="de-DE"/>
        </w:rPr>
        <w:t>.</w:t>
      </w:r>
      <w:r w:rsidRPr="00A205AD">
        <w:rPr>
          <w:lang w:val="de-DE"/>
        </w:rPr>
        <w:t>基于缺省因子的</w:t>
      </w:r>
      <w:r w:rsidRPr="00A205AD">
        <w:rPr>
          <w:lang w:val="de-DE"/>
        </w:rPr>
        <w:t>BP-ANN</w:t>
      </w:r>
      <w:r w:rsidRPr="00A205AD">
        <w:rPr>
          <w:lang w:val="de-DE"/>
        </w:rPr>
        <w:t>土壤墒情预报简化模型</w:t>
      </w:r>
      <w:r w:rsidRPr="00A205AD">
        <w:rPr>
          <w:lang w:val="de-DE"/>
        </w:rPr>
        <w:t xml:space="preserve">[J]. </w:t>
      </w:r>
      <w:r w:rsidRPr="00A205AD">
        <w:rPr>
          <w:lang w:val="de-DE"/>
        </w:rPr>
        <w:t>中国农业大学学报</w:t>
      </w:r>
      <w:r w:rsidRPr="00A205AD">
        <w:rPr>
          <w:lang w:val="de-DE"/>
        </w:rPr>
        <w:t>,2013, 18(5):166-172</w:t>
      </w:r>
    </w:p>
    <w:p w:rsidR="002C352A" w:rsidRPr="00A205AD" w:rsidRDefault="002C352A" w:rsidP="002C352A">
      <w:pPr>
        <w:spacing w:line="240" w:lineRule="auto"/>
        <w:ind w:firstLine="480"/>
        <w:rPr>
          <w:lang w:val="de-DE"/>
        </w:rPr>
      </w:pPr>
      <w:r w:rsidRPr="00A205AD">
        <w:rPr>
          <w:lang w:val="de-DE"/>
        </w:rPr>
        <w:t xml:space="preserve">[22]Lewin J. A simple soil water simulation model for assessing the irrigation requirements of wheat[J] . Israel Journal of Agricultrical Research,1972, 22(4):201- 213 </w:t>
      </w:r>
    </w:p>
    <w:p w:rsidR="002C352A" w:rsidRPr="00A205AD" w:rsidRDefault="002C352A" w:rsidP="002C352A">
      <w:pPr>
        <w:spacing w:line="240" w:lineRule="auto"/>
        <w:ind w:firstLine="480"/>
        <w:rPr>
          <w:lang w:val="de-DE"/>
        </w:rPr>
      </w:pPr>
      <w:r w:rsidRPr="00A205AD">
        <w:rPr>
          <w:lang w:val="de-DE"/>
        </w:rPr>
        <w:lastRenderedPageBreak/>
        <w:t>[23]Magagi R D, Kerr Y H.Retrieval of soil moisture vegetation characteristics by use of ERS-1Wind Scatterometer over arid and semi arid areas [J].Journal of Hydrology, 1997, 188 - 189:361 - 384</w:t>
      </w:r>
    </w:p>
    <w:p w:rsidR="002C352A" w:rsidRPr="00A205AD" w:rsidRDefault="002C352A" w:rsidP="002C352A">
      <w:pPr>
        <w:spacing w:line="240" w:lineRule="auto"/>
        <w:ind w:firstLine="480"/>
        <w:rPr>
          <w:lang w:val="de-DE"/>
        </w:rPr>
      </w:pPr>
      <w:r w:rsidRPr="00A205AD">
        <w:rPr>
          <w:lang w:val="de-DE"/>
        </w:rPr>
        <w:t>[24]Pandeya A, Jha S K,Srivastava J K , Prasad R. Artificial neural network for the estimation of soil moisture and surface roughness [J]. Russian Agricultural Sciences, 2010, 36:428-432</w:t>
      </w:r>
    </w:p>
    <w:p w:rsidR="00800267" w:rsidRPr="00A205AD" w:rsidRDefault="002C352A" w:rsidP="002C352A">
      <w:pPr>
        <w:spacing w:line="240" w:lineRule="auto"/>
        <w:ind w:firstLine="480"/>
        <w:rPr>
          <w:lang w:val="de-DE"/>
        </w:rPr>
      </w:pPr>
      <w:r w:rsidRPr="00A205AD">
        <w:rPr>
          <w:lang w:val="de-DE"/>
        </w:rPr>
        <w:t xml:space="preserve">[24] </w:t>
      </w:r>
      <w:r w:rsidRPr="00A205AD">
        <w:rPr>
          <w:lang w:val="de-DE"/>
        </w:rPr>
        <w:t>李阿伦</w:t>
      </w:r>
      <w:r w:rsidRPr="00A205AD">
        <w:rPr>
          <w:lang w:val="de-DE"/>
        </w:rPr>
        <w:t>,</w:t>
      </w:r>
      <w:r w:rsidRPr="00A205AD">
        <w:rPr>
          <w:lang w:val="de-DE"/>
        </w:rPr>
        <w:t>杨卫中</w:t>
      </w:r>
      <w:r w:rsidRPr="00A205AD">
        <w:rPr>
          <w:lang w:val="de-DE"/>
        </w:rPr>
        <w:t>,</w:t>
      </w:r>
      <w:r w:rsidRPr="00A205AD">
        <w:rPr>
          <w:lang w:val="de-DE"/>
        </w:rPr>
        <w:t>卢娟</w:t>
      </w:r>
      <w:r w:rsidRPr="00A205AD">
        <w:rPr>
          <w:lang w:val="de-DE"/>
        </w:rPr>
        <w:t>.</w:t>
      </w:r>
      <w:r w:rsidRPr="00A205AD">
        <w:rPr>
          <w:lang w:val="de-DE"/>
        </w:rPr>
        <w:t>区域墒情的空间分析方法与应用</w:t>
      </w:r>
      <w:r w:rsidRPr="00A205AD">
        <w:rPr>
          <w:lang w:val="de-DE"/>
        </w:rPr>
        <w:t>[J].</w:t>
      </w:r>
      <w:r w:rsidRPr="00A205AD">
        <w:rPr>
          <w:lang w:val="de-DE"/>
        </w:rPr>
        <w:t>中国农学通报</w:t>
      </w:r>
      <w:r w:rsidRPr="00A205AD">
        <w:rPr>
          <w:lang w:val="de-DE"/>
        </w:rPr>
        <w:t>,2012,28(21):311-316</w:t>
      </w:r>
    </w:p>
    <w:p w:rsidR="00415EC4" w:rsidRPr="00A205AD" w:rsidRDefault="00415EC4" w:rsidP="00415EC4">
      <w:pPr>
        <w:spacing w:line="240" w:lineRule="auto"/>
        <w:ind w:firstLine="480"/>
        <w:rPr>
          <w:lang w:val="de-DE"/>
        </w:rPr>
      </w:pPr>
      <w:r w:rsidRPr="00A205AD">
        <w:rPr>
          <w:lang w:val="de-DE"/>
        </w:rPr>
        <w:t>[25]</w:t>
      </w:r>
      <w:proofErr w:type="gramStart"/>
      <w:r w:rsidRPr="00A205AD">
        <w:rPr>
          <w:lang w:val="de-DE"/>
        </w:rPr>
        <w:t>阎庆</w:t>
      </w:r>
      <w:proofErr w:type="gramEnd"/>
      <w:r w:rsidRPr="00A205AD">
        <w:rPr>
          <w:lang w:val="de-DE"/>
        </w:rPr>
        <w:t xml:space="preserve">. </w:t>
      </w:r>
      <w:r w:rsidRPr="00A205AD">
        <w:rPr>
          <w:lang w:val="de-DE"/>
        </w:rPr>
        <w:t>基于局部线性嵌入</w:t>
      </w:r>
      <w:proofErr w:type="gramStart"/>
      <w:r w:rsidRPr="00A205AD">
        <w:rPr>
          <w:lang w:val="de-DE"/>
        </w:rPr>
        <w:t>的降维算法</w:t>
      </w:r>
      <w:proofErr w:type="gramEnd"/>
      <w:r w:rsidRPr="00A205AD">
        <w:rPr>
          <w:lang w:val="de-DE"/>
        </w:rPr>
        <w:t>研究及其在精准农业中的应用</w:t>
      </w:r>
      <w:r w:rsidRPr="00A205AD">
        <w:rPr>
          <w:lang w:val="de-DE"/>
        </w:rPr>
        <w:t xml:space="preserve">[D]. </w:t>
      </w:r>
      <w:r w:rsidRPr="00A205AD">
        <w:rPr>
          <w:lang w:val="de-DE"/>
        </w:rPr>
        <w:t>安徽大学</w:t>
      </w:r>
      <w:r w:rsidRPr="00A205AD">
        <w:rPr>
          <w:lang w:val="de-DE"/>
        </w:rPr>
        <w:t>, 2014.</w:t>
      </w:r>
    </w:p>
    <w:p w:rsidR="00415EC4" w:rsidRPr="00A205AD" w:rsidRDefault="00415EC4" w:rsidP="00415EC4">
      <w:pPr>
        <w:spacing w:line="240" w:lineRule="auto"/>
        <w:ind w:firstLine="480"/>
        <w:rPr>
          <w:lang w:val="de-DE"/>
        </w:rPr>
      </w:pPr>
      <w:r w:rsidRPr="00A205AD">
        <w:rPr>
          <w:lang w:val="de-DE"/>
        </w:rPr>
        <w:t>[26]</w:t>
      </w:r>
      <w:r w:rsidRPr="00A205AD">
        <w:t xml:space="preserve"> </w:t>
      </w:r>
      <w:r w:rsidRPr="00A205AD">
        <w:rPr>
          <w:lang w:val="de-DE"/>
        </w:rPr>
        <w:t>黄双燕</w:t>
      </w:r>
      <w:r w:rsidRPr="00A205AD">
        <w:rPr>
          <w:lang w:val="de-DE"/>
        </w:rPr>
        <w:t>,</w:t>
      </w:r>
      <w:r w:rsidRPr="00A205AD">
        <w:rPr>
          <w:lang w:val="de-DE"/>
        </w:rPr>
        <w:t>杨辽</w:t>
      </w:r>
      <w:r w:rsidRPr="00A205AD">
        <w:rPr>
          <w:lang w:val="de-DE"/>
        </w:rPr>
        <w:t>,</w:t>
      </w:r>
      <w:r w:rsidRPr="00A205AD">
        <w:rPr>
          <w:lang w:val="de-DE"/>
        </w:rPr>
        <w:t>陈曦</w:t>
      </w:r>
      <w:r w:rsidRPr="00A205AD">
        <w:rPr>
          <w:lang w:val="de-DE"/>
        </w:rPr>
        <w:t>,</w:t>
      </w:r>
      <w:r w:rsidRPr="00A205AD">
        <w:rPr>
          <w:lang w:val="de-DE"/>
        </w:rPr>
        <w:t>姚远</w:t>
      </w:r>
      <w:r w:rsidRPr="00A205AD">
        <w:rPr>
          <w:lang w:val="de-DE"/>
        </w:rPr>
        <w:t>.</w:t>
      </w:r>
      <w:r w:rsidRPr="00A205AD">
        <w:rPr>
          <w:lang w:val="de-DE"/>
        </w:rPr>
        <w:t>机器学习法的干旱区典型农作物分类</w:t>
      </w:r>
      <w:r w:rsidRPr="00A205AD">
        <w:rPr>
          <w:lang w:val="de-DE"/>
        </w:rPr>
        <w:t>[J].</w:t>
      </w:r>
      <w:r w:rsidRPr="00A205AD">
        <w:rPr>
          <w:lang w:val="de-DE"/>
        </w:rPr>
        <w:t>光谱学与光谱分析</w:t>
      </w:r>
      <w:r w:rsidRPr="00A205AD">
        <w:rPr>
          <w:lang w:val="de-DE"/>
        </w:rPr>
        <w:t>,2018,38(10):3169-3176.</w:t>
      </w:r>
    </w:p>
    <w:p w:rsidR="00415EC4" w:rsidRPr="00A205AD" w:rsidRDefault="00415EC4" w:rsidP="00415EC4">
      <w:pPr>
        <w:spacing w:line="240" w:lineRule="auto"/>
        <w:ind w:firstLine="480"/>
        <w:rPr>
          <w:lang w:val="de-DE"/>
        </w:rPr>
      </w:pPr>
      <w:r w:rsidRPr="00A205AD">
        <w:rPr>
          <w:lang w:val="de-DE"/>
        </w:rPr>
        <w:t>[27]</w:t>
      </w:r>
      <w:r w:rsidRPr="00A205AD">
        <w:rPr>
          <w:lang w:val="de-DE"/>
        </w:rPr>
        <w:t>宋茜</w:t>
      </w:r>
      <w:r w:rsidRPr="00A205AD">
        <w:rPr>
          <w:lang w:val="de-DE"/>
        </w:rPr>
        <w:t xml:space="preserve">. </w:t>
      </w:r>
      <w:r w:rsidRPr="00A205AD">
        <w:rPr>
          <w:lang w:val="de-DE"/>
        </w:rPr>
        <w:t>基于</w:t>
      </w:r>
      <w:r w:rsidRPr="00A205AD">
        <w:rPr>
          <w:lang w:val="de-DE"/>
        </w:rPr>
        <w:t>GF-1/WFV</w:t>
      </w:r>
      <w:r w:rsidRPr="00A205AD">
        <w:rPr>
          <w:lang w:val="de-DE"/>
        </w:rPr>
        <w:t>和面向对象的农作物种植结构提取方法研究</w:t>
      </w:r>
      <w:r w:rsidRPr="00A205AD">
        <w:rPr>
          <w:lang w:val="de-DE"/>
        </w:rPr>
        <w:t>[D].2016.</w:t>
      </w:r>
    </w:p>
    <w:p w:rsidR="00415EC4" w:rsidRPr="00A205AD" w:rsidRDefault="00415EC4" w:rsidP="00415EC4">
      <w:pPr>
        <w:spacing w:line="240" w:lineRule="auto"/>
        <w:ind w:firstLine="480"/>
        <w:rPr>
          <w:lang w:val="de-DE"/>
        </w:rPr>
      </w:pPr>
      <w:r w:rsidRPr="00A205AD">
        <w:rPr>
          <w:lang w:val="de-DE"/>
        </w:rPr>
        <w:t>[28]</w:t>
      </w:r>
      <w:r w:rsidRPr="00A205AD">
        <w:rPr>
          <w:lang w:val="de-DE"/>
        </w:rPr>
        <w:t>魏传文</w:t>
      </w:r>
      <w:r w:rsidRPr="00A205AD">
        <w:rPr>
          <w:lang w:val="de-DE"/>
        </w:rPr>
        <w:t xml:space="preserve">. </w:t>
      </w:r>
      <w:r w:rsidRPr="00A205AD">
        <w:rPr>
          <w:lang w:val="de-DE"/>
        </w:rPr>
        <w:t>基于多</w:t>
      </w:r>
      <w:proofErr w:type="gramStart"/>
      <w:r w:rsidRPr="00A205AD">
        <w:rPr>
          <w:lang w:val="de-DE"/>
        </w:rPr>
        <w:t>源数据</w:t>
      </w:r>
      <w:proofErr w:type="gramEnd"/>
      <w:r w:rsidRPr="00A205AD">
        <w:rPr>
          <w:lang w:val="de-DE"/>
        </w:rPr>
        <w:t>的油菜冻害遥感机理与方法研究</w:t>
      </w:r>
      <w:r w:rsidRPr="00A205AD">
        <w:rPr>
          <w:lang w:val="de-DE"/>
        </w:rPr>
        <w:t>[D]. 2018.</w:t>
      </w:r>
    </w:p>
    <w:p w:rsidR="00415EC4" w:rsidRPr="00A205AD" w:rsidRDefault="00415EC4" w:rsidP="00415EC4">
      <w:pPr>
        <w:spacing w:line="240" w:lineRule="auto"/>
        <w:ind w:firstLine="480"/>
        <w:rPr>
          <w:lang w:val="de-DE"/>
        </w:rPr>
      </w:pPr>
      <w:r w:rsidRPr="00A205AD">
        <w:rPr>
          <w:lang w:val="de-DE"/>
        </w:rPr>
        <w:t>[29]</w:t>
      </w:r>
      <w:r w:rsidRPr="00A205AD">
        <w:rPr>
          <w:lang w:val="de-DE"/>
        </w:rPr>
        <w:t>谭文学</w:t>
      </w:r>
      <w:r w:rsidRPr="00A205AD">
        <w:rPr>
          <w:lang w:val="de-DE"/>
        </w:rPr>
        <w:t xml:space="preserve">. </w:t>
      </w:r>
      <w:r w:rsidRPr="00A205AD">
        <w:rPr>
          <w:lang w:val="de-DE"/>
        </w:rPr>
        <w:t>基于机器学习的作物病害图像处理及病变识别方法研究</w:t>
      </w:r>
      <w:r w:rsidRPr="00A205AD">
        <w:rPr>
          <w:lang w:val="de-DE"/>
        </w:rPr>
        <w:t>[D].</w:t>
      </w:r>
    </w:p>
    <w:p w:rsidR="002C352A" w:rsidRPr="00A205AD" w:rsidRDefault="00415EC4" w:rsidP="00415EC4">
      <w:pPr>
        <w:spacing w:line="240" w:lineRule="auto"/>
        <w:ind w:firstLine="480"/>
        <w:rPr>
          <w:lang w:val="de-DE"/>
        </w:rPr>
      </w:pPr>
      <w:r w:rsidRPr="00A205AD">
        <w:rPr>
          <w:lang w:val="de-DE"/>
        </w:rPr>
        <w:t>[30]</w:t>
      </w:r>
      <w:r w:rsidRPr="00A205AD">
        <w:rPr>
          <w:lang w:val="de-DE"/>
        </w:rPr>
        <w:t>乌玲瑛</w:t>
      </w:r>
      <w:r w:rsidRPr="00A205AD">
        <w:rPr>
          <w:lang w:val="de-DE"/>
        </w:rPr>
        <w:t>,</w:t>
      </w:r>
      <w:r w:rsidRPr="00A205AD">
        <w:rPr>
          <w:lang w:val="de-DE"/>
        </w:rPr>
        <w:t>徐</w:t>
      </w:r>
      <w:proofErr w:type="gramStart"/>
      <w:r w:rsidRPr="00A205AD">
        <w:rPr>
          <w:lang w:val="de-DE"/>
        </w:rPr>
        <w:t>奂</w:t>
      </w:r>
      <w:proofErr w:type="gramEnd"/>
      <w:r w:rsidRPr="00A205AD">
        <w:rPr>
          <w:lang w:val="de-DE"/>
        </w:rPr>
        <w:t>,</w:t>
      </w:r>
      <w:proofErr w:type="gramStart"/>
      <w:r w:rsidRPr="00A205AD">
        <w:rPr>
          <w:lang w:val="de-DE"/>
        </w:rPr>
        <w:t>蔡喨喨</w:t>
      </w:r>
      <w:proofErr w:type="gramEnd"/>
      <w:r w:rsidRPr="00A205AD">
        <w:rPr>
          <w:lang w:val="de-DE"/>
        </w:rPr>
        <w:t>,</w:t>
      </w:r>
      <w:r w:rsidRPr="00A205AD">
        <w:rPr>
          <w:lang w:val="de-DE"/>
        </w:rPr>
        <w:t>严力蛟</w:t>
      </w:r>
      <w:r w:rsidRPr="00A205AD">
        <w:rPr>
          <w:lang w:val="de-DE"/>
        </w:rPr>
        <w:t>.</w:t>
      </w:r>
      <w:r w:rsidRPr="00A205AD">
        <w:rPr>
          <w:lang w:val="de-DE"/>
        </w:rPr>
        <w:t>基于机器学习的水稻发育期预测模型构建</w:t>
      </w:r>
      <w:r w:rsidRPr="00A205AD">
        <w:rPr>
          <w:lang w:val="de-DE"/>
        </w:rPr>
        <w:t>[J].</w:t>
      </w:r>
      <w:r w:rsidRPr="00A205AD">
        <w:rPr>
          <w:lang w:val="de-DE"/>
        </w:rPr>
        <w:t>扬州大学学报</w:t>
      </w:r>
      <w:r w:rsidRPr="00A205AD">
        <w:rPr>
          <w:lang w:val="de-DE"/>
        </w:rPr>
        <w:t>(</w:t>
      </w:r>
      <w:r w:rsidRPr="00A205AD">
        <w:rPr>
          <w:lang w:val="de-DE"/>
        </w:rPr>
        <w:t>农业与生命</w:t>
      </w:r>
      <w:proofErr w:type="gramStart"/>
      <w:r w:rsidRPr="00A205AD">
        <w:rPr>
          <w:lang w:val="de-DE"/>
        </w:rPr>
        <w:t>科学版</w:t>
      </w:r>
      <w:proofErr w:type="gramEnd"/>
      <w:r w:rsidRPr="00A205AD">
        <w:rPr>
          <w:lang w:val="de-DE"/>
        </w:rPr>
        <w:t>),2012,33(03):44-50.</w:t>
      </w:r>
    </w:p>
    <w:p w:rsidR="00415EC4" w:rsidRPr="00A205AD" w:rsidRDefault="00415EC4" w:rsidP="00415EC4">
      <w:pPr>
        <w:spacing w:line="240" w:lineRule="auto"/>
        <w:ind w:firstLine="480"/>
        <w:rPr>
          <w:lang w:val="de-DE"/>
        </w:rPr>
      </w:pPr>
      <w:r w:rsidRPr="00A205AD">
        <w:rPr>
          <w:lang w:val="de-DE"/>
        </w:rPr>
        <w:t>[31] Wikipedia. Industrial control system[EB/OL]. [20190328]. https://en.wikipedia.org/wiki/Industrial_control_system.</w:t>
      </w:r>
    </w:p>
    <w:p w:rsidR="00415EC4" w:rsidRPr="00A205AD" w:rsidRDefault="00415EC4" w:rsidP="00415EC4">
      <w:pPr>
        <w:spacing w:line="240" w:lineRule="auto"/>
        <w:ind w:firstLine="480"/>
        <w:rPr>
          <w:lang w:val="de-DE"/>
        </w:rPr>
      </w:pPr>
      <w:r w:rsidRPr="00A205AD">
        <w:rPr>
          <w:lang w:val="de-DE"/>
        </w:rPr>
        <w:t>[32] Keliris A, Salehghaffari H, Cairl B, et al. Machine learning-based defense against process-Aware attacks on Industrial Control Systems[C]. 47th IEEE International Test Conference, ITC 2016, November 15, 2016 - November 17, 2016, 2017: IEEE Philadelphia Section; Institute of Electrical and Electronic Engineers, Inc. (IEEE).</w:t>
      </w:r>
    </w:p>
    <w:p w:rsidR="00415EC4" w:rsidRPr="00A205AD" w:rsidRDefault="00415EC4" w:rsidP="00415EC4">
      <w:pPr>
        <w:spacing w:line="240" w:lineRule="auto"/>
        <w:ind w:firstLine="480"/>
        <w:rPr>
          <w:lang w:val="de-DE"/>
        </w:rPr>
      </w:pPr>
      <w:r w:rsidRPr="00A205AD">
        <w:rPr>
          <w:lang w:val="de-DE"/>
        </w:rPr>
        <w:t>[33] Li H, Qin S. Optimization and implementation of industrial control system network intrusion detection by telemetry analysis[C]. 3rd IEEE International Conference on Computer and Communications, ICCC 2017, December 13, 2017 - December 16, 2017, 2018: 1251-1254.</w:t>
      </w:r>
    </w:p>
    <w:p w:rsidR="00415EC4" w:rsidRPr="00A205AD" w:rsidRDefault="00415EC4" w:rsidP="00415EC4">
      <w:pPr>
        <w:spacing w:line="240" w:lineRule="auto"/>
        <w:ind w:firstLine="480"/>
        <w:rPr>
          <w:lang w:val="de-DE"/>
        </w:rPr>
      </w:pPr>
      <w:r w:rsidRPr="00A205AD">
        <w:rPr>
          <w:lang w:val="de-DE"/>
        </w:rPr>
        <w:t>[34] Ruiz-Garcia L, Lunadei L, Barreiro P, et al. A Review of Wireless Sensor Technologies and Applications in Agriculture and Food Industry: State of the Art and Current Trends[J]. Sensors, 2009, (9): 4728-4750.</w:t>
      </w:r>
    </w:p>
    <w:p w:rsidR="00415EC4" w:rsidRPr="00A205AD" w:rsidRDefault="00415EC4" w:rsidP="00415EC4">
      <w:pPr>
        <w:spacing w:line="240" w:lineRule="auto"/>
        <w:ind w:firstLine="480"/>
        <w:rPr>
          <w:lang w:val="de-DE"/>
        </w:rPr>
      </w:pPr>
      <w:r w:rsidRPr="00A205AD">
        <w:rPr>
          <w:lang w:val="de-DE"/>
        </w:rPr>
        <w:t>[35] Wang N, Zhang N, Wang M. Wireless sensors in agriculture and food industry—Recent development and future perspective[J]. Computers and Electronics in Agriculture, 2006, 50(1): 1-14.</w:t>
      </w:r>
    </w:p>
    <w:p w:rsidR="00415EC4" w:rsidRPr="00A205AD" w:rsidRDefault="00415EC4" w:rsidP="00415EC4">
      <w:pPr>
        <w:spacing w:line="240" w:lineRule="auto"/>
        <w:ind w:firstLine="480"/>
        <w:rPr>
          <w:lang w:val="de-DE"/>
        </w:rPr>
      </w:pPr>
      <w:r w:rsidRPr="00A205AD">
        <w:rPr>
          <w:lang w:val="de-DE"/>
        </w:rPr>
        <w:t xml:space="preserve">[36] </w:t>
      </w:r>
      <w:r w:rsidRPr="00A205AD">
        <w:rPr>
          <w:lang w:val="de-DE"/>
        </w:rPr>
        <w:t>张健</w:t>
      </w:r>
      <w:r w:rsidRPr="00A205AD">
        <w:rPr>
          <w:lang w:val="de-DE"/>
        </w:rPr>
        <w:t xml:space="preserve">, </w:t>
      </w:r>
      <w:r w:rsidRPr="00A205AD">
        <w:rPr>
          <w:lang w:val="de-DE"/>
        </w:rPr>
        <w:t>张超</w:t>
      </w:r>
      <w:r w:rsidRPr="00A205AD">
        <w:rPr>
          <w:lang w:val="de-DE"/>
        </w:rPr>
        <w:t xml:space="preserve">, </w:t>
      </w:r>
      <w:proofErr w:type="gramStart"/>
      <w:r w:rsidRPr="00A205AD">
        <w:rPr>
          <w:lang w:val="de-DE"/>
        </w:rPr>
        <w:t>玄跻峰</w:t>
      </w:r>
      <w:proofErr w:type="gramEnd"/>
      <w:r w:rsidRPr="00A205AD">
        <w:rPr>
          <w:lang w:val="de-DE"/>
        </w:rPr>
        <w:t xml:space="preserve">, et al. </w:t>
      </w:r>
      <w:r w:rsidRPr="00A205AD">
        <w:rPr>
          <w:lang w:val="de-DE"/>
        </w:rPr>
        <w:t>程序分析研究进展</w:t>
      </w:r>
      <w:r w:rsidRPr="00A205AD">
        <w:rPr>
          <w:lang w:val="de-DE"/>
        </w:rPr>
        <w:t xml:space="preserve">[J]. </w:t>
      </w:r>
      <w:r w:rsidRPr="00A205AD">
        <w:rPr>
          <w:lang w:val="de-DE"/>
        </w:rPr>
        <w:t>软件学报</w:t>
      </w:r>
      <w:r w:rsidRPr="00A205AD">
        <w:rPr>
          <w:lang w:val="de-DE"/>
        </w:rPr>
        <w:t>, 2019, 30(1): 1-31.</w:t>
      </w:r>
    </w:p>
    <w:p w:rsidR="00415EC4" w:rsidRPr="00A205AD" w:rsidRDefault="00415EC4" w:rsidP="00415EC4">
      <w:pPr>
        <w:spacing w:line="240" w:lineRule="auto"/>
        <w:ind w:firstLine="480"/>
        <w:rPr>
          <w:lang w:val="de-DE"/>
        </w:rPr>
      </w:pPr>
      <w:r w:rsidRPr="00A205AD">
        <w:rPr>
          <w:lang w:val="de-DE"/>
        </w:rPr>
        <w:t>[37] Feng Q, Zhou R, Xu C, et al. Scalable Graph-based Bug Search for Firmware Images[C]. Proceedings of the 2016 ACM SIGSAC Conference on Computer and Communications Security, 2016: 480-491.</w:t>
      </w:r>
    </w:p>
    <w:p w:rsidR="00415EC4" w:rsidRPr="00A205AD" w:rsidRDefault="00415EC4" w:rsidP="00415EC4">
      <w:pPr>
        <w:spacing w:line="240" w:lineRule="auto"/>
        <w:ind w:firstLine="480"/>
        <w:rPr>
          <w:lang w:val="de-DE"/>
        </w:rPr>
      </w:pPr>
      <w:r w:rsidRPr="00A205AD">
        <w:rPr>
          <w:lang w:val="de-DE"/>
        </w:rPr>
        <w:t>[38] Dewey D, Giffin J T. Static detection of C++ vtable escape vulnerabilities in binary code[C]. NDSS, 2012.</w:t>
      </w:r>
    </w:p>
    <w:p w:rsidR="00415EC4" w:rsidRPr="00A205AD" w:rsidRDefault="00415EC4" w:rsidP="00415EC4">
      <w:pPr>
        <w:spacing w:line="240" w:lineRule="auto"/>
        <w:ind w:firstLine="480"/>
        <w:rPr>
          <w:lang w:val="de-DE"/>
        </w:rPr>
      </w:pPr>
      <w:r w:rsidRPr="00A205AD">
        <w:rPr>
          <w:lang w:val="de-DE"/>
        </w:rPr>
        <w:t>[39] Chen J, Diao W, Zhao Q, et al. IOTFUZZER: Discovering Memory Corruptions in IoT Through App-based Fuzzing[C]. Proceedings of the 2018 Network and Distributed System Security Symposium, 2018.</w:t>
      </w:r>
    </w:p>
    <w:p w:rsidR="00415EC4" w:rsidRPr="00A205AD" w:rsidRDefault="00415EC4" w:rsidP="00415EC4">
      <w:pPr>
        <w:spacing w:line="240" w:lineRule="auto"/>
        <w:ind w:firstLine="480"/>
        <w:rPr>
          <w:lang w:val="de-DE"/>
        </w:rPr>
      </w:pPr>
      <w:r w:rsidRPr="00A205AD">
        <w:rPr>
          <w:lang w:val="de-DE"/>
        </w:rPr>
        <w:t xml:space="preserve">[40] </w:t>
      </w:r>
      <w:proofErr w:type="gramStart"/>
      <w:r w:rsidRPr="00A205AD">
        <w:rPr>
          <w:lang w:val="de-DE"/>
        </w:rPr>
        <w:t>邹</w:t>
      </w:r>
      <w:proofErr w:type="gramEnd"/>
      <w:r w:rsidRPr="00A205AD">
        <w:rPr>
          <w:lang w:val="de-DE"/>
        </w:rPr>
        <w:t>权臣</w:t>
      </w:r>
      <w:r w:rsidRPr="00A205AD">
        <w:rPr>
          <w:lang w:val="de-DE"/>
        </w:rPr>
        <w:t xml:space="preserve">, </w:t>
      </w:r>
      <w:r w:rsidRPr="00A205AD">
        <w:rPr>
          <w:lang w:val="de-DE"/>
        </w:rPr>
        <w:t>张涛</w:t>
      </w:r>
      <w:r w:rsidRPr="00A205AD">
        <w:rPr>
          <w:lang w:val="de-DE"/>
        </w:rPr>
        <w:t xml:space="preserve">, </w:t>
      </w:r>
      <w:r w:rsidRPr="00A205AD">
        <w:rPr>
          <w:lang w:val="de-DE"/>
        </w:rPr>
        <w:t>吴润浦</w:t>
      </w:r>
      <w:r w:rsidRPr="00A205AD">
        <w:rPr>
          <w:lang w:val="de-DE"/>
        </w:rPr>
        <w:t xml:space="preserve">, et al. </w:t>
      </w:r>
      <w:r w:rsidRPr="00A205AD">
        <w:rPr>
          <w:lang w:val="de-DE"/>
        </w:rPr>
        <w:t>从自动化到智能化</w:t>
      </w:r>
      <w:r w:rsidRPr="00A205AD">
        <w:rPr>
          <w:lang w:val="de-DE"/>
        </w:rPr>
        <w:t>:</w:t>
      </w:r>
      <w:r w:rsidRPr="00A205AD">
        <w:rPr>
          <w:lang w:val="de-DE"/>
        </w:rPr>
        <w:t>软件漏洞挖掘技术进展</w:t>
      </w:r>
      <w:r w:rsidRPr="00A205AD">
        <w:rPr>
          <w:lang w:val="de-DE"/>
        </w:rPr>
        <w:t xml:space="preserve">[J]. </w:t>
      </w:r>
      <w:r w:rsidRPr="00A205AD">
        <w:rPr>
          <w:lang w:val="de-DE"/>
        </w:rPr>
        <w:t>清华大学学报</w:t>
      </w:r>
      <w:r w:rsidRPr="00A205AD">
        <w:rPr>
          <w:lang w:val="de-DE"/>
        </w:rPr>
        <w:t>(</w:t>
      </w:r>
      <w:r w:rsidRPr="00A205AD">
        <w:rPr>
          <w:lang w:val="de-DE"/>
        </w:rPr>
        <w:t>自然科学版</w:t>
      </w:r>
      <w:r w:rsidRPr="00A205AD">
        <w:rPr>
          <w:lang w:val="de-DE"/>
        </w:rPr>
        <w:t>), 2018:1-16.</w:t>
      </w:r>
    </w:p>
    <w:sectPr w:rsidR="00415EC4" w:rsidRPr="00A205AD" w:rsidSect="00C1783E">
      <w:headerReference w:type="even" r:id="rId8"/>
      <w:headerReference w:type="default" r:id="rId9"/>
      <w:footerReference w:type="even" r:id="rId10"/>
      <w:footerReference w:type="default" r:id="rId11"/>
      <w:headerReference w:type="first" r:id="rId12"/>
      <w:footerReference w:type="first" r:id="rId13"/>
      <w:pgSz w:w="11906" w:h="16838"/>
      <w:pgMar w:top="1440" w:right="1080" w:bottom="1440" w:left="1080" w:header="851" w:footer="992" w:gutter="0"/>
      <w:pgNumType w:start="1"/>
      <w:cols w:space="720"/>
      <w:titlePg/>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22F8" w:rsidRDefault="003E22F8">
      <w:pPr>
        <w:spacing w:line="240" w:lineRule="auto"/>
        <w:ind w:firstLine="480"/>
      </w:pPr>
      <w:r>
        <w:separator/>
      </w:r>
    </w:p>
  </w:endnote>
  <w:endnote w:type="continuationSeparator" w:id="0">
    <w:p w:rsidR="003E22F8" w:rsidRDefault="003E22F8">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EFF" w:usb1="C000785B" w:usb2="00000009" w:usb3="00000000" w:csb0="000001FF" w:csb1="00000000"/>
  </w:font>
  <w:font w:name="黑体">
    <w:altName w:val="黑体"/>
    <w:panose1 w:val="02010609060101010101"/>
    <w:charset w:val="86"/>
    <w:family w:val="modern"/>
    <w:pitch w:val="fixed"/>
    <w:sig w:usb0="800002BF" w:usb1="38CF7CFA" w:usb2="00000016" w:usb3="00000000" w:csb0="00040001" w:csb1="00000000"/>
  </w:font>
  <w:font w:name="宋体">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2981" w:rsidRDefault="008F2981">
    <w:pPr>
      <w:pStyle w:val="a3"/>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783E" w:rsidRPr="00C1783E" w:rsidRDefault="00C1783E" w:rsidP="00C1783E">
    <w:pPr>
      <w:pStyle w:val="a3"/>
      <w:ind w:firstLine="420"/>
      <w:jc w:val="center"/>
      <w:rPr>
        <w:sz w:val="21"/>
      </w:rPr>
    </w:pPr>
    <w:r w:rsidRPr="00C1783E">
      <w:rPr>
        <w:sz w:val="21"/>
      </w:rPr>
      <w:t>——</w:t>
    </w:r>
    <w:r w:rsidRPr="00C1783E">
      <w:rPr>
        <w:sz w:val="21"/>
      </w:rPr>
      <w:fldChar w:fldCharType="begin"/>
    </w:r>
    <w:r w:rsidRPr="00C1783E">
      <w:rPr>
        <w:sz w:val="21"/>
      </w:rPr>
      <w:instrText>PAGE   \* MERGEFORMAT</w:instrText>
    </w:r>
    <w:r w:rsidRPr="00C1783E">
      <w:rPr>
        <w:sz w:val="21"/>
      </w:rPr>
      <w:fldChar w:fldCharType="separate"/>
    </w:r>
    <w:r w:rsidR="00452E9C" w:rsidRPr="00452E9C">
      <w:rPr>
        <w:noProof/>
        <w:sz w:val="21"/>
        <w:lang w:val="zh-CN"/>
      </w:rPr>
      <w:t>8</w:t>
    </w:r>
    <w:r w:rsidRPr="00C1783E">
      <w:rPr>
        <w:sz w:val="21"/>
      </w:rPr>
      <w:fldChar w:fldCharType="end"/>
    </w:r>
    <w:r w:rsidRPr="00C1783E">
      <w:rPr>
        <w:sz w:val="21"/>
      </w:rPr>
      <w:t>——</w:t>
    </w:r>
  </w:p>
  <w:p w:rsidR="008F2981" w:rsidRDefault="008F2981">
    <w:pPr>
      <w:pStyle w:val="a3"/>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2981" w:rsidRPr="00C1783E" w:rsidRDefault="00C1783E" w:rsidP="00C1783E">
    <w:pPr>
      <w:pStyle w:val="a3"/>
      <w:ind w:firstLine="420"/>
      <w:jc w:val="center"/>
      <w:rPr>
        <w:sz w:val="21"/>
      </w:rPr>
    </w:pPr>
    <w:r w:rsidRPr="00C1783E">
      <w:rPr>
        <w:sz w:val="21"/>
      </w:rPr>
      <w:t>——</w:t>
    </w:r>
    <w:r w:rsidRPr="00C1783E">
      <w:rPr>
        <w:rFonts w:hint="eastAsia"/>
        <w:sz w:val="21"/>
      </w:rPr>
      <w:t>1</w:t>
    </w:r>
    <w:r w:rsidRPr="00C1783E">
      <w:rPr>
        <w:sz w:val="21"/>
      </w:rPr>
      <w:t>——</w:t>
    </w:r>
  </w:p>
  <w:p w:rsidR="008F2981" w:rsidRDefault="008F2981">
    <w:pPr>
      <w:pStyle w:val="a3"/>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22F8" w:rsidRDefault="003E22F8">
      <w:pPr>
        <w:spacing w:line="240" w:lineRule="auto"/>
        <w:ind w:firstLine="480"/>
      </w:pPr>
      <w:r>
        <w:separator/>
      </w:r>
    </w:p>
  </w:footnote>
  <w:footnote w:type="continuationSeparator" w:id="0">
    <w:p w:rsidR="003E22F8" w:rsidRDefault="003E22F8">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2981" w:rsidRDefault="008F2981">
    <w:pPr>
      <w:pStyle w:val="ab"/>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2981" w:rsidRPr="00C1783E" w:rsidRDefault="008F2981" w:rsidP="00C1783E">
    <w:pPr>
      <w:pStyle w:val="ab"/>
      <w:ind w:firstLineChars="0" w:firstLine="0"/>
      <w:rPr>
        <w:rFonts w:hint="eastAsia"/>
        <w:sz w:val="24"/>
        <w:szCs w:val="24"/>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2981" w:rsidRDefault="008F2981">
    <w:pPr>
      <w:pStyle w:val="ab"/>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03489C"/>
    <w:multiLevelType w:val="multilevel"/>
    <w:tmpl w:val="A9801B22"/>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41790B01"/>
    <w:multiLevelType w:val="hybridMultilevel"/>
    <w:tmpl w:val="4692B64E"/>
    <w:lvl w:ilvl="0" w:tplc="0E1EE6B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5864AC0F"/>
    <w:multiLevelType w:val="singleLevel"/>
    <w:tmpl w:val="5864AC0F"/>
    <w:lvl w:ilvl="0">
      <w:start w:val="1"/>
      <w:numFmt w:val="decimal"/>
      <w:lvlText w:val="%1."/>
      <w:lvlJc w:val="left"/>
      <w:pPr>
        <w:ind w:left="425" w:hanging="425"/>
      </w:pPr>
      <w:rPr>
        <w:rFonts w:hint="default"/>
      </w:rPr>
    </w:lvl>
  </w:abstractNum>
  <w:abstractNum w:abstractNumId="3">
    <w:nsid w:val="626B77AD"/>
    <w:multiLevelType w:val="multilevel"/>
    <w:tmpl w:val="E26E572A"/>
    <w:lvl w:ilvl="0">
      <w:start w:val="1"/>
      <w:numFmt w:val="decimal"/>
      <w:lvlText w:val="%1"/>
      <w:lvlJc w:val="left"/>
      <w:pPr>
        <w:ind w:left="480" w:hanging="480"/>
      </w:pPr>
      <w:rPr>
        <w:rFonts w:ascii="黑体" w:hint="default"/>
      </w:rPr>
    </w:lvl>
    <w:lvl w:ilvl="1">
      <w:start w:val="1"/>
      <w:numFmt w:val="decimal"/>
      <w:lvlText w:val="%1.%2"/>
      <w:lvlJc w:val="left"/>
      <w:pPr>
        <w:ind w:left="480" w:hanging="480"/>
      </w:pPr>
      <w:rPr>
        <w:rFonts w:ascii="黑体" w:hint="default"/>
      </w:rPr>
    </w:lvl>
    <w:lvl w:ilvl="2">
      <w:start w:val="1"/>
      <w:numFmt w:val="decimal"/>
      <w:lvlText w:val="%1.%2.%3"/>
      <w:lvlJc w:val="left"/>
      <w:pPr>
        <w:ind w:left="720" w:hanging="720"/>
      </w:pPr>
      <w:rPr>
        <w:rFonts w:ascii="黑体" w:hint="default"/>
      </w:rPr>
    </w:lvl>
    <w:lvl w:ilvl="3">
      <w:start w:val="1"/>
      <w:numFmt w:val="decimal"/>
      <w:lvlText w:val="%1.%2.%3.%4"/>
      <w:lvlJc w:val="left"/>
      <w:pPr>
        <w:ind w:left="720" w:hanging="720"/>
      </w:pPr>
      <w:rPr>
        <w:rFonts w:ascii="黑体" w:hint="default"/>
      </w:rPr>
    </w:lvl>
    <w:lvl w:ilvl="4">
      <w:start w:val="1"/>
      <w:numFmt w:val="decimal"/>
      <w:lvlText w:val="%1.%2.%3.%4.%5"/>
      <w:lvlJc w:val="left"/>
      <w:pPr>
        <w:ind w:left="1080" w:hanging="1080"/>
      </w:pPr>
      <w:rPr>
        <w:rFonts w:ascii="黑体" w:hint="default"/>
      </w:rPr>
    </w:lvl>
    <w:lvl w:ilvl="5">
      <w:start w:val="1"/>
      <w:numFmt w:val="decimal"/>
      <w:lvlText w:val="%1.%2.%3.%4.%5.%6"/>
      <w:lvlJc w:val="left"/>
      <w:pPr>
        <w:ind w:left="1080" w:hanging="1080"/>
      </w:pPr>
      <w:rPr>
        <w:rFonts w:ascii="黑体" w:hint="default"/>
      </w:rPr>
    </w:lvl>
    <w:lvl w:ilvl="6">
      <w:start w:val="1"/>
      <w:numFmt w:val="decimal"/>
      <w:lvlText w:val="%1.%2.%3.%4.%5.%6.%7"/>
      <w:lvlJc w:val="left"/>
      <w:pPr>
        <w:ind w:left="1440" w:hanging="1440"/>
      </w:pPr>
      <w:rPr>
        <w:rFonts w:ascii="黑体" w:hint="default"/>
      </w:rPr>
    </w:lvl>
    <w:lvl w:ilvl="7">
      <w:start w:val="1"/>
      <w:numFmt w:val="decimal"/>
      <w:lvlText w:val="%1.%2.%3.%4.%5.%6.%7.%8"/>
      <w:lvlJc w:val="left"/>
      <w:pPr>
        <w:ind w:left="1440" w:hanging="1440"/>
      </w:pPr>
      <w:rPr>
        <w:rFonts w:ascii="黑体" w:hint="default"/>
      </w:rPr>
    </w:lvl>
    <w:lvl w:ilvl="8">
      <w:start w:val="1"/>
      <w:numFmt w:val="decimal"/>
      <w:lvlText w:val="%1.%2.%3.%4.%5.%6.%7.%8.%9"/>
      <w:lvlJc w:val="left"/>
      <w:pPr>
        <w:ind w:left="1800" w:hanging="1800"/>
      </w:pPr>
      <w:rPr>
        <w:rFonts w:ascii="黑体" w:hint="default"/>
      </w:rPr>
    </w:lvl>
  </w:abstractNum>
  <w:abstractNum w:abstractNumId="4">
    <w:nsid w:val="638F1E70"/>
    <w:multiLevelType w:val="hybridMultilevel"/>
    <w:tmpl w:val="EE5844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20"/>
  <w:drawingGridVerticalSpacing w:val="163"/>
  <w:displayHorizontalDrawingGridEvery w:val="2"/>
  <w:displayVerticalDrawingGridEvery w:val="2"/>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3048F"/>
    <w:rsid w:val="00022037"/>
    <w:rsid w:val="00041ACD"/>
    <w:rsid w:val="00081066"/>
    <w:rsid w:val="000823B6"/>
    <w:rsid w:val="00086361"/>
    <w:rsid w:val="000956EA"/>
    <w:rsid w:val="000A1C0F"/>
    <w:rsid w:val="000B33C3"/>
    <w:rsid w:val="000C0AC1"/>
    <w:rsid w:val="000C6830"/>
    <w:rsid w:val="000C7254"/>
    <w:rsid w:val="000E66CE"/>
    <w:rsid w:val="001003B7"/>
    <w:rsid w:val="00155813"/>
    <w:rsid w:val="00162F1F"/>
    <w:rsid w:val="00174714"/>
    <w:rsid w:val="00187911"/>
    <w:rsid w:val="00200DDD"/>
    <w:rsid w:val="00245DA0"/>
    <w:rsid w:val="00273095"/>
    <w:rsid w:val="002A1283"/>
    <w:rsid w:val="002C352A"/>
    <w:rsid w:val="002D1DC4"/>
    <w:rsid w:val="002E68AC"/>
    <w:rsid w:val="002F0E5D"/>
    <w:rsid w:val="003026A6"/>
    <w:rsid w:val="00305306"/>
    <w:rsid w:val="00315703"/>
    <w:rsid w:val="00322F78"/>
    <w:rsid w:val="003315A7"/>
    <w:rsid w:val="00361E08"/>
    <w:rsid w:val="00366CF9"/>
    <w:rsid w:val="003C3313"/>
    <w:rsid w:val="003E22F8"/>
    <w:rsid w:val="00415EC4"/>
    <w:rsid w:val="00424AAA"/>
    <w:rsid w:val="00452E9C"/>
    <w:rsid w:val="00453159"/>
    <w:rsid w:val="00477DA8"/>
    <w:rsid w:val="00485D9A"/>
    <w:rsid w:val="004B408E"/>
    <w:rsid w:val="004B5482"/>
    <w:rsid w:val="004C027C"/>
    <w:rsid w:val="004F7952"/>
    <w:rsid w:val="005365DE"/>
    <w:rsid w:val="005D1265"/>
    <w:rsid w:val="005F4F76"/>
    <w:rsid w:val="00602336"/>
    <w:rsid w:val="00627587"/>
    <w:rsid w:val="006364F6"/>
    <w:rsid w:val="006427E5"/>
    <w:rsid w:val="0066142C"/>
    <w:rsid w:val="00661508"/>
    <w:rsid w:val="00677A08"/>
    <w:rsid w:val="00694EDF"/>
    <w:rsid w:val="006B62F1"/>
    <w:rsid w:val="006B6B2E"/>
    <w:rsid w:val="006E2193"/>
    <w:rsid w:val="006F4118"/>
    <w:rsid w:val="0077319D"/>
    <w:rsid w:val="007741E1"/>
    <w:rsid w:val="00776172"/>
    <w:rsid w:val="007B7994"/>
    <w:rsid w:val="00800267"/>
    <w:rsid w:val="00803257"/>
    <w:rsid w:val="0083048F"/>
    <w:rsid w:val="0085087D"/>
    <w:rsid w:val="00853578"/>
    <w:rsid w:val="008712A7"/>
    <w:rsid w:val="008852BB"/>
    <w:rsid w:val="00893BC5"/>
    <w:rsid w:val="008D1A19"/>
    <w:rsid w:val="008F2981"/>
    <w:rsid w:val="008F5E06"/>
    <w:rsid w:val="00950BB3"/>
    <w:rsid w:val="00951697"/>
    <w:rsid w:val="00952F5A"/>
    <w:rsid w:val="00955235"/>
    <w:rsid w:val="009805F0"/>
    <w:rsid w:val="009D34CE"/>
    <w:rsid w:val="009E6D29"/>
    <w:rsid w:val="00A11BCF"/>
    <w:rsid w:val="00A205AD"/>
    <w:rsid w:val="00A30B95"/>
    <w:rsid w:val="00A52F27"/>
    <w:rsid w:val="00A912EE"/>
    <w:rsid w:val="00AA7FF3"/>
    <w:rsid w:val="00AE4642"/>
    <w:rsid w:val="00AF1747"/>
    <w:rsid w:val="00AF249C"/>
    <w:rsid w:val="00B06C5D"/>
    <w:rsid w:val="00B36514"/>
    <w:rsid w:val="00B6091C"/>
    <w:rsid w:val="00B91D0C"/>
    <w:rsid w:val="00BB64BA"/>
    <w:rsid w:val="00C16F51"/>
    <w:rsid w:val="00C1783E"/>
    <w:rsid w:val="00C2501B"/>
    <w:rsid w:val="00C3614F"/>
    <w:rsid w:val="00C51DAC"/>
    <w:rsid w:val="00C87C69"/>
    <w:rsid w:val="00CC5636"/>
    <w:rsid w:val="00CD0B47"/>
    <w:rsid w:val="00CD6FE3"/>
    <w:rsid w:val="00CD70F3"/>
    <w:rsid w:val="00CE5053"/>
    <w:rsid w:val="00D01A6C"/>
    <w:rsid w:val="00D56C0A"/>
    <w:rsid w:val="00D56F3A"/>
    <w:rsid w:val="00D76148"/>
    <w:rsid w:val="00D90D78"/>
    <w:rsid w:val="00DA4B12"/>
    <w:rsid w:val="00DA656D"/>
    <w:rsid w:val="00DB20C6"/>
    <w:rsid w:val="00DC3A7D"/>
    <w:rsid w:val="00DC5112"/>
    <w:rsid w:val="00E300D9"/>
    <w:rsid w:val="00E45F41"/>
    <w:rsid w:val="00E52BA6"/>
    <w:rsid w:val="00E575AD"/>
    <w:rsid w:val="00EB3116"/>
    <w:rsid w:val="00ED1F07"/>
    <w:rsid w:val="00EE4FE1"/>
    <w:rsid w:val="00EF7AF0"/>
    <w:rsid w:val="00F176D7"/>
    <w:rsid w:val="00F3627A"/>
    <w:rsid w:val="00F40A46"/>
    <w:rsid w:val="00F5036C"/>
    <w:rsid w:val="00F77061"/>
    <w:rsid w:val="00F9687E"/>
    <w:rsid w:val="00FA2DAD"/>
    <w:rsid w:val="00FB324D"/>
    <w:rsid w:val="00FB5475"/>
    <w:rsid w:val="00FD1C1F"/>
    <w:rsid w:val="00FD2E4C"/>
    <w:rsid w:val="00FE298E"/>
    <w:rsid w:val="00FE3F3C"/>
    <w:rsid w:val="02BD44C4"/>
    <w:rsid w:val="078B1C1C"/>
    <w:rsid w:val="07F05F03"/>
    <w:rsid w:val="08CD6017"/>
    <w:rsid w:val="09B309FB"/>
    <w:rsid w:val="09B403E0"/>
    <w:rsid w:val="0A013880"/>
    <w:rsid w:val="0E022F1A"/>
    <w:rsid w:val="0E6D7B5C"/>
    <w:rsid w:val="0E7B4F64"/>
    <w:rsid w:val="10CB035C"/>
    <w:rsid w:val="115762A1"/>
    <w:rsid w:val="127F5612"/>
    <w:rsid w:val="12ED727D"/>
    <w:rsid w:val="14C758B0"/>
    <w:rsid w:val="160F1050"/>
    <w:rsid w:val="161A7521"/>
    <w:rsid w:val="161B1D5B"/>
    <w:rsid w:val="17C06268"/>
    <w:rsid w:val="1840533D"/>
    <w:rsid w:val="197473CE"/>
    <w:rsid w:val="205860C4"/>
    <w:rsid w:val="207006D1"/>
    <w:rsid w:val="22183B70"/>
    <w:rsid w:val="234D587B"/>
    <w:rsid w:val="25043BA9"/>
    <w:rsid w:val="25BC7315"/>
    <w:rsid w:val="265625A0"/>
    <w:rsid w:val="26DE0007"/>
    <w:rsid w:val="2D7160C3"/>
    <w:rsid w:val="324A5BBC"/>
    <w:rsid w:val="326A4BC0"/>
    <w:rsid w:val="3539566A"/>
    <w:rsid w:val="36484485"/>
    <w:rsid w:val="37FD7B3F"/>
    <w:rsid w:val="38081BBC"/>
    <w:rsid w:val="38F72625"/>
    <w:rsid w:val="39514A82"/>
    <w:rsid w:val="39BF4A20"/>
    <w:rsid w:val="3F4249FD"/>
    <w:rsid w:val="3F5D3A12"/>
    <w:rsid w:val="3FB34C1A"/>
    <w:rsid w:val="413C0458"/>
    <w:rsid w:val="42393BB0"/>
    <w:rsid w:val="42470BAC"/>
    <w:rsid w:val="440250A9"/>
    <w:rsid w:val="442163F2"/>
    <w:rsid w:val="44851A69"/>
    <w:rsid w:val="4497109C"/>
    <w:rsid w:val="467155D2"/>
    <w:rsid w:val="49151007"/>
    <w:rsid w:val="4B3D2959"/>
    <w:rsid w:val="4F832DCF"/>
    <w:rsid w:val="51467F1F"/>
    <w:rsid w:val="5494585A"/>
    <w:rsid w:val="54FC132E"/>
    <w:rsid w:val="55470D2B"/>
    <w:rsid w:val="58476DD5"/>
    <w:rsid w:val="5EDC15A8"/>
    <w:rsid w:val="633447F0"/>
    <w:rsid w:val="63571A3B"/>
    <w:rsid w:val="643C14FE"/>
    <w:rsid w:val="67A94A27"/>
    <w:rsid w:val="6A083117"/>
    <w:rsid w:val="6A3974FC"/>
    <w:rsid w:val="6C9E3CEE"/>
    <w:rsid w:val="6CE47B3C"/>
    <w:rsid w:val="6E8E6CA7"/>
    <w:rsid w:val="7108062B"/>
    <w:rsid w:val="7280070E"/>
    <w:rsid w:val="730149FD"/>
    <w:rsid w:val="7498540C"/>
    <w:rsid w:val="76A53F6A"/>
    <w:rsid w:val="784F3B66"/>
    <w:rsid w:val="78EF39CC"/>
    <w:rsid w:val="795220FE"/>
    <w:rsid w:val="7C4577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E027E1E-9648-4B2F-B1A2-1FFE1E50C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lsdException w:name="header" w:unhideWhenUsed="1"/>
    <w:lsdException w:name="footer"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360" w:lineRule="auto"/>
      <w:ind w:firstLineChars="200" w:firstLine="200"/>
      <w:jc w:val="both"/>
    </w:pPr>
    <w:rPr>
      <w:kern w:val="2"/>
      <w:sz w:val="24"/>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qFormat/>
    <w:pPr>
      <w:keepNext/>
      <w:keepLines/>
      <w:spacing w:before="260" w:after="260" w:line="416" w:lineRule="auto"/>
      <w:outlineLvl w:val="1"/>
    </w:pPr>
    <w:rPr>
      <w:rFonts w:ascii="Cambria" w:hAnsi="Cambria"/>
      <w:b/>
      <w:bCs/>
      <w:kern w:val="0"/>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页脚 Char"/>
    <w:link w:val="a3"/>
    <w:uiPriority w:val="99"/>
    <w:rPr>
      <w:kern w:val="2"/>
      <w:sz w:val="18"/>
      <w:szCs w:val="22"/>
    </w:rPr>
  </w:style>
  <w:style w:type="character" w:customStyle="1" w:styleId="Char0">
    <w:name w:val="批注框文本 Char"/>
    <w:link w:val="a4"/>
    <w:uiPriority w:val="99"/>
    <w:semiHidden/>
    <w:rPr>
      <w:kern w:val="2"/>
      <w:sz w:val="18"/>
      <w:szCs w:val="18"/>
    </w:rPr>
  </w:style>
  <w:style w:type="character" w:customStyle="1" w:styleId="Char1">
    <w:name w:val="批注主题 Char"/>
    <w:link w:val="a5"/>
    <w:uiPriority w:val="99"/>
    <w:semiHidden/>
    <w:rPr>
      <w:b/>
      <w:bCs/>
      <w:kern w:val="2"/>
      <w:sz w:val="24"/>
      <w:szCs w:val="22"/>
    </w:rPr>
  </w:style>
  <w:style w:type="character" w:customStyle="1" w:styleId="1Char">
    <w:name w:val="标题 1 Char"/>
    <w:link w:val="1"/>
    <w:uiPriority w:val="9"/>
    <w:rPr>
      <w:b/>
      <w:bCs/>
      <w:kern w:val="44"/>
      <w:sz w:val="44"/>
      <w:szCs w:val="44"/>
    </w:rPr>
  </w:style>
  <w:style w:type="character" w:styleId="a6">
    <w:name w:val="annotation reference"/>
    <w:uiPriority w:val="99"/>
    <w:unhideWhenUsed/>
    <w:rPr>
      <w:sz w:val="21"/>
      <w:szCs w:val="21"/>
    </w:rPr>
  </w:style>
  <w:style w:type="character" w:customStyle="1" w:styleId="2Char">
    <w:name w:val="标题 2 Char"/>
    <w:link w:val="2"/>
    <w:uiPriority w:val="9"/>
    <w:rPr>
      <w:rFonts w:ascii="Cambria" w:eastAsia="宋体" w:hAnsi="Cambria" w:cs="Times New Roman"/>
      <w:b/>
      <w:bCs/>
      <w:sz w:val="28"/>
      <w:szCs w:val="32"/>
    </w:rPr>
  </w:style>
  <w:style w:type="character" w:customStyle="1" w:styleId="Char2">
    <w:name w:val="标题 Char"/>
    <w:link w:val="a7"/>
    <w:uiPriority w:val="10"/>
    <w:rPr>
      <w:rFonts w:ascii="Calibri Light" w:hAnsi="Calibri Light" w:cs="Times New Roman"/>
      <w:b/>
      <w:bCs/>
      <w:kern w:val="2"/>
      <w:sz w:val="32"/>
      <w:szCs w:val="32"/>
    </w:rPr>
  </w:style>
  <w:style w:type="character" w:customStyle="1" w:styleId="Char3">
    <w:name w:val="批注文字 Char"/>
    <w:link w:val="a8"/>
    <w:uiPriority w:val="99"/>
    <w:semiHidden/>
    <w:rPr>
      <w:kern w:val="2"/>
      <w:sz w:val="24"/>
      <w:szCs w:val="22"/>
    </w:rPr>
  </w:style>
  <w:style w:type="paragraph" w:styleId="a3">
    <w:name w:val="footer"/>
    <w:basedOn w:val="a"/>
    <w:link w:val="Char"/>
    <w:uiPriority w:val="99"/>
    <w:unhideWhenUsed/>
    <w:pPr>
      <w:tabs>
        <w:tab w:val="center" w:pos="4153"/>
        <w:tab w:val="right" w:pos="8306"/>
      </w:tabs>
      <w:snapToGrid w:val="0"/>
      <w:jc w:val="left"/>
    </w:pPr>
    <w:rPr>
      <w:sz w:val="18"/>
    </w:rPr>
  </w:style>
  <w:style w:type="paragraph" w:styleId="a8">
    <w:name w:val="annotation text"/>
    <w:basedOn w:val="a"/>
    <w:link w:val="Char3"/>
    <w:uiPriority w:val="99"/>
    <w:unhideWhenUsed/>
    <w:pPr>
      <w:jc w:val="left"/>
    </w:pPr>
  </w:style>
  <w:style w:type="paragraph" w:styleId="a4">
    <w:name w:val="Balloon Text"/>
    <w:basedOn w:val="a"/>
    <w:link w:val="Char0"/>
    <w:uiPriority w:val="99"/>
    <w:unhideWhenUsed/>
    <w:pPr>
      <w:spacing w:line="240" w:lineRule="auto"/>
    </w:pPr>
    <w:rPr>
      <w:sz w:val="18"/>
      <w:szCs w:val="18"/>
    </w:rPr>
  </w:style>
  <w:style w:type="paragraph" w:styleId="a9">
    <w:name w:val="List Paragraph"/>
    <w:basedOn w:val="a"/>
    <w:uiPriority w:val="34"/>
    <w:qFormat/>
    <w:pPr>
      <w:ind w:firstLine="420"/>
    </w:pPr>
  </w:style>
  <w:style w:type="paragraph" w:styleId="aa">
    <w:name w:val="caption"/>
    <w:basedOn w:val="a"/>
    <w:next w:val="a"/>
    <w:uiPriority w:val="35"/>
    <w:qFormat/>
    <w:rPr>
      <w:rFonts w:ascii="Arial" w:eastAsia="黑体" w:hAnsi="Arial"/>
      <w:sz w:val="20"/>
    </w:rPr>
  </w:style>
  <w:style w:type="paragraph" w:styleId="a5">
    <w:name w:val="annotation subject"/>
    <w:basedOn w:val="a8"/>
    <w:next w:val="a8"/>
    <w:link w:val="Char1"/>
    <w:uiPriority w:val="99"/>
    <w:unhideWhenUsed/>
    <w:rPr>
      <w:b/>
      <w:bCs/>
    </w:rPr>
  </w:style>
  <w:style w:type="paragraph" w:styleId="ab">
    <w:name w:val="header"/>
    <w:basedOn w:val="a"/>
    <w:uiPriority w:val="99"/>
    <w:unhideWhenUsed/>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pPr>
    <w:rPr>
      <w:sz w:val="18"/>
    </w:rPr>
  </w:style>
  <w:style w:type="paragraph" w:styleId="a7">
    <w:name w:val="Title"/>
    <w:basedOn w:val="a"/>
    <w:next w:val="a"/>
    <w:link w:val="Char2"/>
    <w:uiPriority w:val="10"/>
    <w:qFormat/>
    <w:pPr>
      <w:spacing w:before="240" w:after="60"/>
      <w:jc w:val="center"/>
      <w:outlineLvl w:val="0"/>
    </w:pPr>
    <w:rPr>
      <w:rFonts w:ascii="Calibri Light" w:hAnsi="Calibri Light"/>
      <w:b/>
      <w:bCs/>
      <w:sz w:val="32"/>
      <w:szCs w:val="32"/>
    </w:rPr>
  </w:style>
  <w:style w:type="paragraph" w:customStyle="1" w:styleId="Style1">
    <w:name w:val="_Style 1"/>
    <w:basedOn w:val="a"/>
    <w:uiPriority w:val="34"/>
    <w:qFormat/>
    <w:pPr>
      <w:ind w:firstLine="420"/>
    </w:pPr>
  </w:style>
  <w:style w:type="table" w:styleId="ac">
    <w:name w:val="Table Grid"/>
    <w:basedOn w:val="a1"/>
    <w:uiPriority w:val="59"/>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le12">
    <w:name w:val="title12"/>
    <w:rsid w:val="00ED1F07"/>
    <w:rPr>
      <w:b/>
      <w:bCs/>
    </w:rPr>
  </w:style>
  <w:style w:type="paragraph" w:styleId="ad">
    <w:name w:val="Normal (Web)"/>
    <w:basedOn w:val="a"/>
    <w:uiPriority w:val="99"/>
    <w:semiHidden/>
    <w:unhideWhenUsed/>
    <w:rsid w:val="00ED1F07"/>
    <w:pPr>
      <w:widowControl/>
      <w:spacing w:before="100" w:beforeAutospacing="1" w:after="100" w:afterAutospacing="1" w:line="240" w:lineRule="auto"/>
      <w:ind w:firstLineChars="0" w:firstLine="0"/>
      <w:jc w:val="left"/>
    </w:pPr>
    <w:rPr>
      <w:rFonts w:ascii="宋体" w:hAnsi="宋体" w:cs="宋体"/>
      <w:kern w:val="0"/>
      <w:szCs w:val="24"/>
    </w:rPr>
  </w:style>
  <w:style w:type="paragraph" w:customStyle="1" w:styleId="EndNoteBibliography">
    <w:name w:val="EndNote Bibliography"/>
    <w:basedOn w:val="a"/>
    <w:link w:val="EndNoteBibliography0"/>
    <w:rsid w:val="00ED1F07"/>
    <w:pPr>
      <w:spacing w:line="240" w:lineRule="auto"/>
    </w:pPr>
    <w:rPr>
      <w:noProof/>
    </w:rPr>
  </w:style>
  <w:style w:type="character" w:customStyle="1" w:styleId="EndNoteBibliography0">
    <w:name w:val="EndNote Bibliography 字符"/>
    <w:link w:val="EndNoteBibliography"/>
    <w:rsid w:val="00ED1F07"/>
    <w:rPr>
      <w:noProof/>
      <w:kern w:val="2"/>
      <w:sz w:val="24"/>
      <w:szCs w:val="22"/>
    </w:rPr>
  </w:style>
  <w:style w:type="character" w:styleId="ae">
    <w:name w:val="Hyperlink"/>
    <w:uiPriority w:val="99"/>
    <w:unhideWhenUsed/>
    <w:rsid w:val="00ED1F07"/>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8709004">
      <w:bodyDiv w:val="1"/>
      <w:marLeft w:val="0"/>
      <w:marRight w:val="0"/>
      <w:marTop w:val="0"/>
      <w:marBottom w:val="0"/>
      <w:divBdr>
        <w:top w:val="none" w:sz="0" w:space="0" w:color="auto"/>
        <w:left w:val="none" w:sz="0" w:space="0" w:color="auto"/>
        <w:bottom w:val="none" w:sz="0" w:space="0" w:color="auto"/>
        <w:right w:val="none" w:sz="0" w:space="0" w:color="auto"/>
      </w:divBdr>
    </w:div>
    <w:div w:id="597836348">
      <w:bodyDiv w:val="1"/>
      <w:marLeft w:val="0"/>
      <w:marRight w:val="0"/>
      <w:marTop w:val="0"/>
      <w:marBottom w:val="0"/>
      <w:divBdr>
        <w:top w:val="none" w:sz="0" w:space="0" w:color="auto"/>
        <w:left w:val="none" w:sz="0" w:space="0" w:color="auto"/>
        <w:bottom w:val="none" w:sz="0" w:space="0" w:color="auto"/>
        <w:right w:val="none" w:sz="0" w:space="0" w:color="auto"/>
      </w:divBdr>
    </w:div>
    <w:div w:id="2048411502">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BC61A9-2384-4E71-9E7B-EA44E2FC8F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8</Pages>
  <Words>3331</Words>
  <Characters>18990</Characters>
  <Application>Microsoft Office Word</Application>
  <DocSecurity>0</DocSecurity>
  <PresentationFormat/>
  <Lines>158</Lines>
  <Paragraphs>44</Paragraphs>
  <Slides>0</Slides>
  <Notes>0</Notes>
  <HiddenSlides>0</HiddenSlides>
  <MMClips>0</MMClips>
  <ScaleCrop>false</ScaleCrop>
  <Company/>
  <LinksUpToDate>false</LinksUpToDate>
  <CharactersWithSpaces>22277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刘 成真</cp:lastModifiedBy>
  <cp:revision>22</cp:revision>
  <dcterms:created xsi:type="dcterms:W3CDTF">2019-03-11T03:24:00Z</dcterms:created>
  <dcterms:modified xsi:type="dcterms:W3CDTF">2019-04-08T08:42:00Z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