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981" w:rsidRDefault="008F2981">
      <w:pPr>
        <w:ind w:firstLineChars="0" w:firstLine="0"/>
        <w:rPr>
          <w:rFonts w:ascii="黑体" w:eastAsia="黑体" w:hAnsi="黑体"/>
          <w:sz w:val="32"/>
          <w:szCs w:val="32"/>
        </w:rPr>
      </w:pPr>
      <w:r>
        <w:rPr>
          <w:rFonts w:ascii="黑体" w:eastAsia="黑体" w:hAnsi="黑体" w:hint="eastAsia"/>
          <w:sz w:val="32"/>
          <w:szCs w:val="32"/>
        </w:rPr>
        <w:t xml:space="preserve"> </w:t>
      </w:r>
    </w:p>
    <w:p w:rsidR="008F2981" w:rsidRDefault="00DA656D" w:rsidP="00DA656D">
      <w:pPr>
        <w:ind w:firstLineChars="0" w:firstLine="0"/>
        <w:jc w:val="center"/>
        <w:rPr>
          <w:rFonts w:ascii="黑体" w:eastAsia="黑体" w:hAnsi="黑体"/>
          <w:b/>
          <w:sz w:val="32"/>
          <w:szCs w:val="32"/>
        </w:rPr>
      </w:pPr>
      <w:r>
        <w:rPr>
          <w:rFonts w:ascii="黑体" w:eastAsia="黑体" w:hAnsi="黑体" w:hint="eastAsia"/>
          <w:b/>
          <w:sz w:val="32"/>
          <w:szCs w:val="32"/>
        </w:rPr>
        <w:t>模式识别和机器学习在农业领域应用的国内外研究现状</w:t>
      </w:r>
    </w:p>
    <w:p w:rsidR="008F2981" w:rsidRDefault="008F2981">
      <w:pPr>
        <w:ind w:firstLine="643"/>
        <w:jc w:val="right"/>
        <w:rPr>
          <w:rFonts w:ascii="黑体" w:eastAsia="黑体" w:hAnsi="黑体"/>
          <w:b/>
          <w:sz w:val="32"/>
          <w:szCs w:val="32"/>
        </w:rPr>
      </w:pPr>
    </w:p>
    <w:p w:rsidR="008F2981" w:rsidRDefault="008F2981">
      <w:pPr>
        <w:ind w:firstLine="643"/>
        <w:jc w:val="right"/>
        <w:rPr>
          <w:rFonts w:ascii="黑体" w:eastAsia="黑体" w:hAnsi="黑体"/>
          <w:b/>
          <w:sz w:val="32"/>
          <w:szCs w:val="32"/>
        </w:rPr>
      </w:pPr>
    </w:p>
    <w:p w:rsidR="008F2981" w:rsidRDefault="008F2981">
      <w:pPr>
        <w:ind w:firstLine="482"/>
        <w:rPr>
          <w:rFonts w:ascii="宋体" w:hAnsi="宋体"/>
          <w:lang w:val="de-DE"/>
        </w:rPr>
      </w:pPr>
      <w:r>
        <w:rPr>
          <w:rFonts w:ascii="宋体" w:hAnsi="宋体" w:hint="eastAsia"/>
          <w:b/>
          <w:bCs/>
        </w:rPr>
        <w:t>摘要：</w:t>
      </w:r>
      <w:r>
        <w:rPr>
          <w:rFonts w:ascii="宋体" w:hAnsi="宋体"/>
          <w:bCs/>
        </w:rPr>
        <w:t>……………………………………………………………………………………………</w:t>
      </w:r>
    </w:p>
    <w:p w:rsidR="008F2981" w:rsidRPr="00361E08" w:rsidRDefault="008F2981">
      <w:pPr>
        <w:adjustRightInd w:val="0"/>
        <w:ind w:firstLine="480"/>
        <w:rPr>
          <w:rFonts w:ascii="宋体" w:hAnsi="宋体"/>
          <w:lang w:val="de-DE"/>
        </w:rPr>
      </w:pPr>
      <w:r w:rsidRPr="00361E08">
        <w:rPr>
          <w:rFonts w:ascii="宋体" w:hAnsi="宋体"/>
          <w:lang w:val="de-DE"/>
        </w:rPr>
        <w:t>…………………………………………………………………………………………………….</w:t>
      </w:r>
    </w:p>
    <w:p w:rsidR="008F2981" w:rsidRDefault="008F2981">
      <w:pPr>
        <w:adjustRightInd w:val="0"/>
        <w:ind w:firstLine="480"/>
      </w:pPr>
      <w:r>
        <w:rPr>
          <w:rFonts w:hint="eastAsia"/>
        </w:rPr>
        <w:t>关键词：二语动机自我系统；研究现状；述评</w:t>
      </w:r>
    </w:p>
    <w:p w:rsidR="008F2981" w:rsidRDefault="008F2981">
      <w:pPr>
        <w:pStyle w:val="2"/>
        <w:numPr>
          <w:ilvl w:val="0"/>
          <w:numId w:val="1"/>
        </w:numPr>
        <w:ind w:left="0" w:firstLineChars="0" w:firstLine="0"/>
        <w:jc w:val="left"/>
        <w:rPr>
          <w:rFonts w:ascii="黑体" w:eastAsia="黑体" w:hAnsi="黑体"/>
          <w:b w:val="0"/>
          <w:szCs w:val="28"/>
        </w:rPr>
      </w:pPr>
      <w:r>
        <w:rPr>
          <w:rFonts w:ascii="黑体" w:eastAsia="黑体" w:hAnsi="黑体" w:hint="eastAsia"/>
          <w:b w:val="0"/>
          <w:szCs w:val="28"/>
          <w:lang w:val="de-DE"/>
        </w:rPr>
        <w:t>引言</w:t>
      </w:r>
    </w:p>
    <w:p w:rsidR="008F2981" w:rsidRDefault="008F2981">
      <w:pPr>
        <w:ind w:firstLineChars="0" w:firstLine="0"/>
        <w:rPr>
          <w:rFonts w:ascii="宋体" w:hAnsi="宋体"/>
        </w:rPr>
      </w:pPr>
      <w:r>
        <w:rPr>
          <w:rFonts w:ascii="宋体" w:hAnsi="宋体"/>
        </w:rPr>
        <w:t>…………………………………………………………………………………………………………</w:t>
      </w:r>
    </w:p>
    <w:p w:rsidR="008F2981" w:rsidRDefault="008F2981">
      <w:pPr>
        <w:ind w:firstLineChars="0" w:firstLine="0"/>
        <w:rPr>
          <w:rFonts w:ascii="宋体" w:hAnsi="宋体"/>
        </w:rPr>
      </w:pPr>
      <w:r>
        <w:rPr>
          <w:rFonts w:ascii="宋体" w:hAnsi="宋体"/>
        </w:rPr>
        <w:t>……………………………………………………………………………………………</w:t>
      </w:r>
      <w:r>
        <w:rPr>
          <w:rFonts w:ascii="宋体" w:hAnsi="宋体" w:hint="eastAsia"/>
        </w:rPr>
        <w:t>（宋体</w:t>
      </w:r>
      <w:r>
        <w:rPr>
          <w:rFonts w:ascii="宋体" w:hAnsi="宋体"/>
        </w:rPr>
        <w:t>，小四</w:t>
      </w:r>
      <w:r>
        <w:rPr>
          <w:rFonts w:ascii="宋体" w:hAnsi="宋体" w:hint="eastAsia"/>
        </w:rPr>
        <w:t>）</w:t>
      </w:r>
    </w:p>
    <w:p w:rsidR="008F2981" w:rsidRDefault="00CD0B47" w:rsidP="00CD0B47">
      <w:pPr>
        <w:pStyle w:val="2"/>
        <w:numPr>
          <w:ilvl w:val="0"/>
          <w:numId w:val="1"/>
        </w:numPr>
        <w:ind w:firstLineChars="0"/>
        <w:rPr>
          <w:rFonts w:ascii="黑体" w:eastAsia="黑体" w:hAnsi="黑体"/>
          <w:b w:val="0"/>
        </w:rPr>
      </w:pPr>
      <w:r>
        <w:rPr>
          <w:rFonts w:ascii="黑体" w:eastAsia="黑体" w:hAnsi="黑体" w:hint="eastAsia"/>
          <w:b w:val="0"/>
        </w:rPr>
        <w:t>正文部分</w:t>
      </w:r>
    </w:p>
    <w:p w:rsidR="00CD0B47" w:rsidRDefault="00CD0B47" w:rsidP="00CD0B47">
      <w:pPr>
        <w:ind w:firstLineChars="0" w:firstLine="0"/>
        <w:rPr>
          <w:rFonts w:ascii="Calibri" w:eastAsia="黑体" w:hAnsi="Calibri"/>
          <w:sz w:val="28"/>
        </w:rPr>
      </w:pPr>
      <w:r>
        <w:rPr>
          <w:rFonts w:ascii="Calibri" w:eastAsia="黑体" w:hAnsi="Calibri" w:hint="eastAsia"/>
          <w:sz w:val="28"/>
        </w:rPr>
        <w:t>四</w:t>
      </w:r>
      <w:r>
        <w:rPr>
          <w:rFonts w:ascii="Calibri" w:eastAsia="黑体" w:hAnsi="Calibri" w:hint="eastAsia"/>
          <w:sz w:val="28"/>
        </w:rPr>
        <w:t xml:space="preserve"> </w:t>
      </w:r>
      <w:r w:rsidRPr="00CD0B47">
        <w:rPr>
          <w:rFonts w:ascii="Calibri" w:eastAsia="黑体" w:hAnsi="Calibri" w:hint="eastAsia"/>
          <w:sz w:val="28"/>
        </w:rPr>
        <w:t>农业工控设备</w:t>
      </w:r>
      <w:r w:rsidR="00312F83">
        <w:rPr>
          <w:rFonts w:ascii="Calibri" w:eastAsia="黑体" w:hAnsi="Calibri" w:hint="eastAsia"/>
          <w:sz w:val="28"/>
        </w:rPr>
        <w:t>安全</w:t>
      </w:r>
    </w:p>
    <w:p w:rsidR="00CD0B47" w:rsidRDefault="00341912" w:rsidP="00CD0B47">
      <w:pPr>
        <w:ind w:firstLineChars="0" w:firstLine="0"/>
        <w:rPr>
          <w:rFonts w:ascii="Calibri" w:eastAsia="黑体" w:hAnsi="Calibri"/>
        </w:rPr>
      </w:pPr>
      <w:r>
        <w:rPr>
          <w:rFonts w:ascii="黑体" w:eastAsia="黑体" w:hAnsi="Calibri" w:hint="eastAsia"/>
        </w:rPr>
        <w:t>4</w:t>
      </w:r>
      <w:r w:rsidR="00CD0B47">
        <w:rPr>
          <w:rFonts w:ascii="黑体" w:eastAsia="黑体" w:hAnsi="Calibri" w:hint="eastAsia"/>
        </w:rPr>
        <w:t>.1</w:t>
      </w:r>
      <w:r w:rsidR="00CD0B47">
        <w:rPr>
          <w:rFonts w:ascii="Calibri" w:eastAsia="黑体" w:hAnsi="Calibri" w:hint="eastAsia"/>
        </w:rPr>
        <w:t xml:space="preserve"> </w:t>
      </w:r>
      <w:r w:rsidR="00312F83">
        <w:rPr>
          <w:rFonts w:ascii="Calibri" w:eastAsia="黑体" w:hAnsi="Calibri" w:hint="eastAsia"/>
        </w:rPr>
        <w:t>工控设备安全</w:t>
      </w:r>
    </w:p>
    <w:p w:rsidR="00312F83" w:rsidRDefault="00341912" w:rsidP="00312F83">
      <w:pPr>
        <w:ind w:firstLineChars="0" w:firstLine="420"/>
        <w:rPr>
          <w:rFonts w:ascii="Calibri" w:hAnsi="Calibri"/>
        </w:rPr>
      </w:pPr>
      <w:r>
        <w:rPr>
          <w:rFonts w:ascii="Calibri" w:hAnsi="Calibri" w:hint="eastAsia"/>
        </w:rPr>
        <w:t>工业控制系统（</w:t>
      </w:r>
      <w:r w:rsidRPr="00341912">
        <w:rPr>
          <w:rFonts w:ascii="Calibri" w:hAnsi="Calibri"/>
        </w:rPr>
        <w:t xml:space="preserve">Industrial </w:t>
      </w:r>
      <w:r>
        <w:rPr>
          <w:rFonts w:ascii="Calibri" w:hAnsi="Calibri"/>
        </w:rPr>
        <w:t>C</w:t>
      </w:r>
      <w:r w:rsidRPr="00341912">
        <w:rPr>
          <w:rFonts w:ascii="Calibri" w:hAnsi="Calibri"/>
        </w:rPr>
        <w:t xml:space="preserve">ontrol </w:t>
      </w:r>
      <w:r>
        <w:rPr>
          <w:rFonts w:ascii="Calibri" w:hAnsi="Calibri"/>
        </w:rPr>
        <w:t>S</w:t>
      </w:r>
      <w:r w:rsidRPr="00341912">
        <w:rPr>
          <w:rFonts w:ascii="Calibri" w:hAnsi="Calibri"/>
        </w:rPr>
        <w:t>ystem</w:t>
      </w:r>
      <w:r>
        <w:rPr>
          <w:rFonts w:ascii="Calibri" w:hAnsi="Calibri" w:hint="eastAsia"/>
        </w:rPr>
        <w:t>，</w:t>
      </w:r>
      <w:r>
        <w:rPr>
          <w:rFonts w:ascii="Calibri" w:hAnsi="Calibri" w:hint="eastAsia"/>
        </w:rPr>
        <w:t>I</w:t>
      </w:r>
      <w:r>
        <w:rPr>
          <w:rFonts w:ascii="Calibri" w:hAnsi="Calibri"/>
        </w:rPr>
        <w:t>CS</w:t>
      </w:r>
      <w:r>
        <w:rPr>
          <w:rFonts w:ascii="Calibri" w:hAnsi="Calibri" w:hint="eastAsia"/>
        </w:rPr>
        <w:t>）</w:t>
      </w:r>
      <w:r>
        <w:rPr>
          <w:rFonts w:ascii="Calibri" w:hAnsi="Calibri"/>
        </w:rPr>
        <w:fldChar w:fldCharType="begin"/>
      </w:r>
      <w:r w:rsidR="00E82711">
        <w:rPr>
          <w:rFonts w:ascii="Calibri" w:hAnsi="Calibri"/>
        </w:rPr>
        <w:instrText xml:space="preserve"> ADDIN EN.CITE &lt;EndNote&gt;&lt;Cite&gt;&lt;Year&gt;2019&lt;/Year&gt;&lt;RecNum&gt;2233&lt;/RecNum&gt;&lt;DisplayText&gt;&lt;style face="superscript"&gt;[1]&lt;/style&gt;&lt;/DisplayText&gt;&lt;record&gt;&lt;rec-number&gt;2233&lt;/rec-number&gt;&lt;foreign-keys&gt;&lt;key app="EN" db-id="apa5zzsx1exzxze2ef5xdzrisfdtx52wvzvv" timestamp="1553788233" guid="482d3033-965e-4961-a794-2cbd221175b9"&gt;2233&lt;/key&gt;&lt;/foreign-keys&gt;&lt;ref-type name="Web Page"&gt;12&lt;/ref-type&gt;&lt;contributors&gt;&lt;/contributors&gt;&lt;titles&gt;&lt;title&gt;Industrial control system&lt;/title&gt;&lt;/titles&gt;&lt;volume&gt;2019&lt;/volume&gt;&lt;number&gt;20190328&lt;/number&gt;&lt;keywords&gt;&lt;keyword&gt;ICS&lt;/keyword&gt;&lt;/keywords&gt;&lt;dates&gt;&lt;year&gt;2019&lt;/year&gt;&lt;/dates&gt;&lt;publisher&gt;Wikipedia&lt;/publisher&gt;&lt;urls&gt;&lt;related-urls&gt;&lt;url&gt;https://en.wikipedia.org/wiki/Industrial_control_system&lt;/url&gt;&lt;/related-urls&gt;&lt;/urls&gt;&lt;custom1&gt;2019&lt;/custom1&gt;&lt;custom2&gt;20190328&lt;/custom2&gt;&lt;/record&gt;&lt;/Cite&gt;&lt;/EndNote&gt;</w:instrText>
      </w:r>
      <w:r>
        <w:rPr>
          <w:rFonts w:ascii="Calibri" w:hAnsi="Calibri"/>
        </w:rPr>
        <w:fldChar w:fldCharType="separate"/>
      </w:r>
      <w:r w:rsidRPr="00341912">
        <w:rPr>
          <w:rFonts w:ascii="Calibri" w:hAnsi="Calibri"/>
          <w:noProof/>
          <w:vertAlign w:val="superscript"/>
        </w:rPr>
        <w:t>[1]</w:t>
      </w:r>
      <w:r>
        <w:rPr>
          <w:rFonts w:ascii="Calibri" w:hAnsi="Calibri"/>
        </w:rPr>
        <w:fldChar w:fldCharType="end"/>
      </w:r>
      <w:r>
        <w:rPr>
          <w:rFonts w:ascii="Calibri" w:hAnsi="Calibri" w:hint="eastAsia"/>
        </w:rPr>
        <w:t>是</w:t>
      </w:r>
      <w:r w:rsidR="006D4889">
        <w:rPr>
          <w:rFonts w:ascii="Calibri" w:hAnsi="Calibri" w:hint="eastAsia"/>
        </w:rPr>
        <w:t>一种表示用于工业控制的几种类型的控制仪器和相关仪器的通用总成</w:t>
      </w:r>
      <w:r>
        <w:rPr>
          <w:rFonts w:ascii="Calibri" w:hAnsi="Calibri" w:hint="eastAsia"/>
        </w:rPr>
        <w:t>。工业控制系统（</w:t>
      </w:r>
      <w:r>
        <w:rPr>
          <w:rFonts w:ascii="Calibri" w:hAnsi="Calibri" w:hint="eastAsia"/>
        </w:rPr>
        <w:t>ICS</w:t>
      </w:r>
      <w:r>
        <w:rPr>
          <w:rFonts w:ascii="Calibri" w:hAnsi="Calibri" w:hint="eastAsia"/>
        </w:rPr>
        <w:t>）通过整合信息技术（</w:t>
      </w:r>
      <w:r>
        <w:rPr>
          <w:rFonts w:ascii="Calibri" w:hAnsi="Calibri" w:hint="eastAsia"/>
        </w:rPr>
        <w:t>IT</w:t>
      </w:r>
      <w:r>
        <w:rPr>
          <w:rFonts w:ascii="Calibri" w:hAnsi="Calibri" w:hint="eastAsia"/>
        </w:rPr>
        <w:t>）来提高效率和可控性，但是也因此引入了对</w:t>
      </w:r>
      <w:r>
        <w:rPr>
          <w:rFonts w:ascii="Calibri" w:hAnsi="Calibri" w:hint="eastAsia"/>
        </w:rPr>
        <w:t>ICS</w:t>
      </w:r>
      <w:r>
        <w:rPr>
          <w:rFonts w:ascii="Calibri" w:hAnsi="Calibri" w:hint="eastAsia"/>
        </w:rPr>
        <w:t>的网络威胁</w:t>
      </w:r>
      <w:r>
        <w:rPr>
          <w:rFonts w:ascii="Calibri" w:hAnsi="Calibri"/>
        </w:rPr>
        <w:fldChar w:fldCharType="begin"/>
      </w:r>
      <w:r>
        <w:rPr>
          <w:rFonts w:ascii="Calibri" w:hAnsi="Calibri"/>
        </w:rPr>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Pr>
          <w:rFonts w:ascii="Calibri" w:hAnsi="Calibri"/>
        </w:rPr>
        <w:fldChar w:fldCharType="separate"/>
      </w:r>
      <w:r w:rsidRPr="00341912">
        <w:rPr>
          <w:rFonts w:ascii="Calibri" w:hAnsi="Calibri"/>
          <w:noProof/>
          <w:vertAlign w:val="superscript"/>
        </w:rPr>
        <w:t>[2]</w:t>
      </w:r>
      <w:r>
        <w:rPr>
          <w:rFonts w:ascii="Calibri" w:hAnsi="Calibri"/>
        </w:rPr>
        <w:fldChar w:fldCharType="end"/>
      </w:r>
      <w:r>
        <w:rPr>
          <w:rFonts w:ascii="Calibri" w:hAnsi="Calibri" w:hint="eastAsia"/>
        </w:rPr>
        <w:t>。</w:t>
      </w:r>
      <w:r>
        <w:rPr>
          <w:rFonts w:ascii="Calibri" w:hAnsi="Calibri" w:hint="eastAsia"/>
        </w:rPr>
        <w:t>ICS</w:t>
      </w:r>
      <w:r>
        <w:rPr>
          <w:rFonts w:ascii="Calibri" w:hAnsi="Calibri" w:hint="eastAsia"/>
        </w:rPr>
        <w:t>开始面临像</w:t>
      </w:r>
      <w:r>
        <w:rPr>
          <w:rFonts w:ascii="Calibri" w:hAnsi="Calibri" w:hint="eastAsia"/>
        </w:rPr>
        <w:t>IT</w:t>
      </w:r>
      <w:r>
        <w:rPr>
          <w:rFonts w:ascii="Calibri" w:hAnsi="Calibri" w:hint="eastAsia"/>
        </w:rPr>
        <w:t>同样的漏洞环境，经受</w:t>
      </w:r>
      <w:r>
        <w:rPr>
          <w:rFonts w:ascii="Calibri" w:hAnsi="Calibri" w:hint="eastAsia"/>
        </w:rPr>
        <w:t>IT</w:t>
      </w:r>
      <w:r>
        <w:rPr>
          <w:rFonts w:ascii="Calibri" w:hAnsi="Calibri" w:hint="eastAsia"/>
        </w:rPr>
        <w:t>一样的安全考验。而且越来越多的攻击开始针对性的选择</w:t>
      </w:r>
      <w:r>
        <w:rPr>
          <w:rFonts w:ascii="Calibri" w:hAnsi="Calibri" w:hint="eastAsia"/>
        </w:rPr>
        <w:t>ICS</w:t>
      </w:r>
      <w:r>
        <w:rPr>
          <w:rFonts w:ascii="Calibri" w:hAnsi="Calibri" w:hint="eastAsia"/>
        </w:rPr>
        <w:t>进行攻击。</w:t>
      </w:r>
      <w:r w:rsidR="00E82711">
        <w:rPr>
          <w:rFonts w:ascii="Calibri" w:hAnsi="Calibri" w:hint="eastAsia"/>
        </w:rPr>
        <w:t>如</w:t>
      </w:r>
      <w:r w:rsidR="00E82711">
        <w:rPr>
          <w:rFonts w:ascii="Calibri" w:hAnsi="Calibri" w:hint="eastAsia"/>
        </w:rPr>
        <w:t>Stuxnet</w:t>
      </w:r>
      <w:r w:rsidR="00E82711">
        <w:rPr>
          <w:rFonts w:ascii="Calibri" w:hAnsi="Calibri" w:hint="eastAsia"/>
        </w:rPr>
        <w:t>和乌克兰电网的网络攻击，导致大规模的电力瘫痪，对社会造成巨大影响</w:t>
      </w:r>
      <w:r w:rsidR="00E82711">
        <w:rPr>
          <w:rFonts w:ascii="Calibri" w:hAnsi="Calibri"/>
        </w:rPr>
        <w:fldChar w:fldCharType="begin"/>
      </w:r>
      <w:r w:rsidR="00E82711">
        <w:rPr>
          <w:rFonts w:ascii="Calibri" w:hAnsi="Calibri"/>
        </w:rPr>
        <w:instrText xml:space="preserve"> ADDIN EN.CITE &lt;EndNote&gt;&lt;Cite&gt;&lt;Author&gt;Li&lt;/Author&gt;&lt;Year&gt;2018&lt;/Year&gt;&lt;RecNum&gt;2163&lt;/RecNum&gt;&lt;DisplayText&gt;&lt;style face="superscript"&gt;[3]&lt;/style&gt;&lt;/DisplayText&gt;&lt;record&gt;&lt;rec-number&gt;2163&lt;/rec-number&gt;&lt;foreign-keys&gt;&lt;key app="EN" db-id="apa5zzsx1exzxze2ef5xdzrisfdtx52wvzvv" timestamp="1553504659" guid="9123dc88-067b-4d12-abd2-81a19962c9b6"&gt;2163&lt;/key&gt;&lt;/foreign-keys&gt;&lt;ref-type name="Conference Proceedings"&gt;10&lt;/ref-type&gt;&lt;contributors&gt;&lt;authors&gt;&lt;author&gt;Li, Hongbiao&lt;/author&gt;&lt;author&gt;Qin, Sujuan&lt;/author&gt;&lt;/authors&gt;&lt;/contributors&gt;&lt;auth-address&gt;State Key Laboratory of Networking and Switching Technology, Beijing University of Posts and Telecommunications, Beijing, China&lt;/auth-address&gt;&lt;titles&gt;&lt;title&gt;Optimization and implementation of industrial control system network intrusion detection by telemetry analysis&lt;/title&gt;&lt;secondary-title&gt;3rd IEEE International Conference on Computer and Communications, ICCC 2017, December 13, 2017 - December 16, 2017&lt;/secondary-title&gt;&lt;tertiary-title&gt;2017 3rd IEEE International Conference on Computer and Communications, ICCC 2017&lt;/tertiary-title&gt;&lt;/titles&gt;&lt;pages&gt;1251-1254&lt;/pages&gt;&lt;volume&gt;2018-January&lt;/volume&gt;&lt;keywords&gt;&lt;keyword&gt;Electric power system control&lt;/keyword&gt;&lt;keyword&gt;Artificial intelligence&lt;/keyword&gt;&lt;keyword&gt;Computer crime&lt;/keyword&gt;&lt;keyword&gt;Control systems&lt;/keyword&gt;&lt;keyword&gt;Electric power transmission networks&lt;/keyword&gt;&lt;keyword&gt;Intelligent control&lt;/keyword&gt;&lt;keyword&gt;Intrusion detection&lt;/keyword&gt;&lt;keyword&gt;Learning systems&lt;/keyword&gt;&lt;keyword&gt;Network security&lt;/keyword&gt;&lt;keyword&gt;Telemetering equipment&lt;/keyword&gt;&lt;/keywords&gt;&lt;dates&gt;&lt;year&gt;2018&lt;/year&gt;&lt;/dates&gt;&lt;pub-location&gt;Chengdu, China&lt;/pub-location&gt;&lt;publisher&gt;Institute of Electrical and Electronics Engineers Inc.&lt;/publisher&gt;&lt;urls&gt;&lt;related-urls&gt;&lt;url&gt;http://dx.doi.org/10.1109/CompComm.2017.8322743&lt;/url&gt;&lt;url&gt;https://ieeexplore.ieee.org/ielx7/8318023/8322494/08322743.pdf?tp=&amp;amp;arnumber=8322743&amp;amp;isnumber=8322494&lt;/url&gt;&lt;/related-urls&gt;&lt;/urls&gt;&lt;electronic-resource-num&gt;10.1109/CompComm.2017.8322743&lt;/electronic-resource-num&gt;&lt;/record&gt;&lt;/Cite&gt;&lt;/EndNote&gt;</w:instrText>
      </w:r>
      <w:r w:rsidR="00E82711">
        <w:rPr>
          <w:rFonts w:ascii="Calibri" w:hAnsi="Calibri"/>
        </w:rPr>
        <w:fldChar w:fldCharType="separate"/>
      </w:r>
      <w:r w:rsidR="00E82711" w:rsidRPr="00E82711">
        <w:rPr>
          <w:rFonts w:ascii="Calibri" w:hAnsi="Calibri"/>
          <w:noProof/>
          <w:vertAlign w:val="superscript"/>
        </w:rPr>
        <w:t>[3]</w:t>
      </w:r>
      <w:r w:rsidR="00E82711">
        <w:rPr>
          <w:rFonts w:ascii="Calibri" w:hAnsi="Calibri"/>
        </w:rPr>
        <w:fldChar w:fldCharType="end"/>
      </w:r>
      <w:r w:rsidR="00E82711">
        <w:rPr>
          <w:rFonts w:ascii="Calibri" w:hAnsi="Calibri" w:hint="eastAsia"/>
        </w:rPr>
        <w:t>。</w:t>
      </w:r>
      <w:r w:rsidR="006D4889">
        <w:rPr>
          <w:rFonts w:ascii="Calibri" w:hAnsi="Calibri" w:hint="eastAsia"/>
        </w:rPr>
        <w:t>但是由于这些系统的重要性和独特性，很难找到通用的方式去防御攻击。目前重要的是设计新颖的防御机制，包括对底层物理结构的防御，并能在早期阶段检测到攻击</w:t>
      </w:r>
      <w:r w:rsidR="00E82711">
        <w:rPr>
          <w:rFonts w:ascii="Calibri" w:hAnsi="Calibri"/>
        </w:rPr>
        <w:fldChar w:fldCharType="begin"/>
      </w:r>
      <w:r w:rsidR="00E82711">
        <w:rPr>
          <w:rFonts w:ascii="Calibri" w:hAnsi="Calibri"/>
        </w:rPr>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sidR="00E82711">
        <w:rPr>
          <w:rFonts w:ascii="Calibri" w:hAnsi="Calibri"/>
        </w:rPr>
        <w:fldChar w:fldCharType="separate"/>
      </w:r>
      <w:r w:rsidR="00E82711" w:rsidRPr="00E82711">
        <w:rPr>
          <w:rFonts w:ascii="Calibri" w:hAnsi="Calibri"/>
          <w:noProof/>
          <w:vertAlign w:val="superscript"/>
        </w:rPr>
        <w:t>[2]</w:t>
      </w:r>
      <w:r w:rsidR="00E82711">
        <w:rPr>
          <w:rFonts w:ascii="Calibri" w:hAnsi="Calibri"/>
        </w:rPr>
        <w:fldChar w:fldCharType="end"/>
      </w:r>
      <w:r w:rsidR="006D4889">
        <w:rPr>
          <w:rFonts w:ascii="Calibri" w:hAnsi="Calibri" w:hint="eastAsia"/>
        </w:rPr>
        <w:t>。</w:t>
      </w:r>
    </w:p>
    <w:p w:rsidR="00B900D2" w:rsidRDefault="00B900D2" w:rsidP="00B900D2">
      <w:pPr>
        <w:ind w:firstLineChars="0" w:firstLine="0"/>
        <w:rPr>
          <w:rFonts w:ascii="Calibri" w:eastAsia="黑体" w:hAnsi="Calibri"/>
        </w:rPr>
      </w:pPr>
      <w:r>
        <w:rPr>
          <w:rFonts w:ascii="黑体" w:eastAsia="黑体" w:hAnsi="Calibri" w:hint="eastAsia"/>
        </w:rPr>
        <w:t>4.1</w:t>
      </w:r>
      <w:r>
        <w:rPr>
          <w:rFonts w:ascii="Calibri" w:eastAsia="黑体" w:hAnsi="Calibri" w:hint="eastAsia"/>
        </w:rPr>
        <w:t xml:space="preserve"> </w:t>
      </w:r>
      <w:r>
        <w:rPr>
          <w:rFonts w:ascii="Calibri" w:eastAsia="黑体" w:hAnsi="Calibri" w:hint="eastAsia"/>
        </w:rPr>
        <w:t>农业工控设备安全</w:t>
      </w:r>
    </w:p>
    <w:p w:rsidR="00E90277" w:rsidRPr="00516998" w:rsidRDefault="006602E7" w:rsidP="00B900D2">
      <w:pPr>
        <w:ind w:firstLineChars="0" w:firstLine="0"/>
        <w:rPr>
          <w:rFonts w:ascii="Calibri" w:hAnsi="Calibri" w:hint="eastAsia"/>
        </w:rPr>
      </w:pPr>
      <w:r w:rsidRPr="00516998">
        <w:rPr>
          <w:rFonts w:ascii="Calibri" w:hAnsi="Calibri"/>
        </w:rPr>
        <w:tab/>
      </w:r>
      <w:r w:rsidR="00516998">
        <w:rPr>
          <w:rFonts w:ascii="Calibri" w:hAnsi="Calibri" w:hint="eastAsia"/>
        </w:rPr>
        <w:t>随着生产力的提升，智慧农业在农业生产中的应用越来越广泛。大量的传感器和无线通信技术应用于农业生产，广泛</w:t>
      </w:r>
      <w:r w:rsidR="00516998" w:rsidRPr="00516998">
        <w:rPr>
          <w:rFonts w:ascii="Calibri" w:hAnsi="Calibri" w:hint="eastAsia"/>
        </w:rPr>
        <w:t>用于环境监测，精确农业</w:t>
      </w:r>
      <w:r w:rsidR="00064941">
        <w:rPr>
          <w:rFonts w:ascii="Calibri" w:hAnsi="Calibri" w:hint="eastAsia"/>
        </w:rPr>
        <w:t>。通讯协议有</w:t>
      </w:r>
      <w:r w:rsidR="00064941" w:rsidRPr="00064941">
        <w:rPr>
          <w:rFonts w:ascii="Calibri" w:hAnsi="Calibri" w:hint="eastAsia"/>
        </w:rPr>
        <w:t>基于</w:t>
      </w:r>
      <w:r w:rsidR="00064941" w:rsidRPr="00064941">
        <w:rPr>
          <w:rFonts w:ascii="Calibri" w:hAnsi="Calibri" w:hint="eastAsia"/>
        </w:rPr>
        <w:t>ZigBee</w:t>
      </w:r>
      <w:r w:rsidR="00064941" w:rsidRPr="00064941">
        <w:rPr>
          <w:rFonts w:ascii="Calibri" w:hAnsi="Calibri" w:hint="eastAsia"/>
        </w:rPr>
        <w:t>的</w:t>
      </w:r>
      <w:r w:rsidR="00064941" w:rsidRPr="00064941">
        <w:rPr>
          <w:rFonts w:ascii="Calibri" w:hAnsi="Calibri" w:hint="eastAsia"/>
        </w:rPr>
        <w:t>WSN</w:t>
      </w:r>
      <w:r w:rsidR="00064941" w:rsidRPr="00064941">
        <w:rPr>
          <w:rFonts w:ascii="Calibri" w:hAnsi="Calibri" w:hint="eastAsia"/>
        </w:rPr>
        <w:t>和无源，</w:t>
      </w:r>
      <w:r w:rsidR="00064941" w:rsidRPr="00064941">
        <w:rPr>
          <w:rFonts w:ascii="Calibri" w:hAnsi="Calibri" w:hint="eastAsia"/>
        </w:rPr>
        <w:lastRenderedPageBreak/>
        <w:t>半无源和有源</w:t>
      </w:r>
      <w:r w:rsidR="00064941" w:rsidRPr="00064941">
        <w:rPr>
          <w:rFonts w:ascii="Calibri" w:hAnsi="Calibri" w:hint="eastAsia"/>
        </w:rPr>
        <w:t>RFID</w:t>
      </w:r>
      <w:r w:rsidR="00064941">
        <w:rPr>
          <w:rFonts w:ascii="Calibri" w:hAnsi="Calibri"/>
        </w:rPr>
        <w:fldChar w:fldCharType="begin"/>
      </w:r>
      <w:r w:rsidR="0006162B">
        <w:rPr>
          <w:rFonts w:ascii="Calibri" w:hAnsi="Calibri"/>
        </w:rPr>
        <w:instrText xml:space="preserve"> ADDIN EN.CITE &lt;EndNote&gt;&lt;Cite&gt;&lt;Author&gt;Ruiz-Garcia&lt;/Author&gt;&lt;Year&gt;2009&lt;/Year&gt;&lt;RecNum&gt;2236&lt;/RecNum&gt;&lt;DisplayText&gt;&lt;style face="superscript"&gt;[4]&lt;/style&gt;&lt;/DisplayText&gt;&lt;record&gt;&lt;rec-number&gt;2236&lt;/rec-number&gt;&lt;foreign-keys&gt;&lt;key app="EN" db-id="apa5zzsx1exzxze2ef5xdzrisfdtx52wvzvv" timestamp="1553924952" guid="0a1bb14e-8a02-4996-9f70-f16135bbe431"&gt;2236&lt;/key&gt;&lt;/foreign-keys&gt;&lt;ref-type name="Journal Article"&gt;17&lt;/ref-type&gt;&lt;contributors&gt;&lt;authors&gt;&lt;author&gt;Luis Ruiz-Garcia&lt;/author&gt;&lt;author&gt;Loredana Lunadei&lt;/author&gt;&lt;author&gt;Pilar Barreiro&lt;/author&gt;&lt;author&gt;Ignacio Robla&lt;/author&gt;&lt;/authors&gt;&lt;/contributors&gt;&lt;titles&gt;&lt;title&gt;A Review of Wireless Sensor Technologies and Applications in Agriculture and Food Industry: State of the Art and Current Trends&lt;/title&gt;&lt;secondary-title&gt;Sensors&lt;/secondary-title&gt;&lt;/titles&gt;&lt;periodical&gt;&lt;full-title&gt;Sensors&lt;/full-title&gt;&lt;/periodical&gt;&lt;pages&gt;4728-4750&lt;/pages&gt;&lt;number&gt;9&lt;/number&gt;&lt;keywords&gt;&lt;keyword&gt;WSN&lt;/keyword&gt;&lt;keyword&gt;RFID&lt;/keyword&gt;&lt;keyword&gt;agriculture&lt;/keyword&gt;&lt;keyword&gt;food&lt;/keyword&gt;&lt;/keywords&gt;&lt;dates&gt;&lt;year&gt;2009&lt;/year&gt;&lt;/dates&gt;&lt;urls&gt;&lt;/urls&gt;&lt;/record&gt;&lt;/Cite&gt;&lt;/EndNote&gt;</w:instrText>
      </w:r>
      <w:r w:rsidR="00064941">
        <w:rPr>
          <w:rFonts w:ascii="Calibri" w:hAnsi="Calibri"/>
        </w:rPr>
        <w:fldChar w:fldCharType="separate"/>
      </w:r>
      <w:r w:rsidR="00064941" w:rsidRPr="00064941">
        <w:rPr>
          <w:rFonts w:ascii="Calibri" w:hAnsi="Calibri"/>
          <w:noProof/>
          <w:vertAlign w:val="superscript"/>
        </w:rPr>
        <w:t>[4]</w:t>
      </w:r>
      <w:r w:rsidR="00064941">
        <w:rPr>
          <w:rFonts w:ascii="Calibri" w:hAnsi="Calibri"/>
        </w:rPr>
        <w:fldChar w:fldCharType="end"/>
      </w:r>
      <w:r w:rsidR="00064941">
        <w:rPr>
          <w:rFonts w:ascii="Calibri" w:hAnsi="Calibri" w:hint="eastAsia"/>
        </w:rPr>
        <w:t>。还有</w:t>
      </w:r>
      <w:r w:rsidR="00516998" w:rsidRPr="00516998">
        <w:rPr>
          <w:rFonts w:ascii="Calibri" w:hAnsi="Calibri" w:hint="eastAsia"/>
        </w:rPr>
        <w:t>基于</w:t>
      </w:r>
      <w:r w:rsidR="00516998" w:rsidRPr="00516998">
        <w:rPr>
          <w:rFonts w:ascii="Calibri" w:hAnsi="Calibri" w:hint="eastAsia"/>
        </w:rPr>
        <w:t>M2M</w:t>
      </w:r>
      <w:r w:rsidR="00516998" w:rsidRPr="00516998">
        <w:rPr>
          <w:rFonts w:ascii="Calibri" w:hAnsi="Calibri" w:hint="eastAsia"/>
        </w:rPr>
        <w:t>的机器和过程控制，建筑和设施自动化以及基于</w:t>
      </w:r>
      <w:r w:rsidR="00516998" w:rsidRPr="00516998">
        <w:rPr>
          <w:rFonts w:ascii="Calibri" w:hAnsi="Calibri" w:hint="eastAsia"/>
        </w:rPr>
        <w:t>RFID</w:t>
      </w:r>
      <w:r w:rsidR="00516998" w:rsidRPr="00516998">
        <w:rPr>
          <w:rFonts w:ascii="Calibri" w:hAnsi="Calibri" w:hint="eastAsia"/>
        </w:rPr>
        <w:t>的可追溯系统</w:t>
      </w:r>
      <w:r w:rsidR="00064941">
        <w:rPr>
          <w:rFonts w:ascii="Calibri" w:hAnsi="Calibri"/>
        </w:rPr>
        <w:fldChar w:fldCharType="begin"/>
      </w:r>
      <w:r w:rsidR="00064941">
        <w:rPr>
          <w:rFonts w:ascii="Calibri" w:hAnsi="Calibri"/>
        </w:rPr>
        <w:instrText xml:space="preserve"> ADDIN EN.CITE &lt;EndNote&gt;&lt;Cite&gt;&lt;Author&gt;Wang&lt;/Author&gt;&lt;Year&gt;2006&lt;/Year&gt;&lt;RecNum&gt;2234&lt;/RecNum&gt;&lt;DisplayText&gt;&lt;style face="superscript"&gt;[5]&lt;/style&gt;&lt;/DisplayText&gt;&lt;record&gt;&lt;rec-number&gt;2234&lt;/rec-number&gt;&lt;foreign-keys&gt;&lt;key app="EN" db-id="apa5zzsx1exzxze2ef5xdzrisfdtx52wvzvv" timestamp="1553923329" guid="80072e28-c75b-433f-83d8-479f1f5750ba"&gt;2234&lt;/key&gt;&lt;/foreign-keys&gt;&lt;ref-type name="Journal Article"&gt;17&lt;/ref-type&gt;&lt;contributors&gt;&lt;authors&gt;&lt;author&gt;Wang, Ning&lt;/author&gt;&lt;author&gt;Zhang, Naiqian&lt;/author&gt;&lt;author&gt;Wang, Maohua&lt;/author&gt;&lt;/authors&gt;&lt;/contributors&gt;&lt;titles&gt;&lt;title&gt;Wireless sensors in agriculture and food industry—Recent development and future perspective&lt;/title&gt;&lt;secondary-title&gt;Computers and Electronics in Agriculture&lt;/secondary-title&gt;&lt;/titles&gt;&lt;periodical&gt;&lt;full-title&gt;Computers and Electronics in Agriculture&lt;/full-title&gt;&lt;/periodical&gt;&lt;pages&gt;1-14&lt;/pages&gt;&lt;volume&gt;50&lt;/volume&gt;&lt;number&gt;1&lt;/number&gt;&lt;keywords&gt;&lt;keyword&gt;M2M&lt;/keyword&gt;&lt;keyword&gt;ZigBee&lt;/keyword&gt;&lt;keyword&gt;Bluetooth&lt;/keyword&gt;&lt;keyword&gt;RFID&lt;/keyword&gt;&lt;/keywords&gt;&lt;dates&gt;&lt;year&gt;2006&lt;/year&gt;&lt;pub-dates&gt;&lt;date&gt;2006/01/01/&lt;/date&gt;&lt;/pub-dates&gt;&lt;/dates&gt;&lt;isbn&gt;0168-1699&lt;/isbn&gt;&lt;urls&gt;&lt;related-urls&gt;&lt;url&gt;http://www.sciencedirect.com/science/article/pii/S0168169905001572&lt;/url&gt;&lt;url&gt;https://www.sciencedirect.com/science/article/pii/S0168169905001572?via%3Dihub&lt;/url&gt;&lt;/related-urls&gt;&lt;/urls&gt;&lt;electronic-resource-num&gt;https://doi.org/10.1016/j.compag.2005.09.003&lt;/electronic-resource-num&gt;&lt;/record&gt;&lt;/Cite&gt;&lt;/EndNote&gt;</w:instrText>
      </w:r>
      <w:r w:rsidR="00064941">
        <w:rPr>
          <w:rFonts w:ascii="Calibri" w:hAnsi="Calibri"/>
        </w:rPr>
        <w:fldChar w:fldCharType="separate"/>
      </w:r>
      <w:r w:rsidR="00064941" w:rsidRPr="00064941">
        <w:rPr>
          <w:rFonts w:ascii="Calibri" w:hAnsi="Calibri"/>
          <w:noProof/>
          <w:vertAlign w:val="superscript"/>
        </w:rPr>
        <w:t>[5]</w:t>
      </w:r>
      <w:r w:rsidR="00064941">
        <w:rPr>
          <w:rFonts w:ascii="Calibri" w:hAnsi="Calibri"/>
        </w:rPr>
        <w:fldChar w:fldCharType="end"/>
      </w:r>
      <w:r w:rsidR="00516998" w:rsidRPr="00516998">
        <w:rPr>
          <w:rFonts w:ascii="Calibri" w:hAnsi="Calibri" w:hint="eastAsia"/>
        </w:rPr>
        <w:t>。</w:t>
      </w:r>
      <w:r w:rsidR="0006162B">
        <w:rPr>
          <w:rFonts w:ascii="Calibri" w:hAnsi="Calibri" w:hint="eastAsia"/>
        </w:rPr>
        <w:t>农业工控设备的安全性至关重要，由于农业设备的脆弱性，设备被劫持后被应用于</w:t>
      </w:r>
      <w:r w:rsidR="0006162B">
        <w:rPr>
          <w:rFonts w:ascii="Calibri" w:hAnsi="Calibri" w:hint="eastAsia"/>
        </w:rPr>
        <w:t>DDOS</w:t>
      </w:r>
      <w:r w:rsidR="0006162B">
        <w:rPr>
          <w:rFonts w:ascii="Calibri" w:hAnsi="Calibri" w:hint="eastAsia"/>
        </w:rPr>
        <w:t>攻击的影响十分巨大。</w:t>
      </w:r>
    </w:p>
    <w:p w:rsidR="00B900D2" w:rsidRDefault="00B900D2" w:rsidP="00B900D2">
      <w:pPr>
        <w:ind w:firstLineChars="0" w:firstLine="0"/>
        <w:rPr>
          <w:rFonts w:ascii="Calibri" w:eastAsia="黑体" w:hAnsi="Calibri"/>
        </w:rPr>
      </w:pPr>
      <w:r>
        <w:rPr>
          <w:rFonts w:ascii="黑体" w:eastAsia="黑体" w:hAnsi="Calibri" w:hint="eastAsia"/>
        </w:rPr>
        <w:t>4.1</w:t>
      </w:r>
      <w:r>
        <w:rPr>
          <w:rFonts w:ascii="Calibri" w:eastAsia="黑体" w:hAnsi="Calibri" w:hint="eastAsia"/>
        </w:rPr>
        <w:t xml:space="preserve"> </w:t>
      </w:r>
      <w:r>
        <w:rPr>
          <w:rFonts w:ascii="Calibri" w:eastAsia="黑体" w:hAnsi="Calibri" w:hint="eastAsia"/>
        </w:rPr>
        <w:t>传统</w:t>
      </w:r>
      <w:r w:rsidR="0006162B">
        <w:rPr>
          <w:rFonts w:ascii="Calibri" w:eastAsia="黑体" w:hAnsi="Calibri" w:hint="eastAsia"/>
        </w:rPr>
        <w:t>的</w:t>
      </w:r>
      <w:r w:rsidR="00E90277">
        <w:rPr>
          <w:rFonts w:ascii="Calibri" w:eastAsia="黑体" w:hAnsi="Calibri" w:hint="eastAsia"/>
        </w:rPr>
        <w:t>工控设备防御方法</w:t>
      </w:r>
    </w:p>
    <w:p w:rsidR="0006162B" w:rsidRDefault="00064941" w:rsidP="00B900D2">
      <w:pPr>
        <w:ind w:firstLineChars="0" w:firstLine="0"/>
        <w:rPr>
          <w:rFonts w:ascii="Calibri" w:hAnsi="Calibri"/>
        </w:rPr>
      </w:pPr>
      <w:r>
        <w:rPr>
          <w:rFonts w:ascii="Calibri" w:eastAsia="黑体" w:hAnsi="Calibri"/>
        </w:rPr>
        <w:tab/>
      </w:r>
      <w:r w:rsidR="0006162B" w:rsidRPr="0006162B">
        <w:rPr>
          <w:rFonts w:ascii="Calibri" w:hAnsi="Calibri" w:hint="eastAsia"/>
        </w:rPr>
        <w:t>由于工控设备</w:t>
      </w:r>
      <w:r w:rsidR="0006162B">
        <w:rPr>
          <w:rFonts w:ascii="Calibri" w:hAnsi="Calibri" w:hint="eastAsia"/>
        </w:rPr>
        <w:t>的</w:t>
      </w:r>
      <w:proofErr w:type="gramStart"/>
      <w:r w:rsidR="0006162B">
        <w:rPr>
          <w:rFonts w:ascii="Calibri" w:hAnsi="Calibri" w:hint="eastAsia"/>
        </w:rPr>
        <w:t>的</w:t>
      </w:r>
      <w:proofErr w:type="gramEnd"/>
      <w:r w:rsidR="0006162B">
        <w:rPr>
          <w:rFonts w:ascii="Calibri" w:hAnsi="Calibri" w:hint="eastAsia"/>
        </w:rPr>
        <w:t>脆弱性和重要性，研究者对工控设备安全性的防御进行了很多研究。包括如下方面（</w:t>
      </w:r>
      <w:r w:rsidR="0006162B">
        <w:rPr>
          <w:rFonts w:ascii="Calibri" w:hAnsi="Calibri" w:hint="eastAsia"/>
        </w:rPr>
        <w:t>1</w:t>
      </w:r>
      <w:r w:rsidR="0006162B">
        <w:rPr>
          <w:rFonts w:ascii="Calibri" w:hAnsi="Calibri" w:hint="eastAsia"/>
        </w:rPr>
        <w:t>）提升工控设备软硬件的稳健性，在生产阶段对软件的源代码进行静态分析</w:t>
      </w:r>
      <w:r w:rsidR="0006162B">
        <w:rPr>
          <w:rFonts w:ascii="Calibri" w:hAnsi="Calibri"/>
        </w:rPr>
        <w:fldChar w:fldCharType="begin">
          <w:fldData xml:space="preserve">PEVuZE5vdGU+PENpdGU+PEF1dGhvcj7lvKDlgaU8L0F1dGhvcj48WWVhcj4yMDE5PC9ZZWFyPjxS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</w:fldData>
        </w:fldChar>
      </w:r>
      <w:r w:rsidR="0006162B">
        <w:rPr>
          <w:rFonts w:ascii="Calibri" w:hAnsi="Calibri"/>
        </w:rPr>
        <w:instrText xml:space="preserve"> ADDIN EN.CITE </w:instrText>
      </w:r>
      <w:r w:rsidR="0006162B">
        <w:rPr>
          <w:rFonts w:ascii="Calibri" w:hAnsi="Calibri"/>
        </w:rPr>
        <w:fldChar w:fldCharType="begin">
          <w:fldData xml:space="preserve">PEVuZE5vdGU+PENpdGU+PEF1dGhvcj7lvKDlgaU8L0F1dGhvcj48WWVhcj4yMDE5PC9ZZWFyPjxS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</w:fldData>
        </w:fldChar>
      </w:r>
      <w:r w:rsidR="0006162B">
        <w:rPr>
          <w:rFonts w:ascii="Calibri" w:hAnsi="Calibri"/>
        </w:rPr>
        <w:instrText xml:space="preserve"> ADDIN EN.CITE.DATA </w:instrText>
      </w:r>
      <w:r w:rsidR="0006162B">
        <w:rPr>
          <w:rFonts w:ascii="Calibri" w:hAnsi="Calibri"/>
        </w:rPr>
      </w:r>
      <w:r w:rsidR="0006162B">
        <w:rPr>
          <w:rFonts w:ascii="Calibri" w:hAnsi="Calibri"/>
        </w:rPr>
        <w:fldChar w:fldCharType="end"/>
      </w:r>
      <w:r w:rsidR="0006162B">
        <w:rPr>
          <w:rFonts w:ascii="Calibri" w:hAnsi="Calibri"/>
        </w:rPr>
        <w:fldChar w:fldCharType="separate"/>
      </w:r>
      <w:r w:rsidR="0006162B" w:rsidRPr="0006162B">
        <w:rPr>
          <w:rFonts w:ascii="Calibri" w:hAnsi="Calibri"/>
          <w:noProof/>
          <w:vertAlign w:val="superscript"/>
        </w:rPr>
        <w:t>[6-8]</w:t>
      </w:r>
      <w:r w:rsidR="0006162B">
        <w:rPr>
          <w:rFonts w:ascii="Calibri" w:hAnsi="Calibri"/>
        </w:rPr>
        <w:fldChar w:fldCharType="end"/>
      </w:r>
      <w:r w:rsidR="0006162B">
        <w:rPr>
          <w:rFonts w:ascii="Calibri" w:hAnsi="Calibri" w:hint="eastAsia"/>
        </w:rPr>
        <w:t>，对设备进行动态分析</w:t>
      </w:r>
      <w:r w:rsidR="0006162B">
        <w:rPr>
          <w:rFonts w:ascii="Calibri" w:hAnsi="Calibri"/>
        </w:rPr>
        <w:fldChar w:fldCharType="begin">
          <w:fldData xml:space="preserve">PEVuZE5vdGU+PENpdGU+PEF1dGhvcj5DaGVuPC9BdXRob3I+PFllYXI+MjAxODwvWWVhcj48UmVj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</w:fldData>
        </w:fldChar>
      </w:r>
      <w:r w:rsidR="0006162B">
        <w:rPr>
          <w:rFonts w:ascii="Calibri" w:hAnsi="Calibri"/>
        </w:rPr>
        <w:instrText xml:space="preserve"> ADDIN EN.CITE </w:instrText>
      </w:r>
      <w:r w:rsidR="0006162B">
        <w:rPr>
          <w:rFonts w:ascii="Calibri" w:hAnsi="Calibri"/>
        </w:rPr>
        <w:fldChar w:fldCharType="begin">
          <w:fldData xml:space="preserve">PEVuZE5vdGU+PENpdGU+PEF1dGhvcj5DaGVuPC9BdXRob3I+PFllYXI+MjAxODwvWWVhcj48UmVj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</w:fldData>
        </w:fldChar>
      </w:r>
      <w:r w:rsidR="0006162B">
        <w:rPr>
          <w:rFonts w:ascii="Calibri" w:hAnsi="Calibri"/>
        </w:rPr>
        <w:instrText xml:space="preserve"> ADDIN EN.CITE.DATA </w:instrText>
      </w:r>
      <w:r w:rsidR="0006162B">
        <w:rPr>
          <w:rFonts w:ascii="Calibri" w:hAnsi="Calibri"/>
        </w:rPr>
      </w:r>
      <w:r w:rsidR="0006162B">
        <w:rPr>
          <w:rFonts w:ascii="Calibri" w:hAnsi="Calibri"/>
        </w:rPr>
        <w:fldChar w:fldCharType="end"/>
      </w:r>
      <w:r w:rsidR="0006162B">
        <w:rPr>
          <w:rFonts w:ascii="Calibri" w:hAnsi="Calibri"/>
        </w:rPr>
        <w:fldChar w:fldCharType="separate"/>
      </w:r>
      <w:r w:rsidR="0006162B" w:rsidRPr="0006162B">
        <w:rPr>
          <w:rFonts w:ascii="Calibri" w:hAnsi="Calibri"/>
          <w:noProof/>
          <w:vertAlign w:val="superscript"/>
        </w:rPr>
        <w:t>[9,10]</w:t>
      </w:r>
      <w:r w:rsidR="0006162B">
        <w:rPr>
          <w:rFonts w:ascii="Calibri" w:hAnsi="Calibri"/>
        </w:rPr>
        <w:fldChar w:fldCharType="end"/>
      </w:r>
      <w:r w:rsidR="00B246DF">
        <w:rPr>
          <w:rFonts w:ascii="Calibri" w:hAnsi="Calibri" w:hint="eastAsia"/>
        </w:rPr>
        <w:t>（</w:t>
      </w:r>
      <w:r w:rsidR="00B246DF">
        <w:rPr>
          <w:rFonts w:ascii="Calibri" w:hAnsi="Calibri" w:hint="eastAsia"/>
        </w:rPr>
        <w:t>2</w:t>
      </w:r>
      <w:r w:rsidR="00B246DF">
        <w:rPr>
          <w:rFonts w:ascii="Calibri" w:hAnsi="Calibri" w:hint="eastAsia"/>
        </w:rPr>
        <w:t>）在生产阶段对网络的流量，控制反馈进行实时的监控。</w:t>
      </w:r>
    </w:p>
    <w:p w:rsidR="00B900D2" w:rsidRDefault="00B900D2" w:rsidP="00B900D2">
      <w:pPr>
        <w:ind w:firstLineChars="0" w:firstLine="0"/>
        <w:rPr>
          <w:rFonts w:ascii="Calibri" w:eastAsia="黑体" w:hAnsi="Calibri"/>
        </w:rPr>
      </w:pPr>
      <w:r>
        <w:rPr>
          <w:rFonts w:ascii="黑体" w:eastAsia="黑体" w:hAnsi="Calibri" w:hint="eastAsia"/>
        </w:rPr>
        <w:t>4.1</w:t>
      </w:r>
      <w:r>
        <w:rPr>
          <w:rFonts w:ascii="Calibri" w:eastAsia="黑体" w:hAnsi="Calibri" w:hint="eastAsia"/>
        </w:rPr>
        <w:t xml:space="preserve"> </w:t>
      </w:r>
      <w:r w:rsidR="00E90277">
        <w:rPr>
          <w:rFonts w:ascii="Calibri" w:eastAsia="黑体" w:hAnsi="Calibri" w:hint="eastAsia"/>
        </w:rPr>
        <w:t>基于机器学习的工控设备防御方法</w:t>
      </w:r>
    </w:p>
    <w:p w:rsidR="006D4889" w:rsidRDefault="00B246DF" w:rsidP="005C6890">
      <w:pPr>
        <w:ind w:firstLineChars="0" w:firstLine="420"/>
        <w:rPr>
          <w:rFonts w:ascii="Calibri" w:hAnsi="Calibri"/>
        </w:rPr>
      </w:pPr>
      <w:r>
        <w:rPr>
          <w:rFonts w:ascii="Calibri" w:hAnsi="Calibri" w:hint="eastAsia"/>
        </w:rPr>
        <w:t>传统的工控设备防御方法难以应对大规模的工控设备的安全问题。</w:t>
      </w:r>
      <w:bookmarkStart w:id="0" w:name="_GoBack"/>
      <w:bookmarkEnd w:id="0"/>
      <w:r w:rsidR="00E90277">
        <w:rPr>
          <w:rFonts w:ascii="Calibri" w:hAnsi="Calibri" w:hint="eastAsia"/>
        </w:rPr>
        <w:t>随着机器学习技术的广泛应用，研究者开始使用训练机器学习模型以解决工控设备的安全问题。基于机器学习进行流量分析是其中一</w:t>
      </w:r>
      <w:r w:rsidR="00924B4D">
        <w:rPr>
          <w:rFonts w:ascii="Calibri" w:hAnsi="Calibri" w:hint="eastAsia"/>
        </w:rPr>
        <w:t>种实现方式</w:t>
      </w:r>
      <w:r w:rsidR="00E90277">
        <w:rPr>
          <w:rFonts w:ascii="Calibri" w:hAnsi="Calibri" w:hint="eastAsia"/>
        </w:rPr>
        <w:t>。</w:t>
      </w:r>
      <w:r w:rsidR="00E90277">
        <w:rPr>
          <w:rFonts w:ascii="Calibri" w:hAnsi="Calibri" w:hint="eastAsia"/>
        </w:rPr>
        <w:t>Li</w:t>
      </w:r>
      <w:r w:rsidR="00E90277">
        <w:rPr>
          <w:rFonts w:ascii="Calibri" w:hAnsi="Calibri" w:hint="eastAsia"/>
        </w:rPr>
        <w:t>等</w:t>
      </w:r>
      <w:r w:rsidR="00E90277">
        <w:rPr>
          <w:rFonts w:ascii="Calibri" w:hAnsi="Calibri"/>
        </w:rPr>
        <w:fldChar w:fldCharType="begin"/>
      </w:r>
      <w:r w:rsidR="00E90277">
        <w:rPr>
          <w:rFonts w:ascii="Calibri" w:hAnsi="Calibri"/>
        </w:rPr>
        <w:instrText xml:space="preserve"> ADDIN EN.CITE &lt;EndNote&gt;&lt;Cite&gt;&lt;Author&gt;Li&lt;/Author&gt;&lt;Year&gt;2018&lt;/Year&gt;&lt;RecNum&gt;2163&lt;/RecNum&gt;&lt;DisplayText&gt;&lt;style face="superscript"&gt;[3]&lt;/style&gt;&lt;/DisplayText&gt;&lt;record&gt;&lt;rec-number&gt;2163&lt;/rec-number&gt;&lt;foreign-keys&gt;&lt;key app="EN" db-id="apa5zzsx1exzxze2ef5xdzrisfdtx52wvzvv" timestamp="1553504659" guid="9123dc88-067b-4d12-abd2-81a19962c9b6"&gt;2163&lt;/key&gt;&lt;/foreign-keys&gt;&lt;ref-type name="Conference Proceedings"&gt;10&lt;/ref-type&gt;&lt;contributors&gt;&lt;authors&gt;&lt;author&gt;Li, Hongbiao&lt;/author&gt;&lt;author&gt;Qin, Sujuan&lt;/author&gt;&lt;/authors&gt;&lt;/contributors&gt;&lt;auth-address&gt;State Key Laboratory of Networking and Switching Technology, Beijing University of Posts and Telecommunications, Beijing, China&lt;/auth-address&gt;&lt;titles&gt;&lt;title&gt;Optimization and implementation of industrial control system network intrusion detection by telemetry analysis&lt;/title&gt;&lt;secondary-title&gt;3rd IEEE International Conference on Computer and Communications, ICCC 2017, December 13, 2017 - December 16, 2017&lt;/secondary-title&gt;&lt;tertiary-title&gt;2017 3rd IEEE International Conference on Computer and Communications, ICCC 2017&lt;/tertiary-title&gt;&lt;/titles&gt;&lt;pages&gt;1251-1254&lt;/pages&gt;&lt;volume&gt;2018-January&lt;/volume&gt;&lt;keywords&gt;&lt;keyword&gt;Electric power system control&lt;/keyword&gt;&lt;keyword&gt;Artificial intelligence&lt;/keyword&gt;&lt;keyword&gt;Computer crime&lt;/keyword&gt;&lt;keyword&gt;Control systems&lt;/keyword&gt;&lt;keyword&gt;Electric power transmission networks&lt;/keyword&gt;&lt;keyword&gt;Intelligent control&lt;/keyword&gt;&lt;keyword&gt;Intrusion detection&lt;/keyword&gt;&lt;keyword&gt;Learning systems&lt;/keyword&gt;&lt;keyword&gt;Network security&lt;/keyword&gt;&lt;keyword&gt;Telemetering equipment&lt;/keyword&gt;&lt;/keywords&gt;&lt;dates&gt;&lt;year&gt;2018&lt;/year&gt;&lt;/dates&gt;&lt;pub-location&gt;Chengdu, China&lt;/pub-location&gt;&lt;publisher&gt;Institute of Electrical and Electronics Engineers Inc.&lt;/publisher&gt;&lt;urls&gt;&lt;related-urls&gt;&lt;url&gt;http://dx.doi.org/10.1109/CompComm.2017.8322743&lt;/url&gt;&lt;url&gt;https://ieeexplore.ieee.org/ielx7/8318023/8322494/08322743.pdf?tp=&amp;amp;arnumber=8322743&amp;amp;isnumber=8322494&lt;/url&gt;&lt;/related-urls&gt;&lt;/urls&gt;&lt;electronic-resource-num&gt;10.1109/CompComm.2017.8322743&lt;/electronic-resource-num&gt;&lt;/record&gt;&lt;/Cite&gt;&lt;/EndNote&gt;</w:instrText>
      </w:r>
      <w:r w:rsidR="00E90277">
        <w:rPr>
          <w:rFonts w:ascii="Calibri" w:hAnsi="Calibri"/>
        </w:rPr>
        <w:fldChar w:fldCharType="separate"/>
      </w:r>
      <w:r w:rsidR="00E90277" w:rsidRPr="00E82711">
        <w:rPr>
          <w:rFonts w:ascii="Calibri" w:hAnsi="Calibri"/>
          <w:noProof/>
          <w:vertAlign w:val="superscript"/>
        </w:rPr>
        <w:t>[3]</w:t>
      </w:r>
      <w:r w:rsidR="00E90277">
        <w:rPr>
          <w:rFonts w:ascii="Calibri" w:hAnsi="Calibri"/>
        </w:rPr>
        <w:fldChar w:fldCharType="end"/>
      </w:r>
      <w:r w:rsidR="00E90277">
        <w:rPr>
          <w:rFonts w:ascii="Calibri" w:hAnsi="Calibri" w:hint="eastAsia"/>
        </w:rPr>
        <w:t>通过</w:t>
      </w:r>
      <w:r w:rsidR="00E90277" w:rsidRPr="00E82711">
        <w:rPr>
          <w:rFonts w:ascii="Calibri" w:hAnsi="Calibri" w:hint="eastAsia"/>
        </w:rPr>
        <w:t>基于遥测分析的入侵检测，优化系统模型，捕获系统中不同节点之间的通信包，然后</w:t>
      </w:r>
      <w:r w:rsidR="00E90277">
        <w:rPr>
          <w:rFonts w:ascii="Calibri" w:hAnsi="Calibri" w:hint="eastAsia"/>
        </w:rPr>
        <w:t>使用</w:t>
      </w:r>
      <w:r w:rsidR="00E90277" w:rsidRPr="00E82711">
        <w:rPr>
          <w:rFonts w:ascii="Calibri" w:hAnsi="Calibri" w:hint="eastAsia"/>
        </w:rPr>
        <w:t>机器学习</w:t>
      </w:r>
      <w:r w:rsidR="00E90277">
        <w:rPr>
          <w:rFonts w:ascii="Calibri" w:hAnsi="Calibri" w:hint="eastAsia"/>
        </w:rPr>
        <w:t>算法对数据集进行训练</w:t>
      </w:r>
      <w:r w:rsidR="00E90277" w:rsidRPr="00E82711">
        <w:rPr>
          <w:rFonts w:ascii="Calibri" w:hAnsi="Calibri" w:hint="eastAsia"/>
        </w:rPr>
        <w:t>，实现恶意流量检测，进一步区分攻击类型。</w:t>
      </w:r>
      <w:r w:rsidR="00E90277">
        <w:rPr>
          <w:rFonts w:ascii="Calibri" w:hAnsi="Calibri" w:hint="eastAsia"/>
        </w:rPr>
        <w:t>其优势在于</w:t>
      </w:r>
      <w:r w:rsidR="00E90277" w:rsidRPr="00E82711">
        <w:rPr>
          <w:rFonts w:ascii="Calibri" w:hAnsi="Calibri" w:hint="eastAsia"/>
        </w:rPr>
        <w:t>遥测意味着它不需要进入工业控制系统网络，而是通过远程捕获数据包来实现入侵检测。</w:t>
      </w:r>
      <w:proofErr w:type="spellStart"/>
      <w:r w:rsidR="00495841">
        <w:rPr>
          <w:rFonts w:ascii="Calibri" w:hAnsi="Calibri"/>
        </w:rPr>
        <w:t>Keliris</w:t>
      </w:r>
      <w:proofErr w:type="spellEnd"/>
      <w:r w:rsidR="00495841">
        <w:rPr>
          <w:rFonts w:ascii="Calibri" w:hAnsi="Calibri" w:hint="eastAsia"/>
        </w:rPr>
        <w:t>等</w:t>
      </w:r>
      <w:r w:rsidR="00495841">
        <w:rPr>
          <w:rFonts w:ascii="Calibri" w:hAnsi="Calibri"/>
        </w:rPr>
        <w:fldChar w:fldCharType="begin"/>
      </w:r>
      <w:r w:rsidR="00495841">
        <w:rPr>
          <w:rFonts w:ascii="Calibri" w:hAnsi="Calibri"/>
        </w:rPr>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sidR="00495841">
        <w:rPr>
          <w:rFonts w:ascii="Calibri" w:hAnsi="Calibri"/>
        </w:rPr>
        <w:fldChar w:fldCharType="separate"/>
      </w:r>
      <w:r w:rsidR="00495841" w:rsidRPr="00495841">
        <w:rPr>
          <w:rFonts w:ascii="Calibri" w:hAnsi="Calibri"/>
          <w:noProof/>
          <w:vertAlign w:val="superscript"/>
        </w:rPr>
        <w:t>[2]</w:t>
      </w:r>
      <w:r w:rsidR="00495841">
        <w:rPr>
          <w:rFonts w:ascii="Calibri" w:hAnsi="Calibri"/>
        </w:rPr>
        <w:fldChar w:fldCharType="end"/>
      </w:r>
      <w:r w:rsidR="00495841">
        <w:rPr>
          <w:rFonts w:ascii="Calibri" w:hAnsi="Calibri" w:hint="eastAsia"/>
        </w:rPr>
        <w:t>针对底层集成电路进行了攻击模拟，重点研究可编程逻辑控制器（</w:t>
      </w:r>
      <w:r w:rsidR="00495841">
        <w:rPr>
          <w:rFonts w:ascii="Calibri" w:hAnsi="Calibri" w:hint="eastAsia"/>
        </w:rPr>
        <w:t>PLC</w:t>
      </w:r>
      <w:r w:rsidR="00495841">
        <w:rPr>
          <w:rFonts w:ascii="Calibri" w:hAnsi="Calibri" w:hint="eastAsia"/>
        </w:rPr>
        <w:t>）的控制系统实现。攻击分为三类，传感器攻击、执行器攻击和控制器攻击，并将</w:t>
      </w:r>
      <w:r w:rsidR="00495841" w:rsidRPr="00495841">
        <w:rPr>
          <w:rFonts w:ascii="Calibri" w:hAnsi="Calibri" w:hint="eastAsia"/>
        </w:rPr>
        <w:t>攻击将用于训练基于机器学习的攻击检测模块。为了检测和对抗</w:t>
      </w:r>
      <w:r w:rsidR="00495841" w:rsidRPr="00495841">
        <w:rPr>
          <w:rFonts w:ascii="Calibri" w:hAnsi="Calibri" w:hint="eastAsia"/>
        </w:rPr>
        <w:t>ICS</w:t>
      </w:r>
      <w:r w:rsidR="00495841" w:rsidRPr="00495841">
        <w:rPr>
          <w:rFonts w:ascii="Calibri" w:hAnsi="Calibri" w:hint="eastAsia"/>
        </w:rPr>
        <w:t>上的恶意活动，</w:t>
      </w:r>
      <w:proofErr w:type="spellStart"/>
      <w:r w:rsidR="00495841">
        <w:rPr>
          <w:rFonts w:ascii="Calibri" w:hAnsi="Calibri" w:hint="eastAsia"/>
        </w:rPr>
        <w:t>Keliris</w:t>
      </w:r>
      <w:proofErr w:type="spellEnd"/>
      <w:r w:rsidR="00495841" w:rsidRPr="00495841">
        <w:rPr>
          <w:rFonts w:ascii="Calibri" w:hAnsi="Calibri" w:hint="eastAsia"/>
        </w:rPr>
        <w:t>利用基于模型和经验的动态</w:t>
      </w:r>
      <w:r w:rsidR="001514EB">
        <w:rPr>
          <w:rFonts w:ascii="Calibri" w:hAnsi="Calibri" w:hint="eastAsia"/>
        </w:rPr>
        <w:t>过程中的</w:t>
      </w:r>
      <w:r w:rsidR="00495841" w:rsidRPr="00495841">
        <w:rPr>
          <w:rFonts w:ascii="Calibri" w:hAnsi="Calibri" w:hint="eastAsia"/>
        </w:rPr>
        <w:t>典型时间信号模式及其动态特性的知识来确定攻击</w:t>
      </w:r>
      <w:r w:rsidR="001514EB">
        <w:rPr>
          <w:rFonts w:ascii="Calibri" w:hAnsi="Calibri" w:hint="eastAsia"/>
        </w:rPr>
        <w:t>的状态，并</w:t>
      </w:r>
      <w:r w:rsidR="00495841" w:rsidRPr="00495841">
        <w:rPr>
          <w:rFonts w:ascii="Calibri" w:hAnsi="Calibri" w:hint="eastAsia"/>
        </w:rPr>
        <w:t>训练了一个主</w:t>
      </w:r>
      <w:r w:rsidR="00495841" w:rsidRPr="00495841">
        <w:rPr>
          <w:rFonts w:ascii="Calibri" w:hAnsi="Calibri" w:hint="eastAsia"/>
        </w:rPr>
        <w:t>SVM</w:t>
      </w:r>
      <w:r w:rsidR="00495841" w:rsidRPr="00495841">
        <w:rPr>
          <w:rFonts w:ascii="Calibri" w:hAnsi="Calibri" w:hint="eastAsia"/>
        </w:rPr>
        <w:t>来检测正在进行的攻击的存在，以及一组辅助的、独立的</w:t>
      </w:r>
      <w:r w:rsidR="00495841" w:rsidRPr="00495841">
        <w:rPr>
          <w:rFonts w:ascii="Calibri" w:hAnsi="Calibri" w:hint="eastAsia"/>
        </w:rPr>
        <w:t>SVM</w:t>
      </w:r>
      <w:r w:rsidR="00495841" w:rsidRPr="00495841">
        <w:rPr>
          <w:rFonts w:ascii="Calibri" w:hAnsi="Calibri" w:hint="eastAsia"/>
        </w:rPr>
        <w:t>来检测特定类型和类型的攻击。</w:t>
      </w:r>
      <w:r w:rsidR="005C6890">
        <w:rPr>
          <w:rFonts w:ascii="Calibri" w:hAnsi="Calibri" w:hint="eastAsia"/>
        </w:rPr>
        <w:t>SVM</w:t>
      </w:r>
      <w:r w:rsidR="00495841" w:rsidRPr="00495841">
        <w:rPr>
          <w:rFonts w:ascii="Calibri" w:hAnsi="Calibri" w:hint="eastAsia"/>
        </w:rPr>
        <w:t>除了提供简单的基于范围的分类器外，还具有显著的鲁棒性。通过对多个信息流之间运行</w:t>
      </w:r>
      <w:r w:rsidR="005C6890">
        <w:rPr>
          <w:rFonts w:ascii="Calibri" w:hAnsi="Calibri" w:hint="eastAsia"/>
        </w:rPr>
        <w:t>的</w:t>
      </w:r>
      <w:r w:rsidR="00495841" w:rsidRPr="00495841">
        <w:rPr>
          <w:rFonts w:ascii="Calibri" w:hAnsi="Calibri" w:hint="eastAsia"/>
        </w:rPr>
        <w:t>相关性，支持</w:t>
      </w:r>
      <w:proofErr w:type="gramStart"/>
      <w:r w:rsidR="00495841" w:rsidRPr="00495841">
        <w:rPr>
          <w:rFonts w:ascii="Calibri" w:hAnsi="Calibri" w:hint="eastAsia"/>
        </w:rPr>
        <w:t>向量机</w:t>
      </w:r>
      <w:r w:rsidR="005C6890">
        <w:rPr>
          <w:rFonts w:ascii="Calibri" w:hAnsi="Calibri" w:hint="eastAsia"/>
        </w:rPr>
        <w:t>支持</w:t>
      </w:r>
      <w:proofErr w:type="gramEnd"/>
      <w:r w:rsidR="00495841" w:rsidRPr="00495841">
        <w:rPr>
          <w:rFonts w:ascii="Calibri" w:hAnsi="Calibri" w:hint="eastAsia"/>
        </w:rPr>
        <w:t>高检测精度。相比之下，简单的基于范围的攻击检测器在设置足够窄的范围以可靠地检测攻击时会遇到大量的误报，或者在扩大范围以减少误报时会遇到大量的误报。</w:t>
      </w:r>
    </w:p>
    <w:p w:rsidR="005C6890" w:rsidRDefault="005C6890" w:rsidP="005C6890">
      <w:pPr>
        <w:ind w:firstLineChars="0" w:firstLine="420"/>
        <w:rPr>
          <w:rFonts w:ascii="Calibri" w:hAnsi="Calibri" w:hint="eastAsia"/>
        </w:rPr>
      </w:pPr>
    </w:p>
    <w:p w:rsidR="008F2981" w:rsidRDefault="008F2981">
      <w:pPr>
        <w:ind w:firstLineChars="0" w:firstLine="0"/>
        <w:rPr>
          <w:rFonts w:ascii="黑体" w:eastAsia="黑体" w:hAnsi="黑体"/>
          <w:sz w:val="28"/>
          <w:szCs w:val="28"/>
        </w:rPr>
      </w:pPr>
    </w:p>
    <w:p w:rsidR="008F2981" w:rsidRDefault="008F2981">
      <w:pPr>
        <w:ind w:firstLineChars="0" w:firstLine="0"/>
        <w:rPr>
          <w:rFonts w:ascii="黑体" w:eastAsia="黑体" w:hAnsi="黑体"/>
        </w:rPr>
      </w:pPr>
      <w:r>
        <w:rPr>
          <w:rFonts w:ascii="黑体" w:eastAsia="黑体" w:hAnsi="黑体" w:hint="eastAsia"/>
          <w:sz w:val="28"/>
          <w:szCs w:val="28"/>
        </w:rPr>
        <w:t>3.结论</w:t>
      </w:r>
    </w:p>
    <w:p w:rsidR="008F2981" w:rsidRDefault="008F2981">
      <w:pPr>
        <w:ind w:firstLineChars="0" w:firstLine="0"/>
        <w:rPr>
          <w:rFonts w:ascii="宋体" w:hAnsi="宋体"/>
        </w:rPr>
      </w:pPr>
      <w:r>
        <w:rPr>
          <w:rFonts w:ascii="宋体" w:hAnsi="宋体"/>
        </w:rPr>
        <w:t>………………………………………………………………………………………………………………………………………………………………………………………………………(</w:t>
      </w:r>
      <w:r>
        <w:rPr>
          <w:rFonts w:ascii="宋体" w:hAnsi="宋体" w:hint="eastAsia"/>
        </w:rPr>
        <w:t>宋体</w:t>
      </w:r>
      <w:r>
        <w:rPr>
          <w:rFonts w:ascii="宋体" w:hAnsi="宋体"/>
        </w:rPr>
        <w:t>，小四</w:t>
      </w:r>
      <w:r>
        <w:rPr>
          <w:rFonts w:ascii="宋体" w:hAnsi="宋体" w:hint="eastAsia"/>
        </w:rPr>
        <w:t>)</w:t>
      </w:r>
    </w:p>
    <w:p w:rsidR="008F2981" w:rsidRDefault="008F2981" w:rsidP="00361E08">
      <w:pPr>
        <w:ind w:firstLine="480"/>
      </w:pPr>
      <w:r>
        <w:rPr>
          <w:rFonts w:hint="eastAsia"/>
          <w:lang w:val="de-DE"/>
        </w:rPr>
        <w:br w:type="page"/>
      </w:r>
      <w:r>
        <w:rPr>
          <w:rFonts w:hint="eastAsia"/>
          <w:b/>
        </w:rPr>
        <w:lastRenderedPageBreak/>
        <w:t>注释和</w:t>
      </w:r>
      <w:r>
        <w:rPr>
          <w:b/>
        </w:rPr>
        <w:t>参考文献</w:t>
      </w:r>
      <w:r>
        <w:t>：</w:t>
      </w:r>
    </w:p>
    <w:p w:rsidR="00341912" w:rsidRDefault="00341912">
      <w:pPr>
        <w:ind w:firstLine="480"/>
        <w:rPr>
          <w:lang w:val="de-DE"/>
        </w:rPr>
      </w:pPr>
    </w:p>
    <w:p w:rsidR="0006162B" w:rsidRPr="0006162B" w:rsidRDefault="00341912" w:rsidP="0006162B">
      <w:pPr>
        <w:pStyle w:val="EndNoteBibliography"/>
        <w:ind w:firstLine="480"/>
      </w:pPr>
      <w:r>
        <w:rPr>
          <w:lang w:val="de-DE"/>
        </w:rPr>
        <w:fldChar w:fldCharType="begin"/>
      </w:r>
      <w:r>
        <w:rPr>
          <w:lang w:val="de-DE"/>
        </w:rPr>
        <w:instrText xml:space="preserve"> ADDIN EN.REFLIST </w:instrText>
      </w:r>
      <w:r>
        <w:rPr>
          <w:lang w:val="de-DE"/>
        </w:rPr>
        <w:fldChar w:fldCharType="separate"/>
      </w:r>
      <w:r w:rsidR="0006162B" w:rsidRPr="0006162B">
        <w:t>[1]</w:t>
      </w:r>
      <w:r w:rsidR="0006162B" w:rsidRPr="0006162B">
        <w:rPr>
          <w:rFonts w:ascii="System" w:eastAsia="System"/>
        </w:rPr>
        <w:t xml:space="preserve"> </w:t>
      </w:r>
      <w:r w:rsidR="0006162B" w:rsidRPr="0006162B">
        <w:t xml:space="preserve">Wikipedia. Industrial control system[EB/OL]. [20190328]. </w:t>
      </w:r>
      <w:hyperlink r:id="rId8" w:history="1">
        <w:r w:rsidR="0006162B" w:rsidRPr="0006162B">
          <w:rPr>
            <w:rStyle w:val="af2"/>
          </w:rPr>
          <w:t>https://en.wikipedia.org/wiki/Industrial_control_system</w:t>
        </w:r>
      </w:hyperlink>
      <w:r w:rsidR="0006162B" w:rsidRPr="0006162B">
        <w:t>.</w:t>
      </w:r>
    </w:p>
    <w:p w:rsidR="0006162B" w:rsidRPr="0006162B" w:rsidRDefault="0006162B" w:rsidP="0006162B">
      <w:pPr>
        <w:pStyle w:val="EndNoteBibliography"/>
        <w:ind w:firstLine="480"/>
      </w:pPr>
      <w:r w:rsidRPr="0006162B">
        <w:t>[2]</w:t>
      </w:r>
      <w:r w:rsidRPr="0006162B">
        <w:rPr>
          <w:rFonts w:ascii="System" w:eastAsia="System"/>
        </w:rPr>
        <w:t xml:space="preserve"> </w:t>
      </w:r>
      <w:r w:rsidRPr="0006162B">
        <w:t>Keliris A, Salehghaffari H, Cairl B, et al. Machine learning-based defense against process-Aware attacks on Industrial Control Systems[C]. 47th IEEE International Test Conference, ITC 2016, November 15, 2016 - November 17, 2016, 2017: IEEE Philadelphia Section; Institute of Electrical and Electronic Engineers, Inc. (IEEE).</w:t>
      </w:r>
    </w:p>
    <w:p w:rsidR="0006162B" w:rsidRPr="0006162B" w:rsidRDefault="0006162B" w:rsidP="0006162B">
      <w:pPr>
        <w:pStyle w:val="EndNoteBibliography"/>
        <w:ind w:firstLine="480"/>
      </w:pPr>
      <w:r w:rsidRPr="0006162B">
        <w:t>[3]</w:t>
      </w:r>
      <w:r w:rsidRPr="0006162B">
        <w:rPr>
          <w:rFonts w:ascii="System" w:eastAsia="System"/>
        </w:rPr>
        <w:t xml:space="preserve"> </w:t>
      </w:r>
      <w:r w:rsidRPr="0006162B">
        <w:t>Li H, Qin S. Optimization and implementation of industrial control system network intrusion detection by telemetry analysis[C]. 3rd IEEE International Conference on Computer and Communications, ICCC 2017, December 13, 2017 - December 16, 2017, 2018: 1251-1254.</w:t>
      </w:r>
    </w:p>
    <w:p w:rsidR="0006162B" w:rsidRPr="0006162B" w:rsidRDefault="0006162B" w:rsidP="0006162B">
      <w:pPr>
        <w:pStyle w:val="EndNoteBibliography"/>
        <w:ind w:firstLine="480"/>
      </w:pPr>
      <w:r w:rsidRPr="0006162B">
        <w:t>[4]</w:t>
      </w:r>
      <w:r w:rsidRPr="0006162B">
        <w:rPr>
          <w:rFonts w:ascii="System" w:eastAsia="System"/>
        </w:rPr>
        <w:t xml:space="preserve"> </w:t>
      </w:r>
      <w:r w:rsidRPr="0006162B">
        <w:t>Ruiz-Garcia L, Lunadei L, Barreiro P, et al. A Review of Wireless Sensor Technologies and Applications in Agriculture and Food Industry: State of the Art and Current Trends[J]. Sensors, 2009, (9): 4728-4750.</w:t>
      </w:r>
    </w:p>
    <w:p w:rsidR="0006162B" w:rsidRPr="0006162B" w:rsidRDefault="0006162B" w:rsidP="0006162B">
      <w:pPr>
        <w:pStyle w:val="EndNoteBibliography"/>
        <w:ind w:firstLine="480"/>
      </w:pPr>
      <w:r w:rsidRPr="0006162B">
        <w:t>[5]</w:t>
      </w:r>
      <w:r w:rsidRPr="0006162B">
        <w:rPr>
          <w:rFonts w:ascii="System" w:eastAsia="System"/>
        </w:rPr>
        <w:t xml:space="preserve"> </w:t>
      </w:r>
      <w:r w:rsidRPr="0006162B">
        <w:t>Wang N, Zhang N, Wang M. Wireless sensors in agriculture and food industry—Recent development and future perspective[J]. Computers and Electronics in Agriculture, 2006, 50(1): 1-14.</w:t>
      </w:r>
    </w:p>
    <w:p w:rsidR="0006162B" w:rsidRPr="0006162B" w:rsidRDefault="0006162B" w:rsidP="0006162B">
      <w:pPr>
        <w:pStyle w:val="EndNoteBibliography"/>
        <w:ind w:firstLine="480"/>
        <w:rPr>
          <w:rFonts w:hint="eastAsia"/>
        </w:rPr>
      </w:pPr>
      <w:r w:rsidRPr="0006162B">
        <w:rPr>
          <w:rFonts w:hint="eastAsia"/>
        </w:rPr>
        <w:t>[6]</w:t>
      </w:r>
      <w:r w:rsidRPr="0006162B">
        <w:rPr>
          <w:rFonts w:ascii="System" w:eastAsia="System" w:hint="eastAsia"/>
        </w:rPr>
        <w:t xml:space="preserve"> </w:t>
      </w:r>
      <w:r w:rsidRPr="0006162B">
        <w:rPr>
          <w:rFonts w:hint="eastAsia"/>
        </w:rPr>
        <w:t>张健</w:t>
      </w:r>
      <w:r w:rsidRPr="0006162B">
        <w:rPr>
          <w:rFonts w:hint="eastAsia"/>
        </w:rPr>
        <w:t xml:space="preserve">, </w:t>
      </w:r>
      <w:r w:rsidRPr="0006162B">
        <w:rPr>
          <w:rFonts w:hint="eastAsia"/>
        </w:rPr>
        <w:t>张超</w:t>
      </w:r>
      <w:r w:rsidRPr="0006162B">
        <w:rPr>
          <w:rFonts w:hint="eastAsia"/>
        </w:rPr>
        <w:t xml:space="preserve">, </w:t>
      </w:r>
      <w:r w:rsidRPr="0006162B">
        <w:rPr>
          <w:rFonts w:hint="eastAsia"/>
        </w:rPr>
        <w:t>玄跻峰</w:t>
      </w:r>
      <w:r w:rsidRPr="0006162B">
        <w:rPr>
          <w:rFonts w:hint="eastAsia"/>
        </w:rPr>
        <w:t xml:space="preserve">, et al. </w:t>
      </w:r>
      <w:r w:rsidRPr="0006162B">
        <w:rPr>
          <w:rFonts w:hint="eastAsia"/>
        </w:rPr>
        <w:t>程序分析研究进展</w:t>
      </w:r>
      <w:r w:rsidRPr="0006162B">
        <w:rPr>
          <w:rFonts w:hint="eastAsia"/>
        </w:rPr>
        <w:t xml:space="preserve">[J]. </w:t>
      </w:r>
      <w:r w:rsidRPr="0006162B">
        <w:rPr>
          <w:rFonts w:hint="eastAsia"/>
        </w:rPr>
        <w:t>软件学报</w:t>
      </w:r>
      <w:r w:rsidRPr="0006162B">
        <w:rPr>
          <w:rFonts w:hint="eastAsia"/>
        </w:rPr>
        <w:t>, 2019, 30(1): 1-31.</w:t>
      </w:r>
    </w:p>
    <w:p w:rsidR="0006162B" w:rsidRPr="0006162B" w:rsidRDefault="0006162B" w:rsidP="0006162B">
      <w:pPr>
        <w:pStyle w:val="EndNoteBibliography"/>
        <w:ind w:firstLine="480"/>
      </w:pPr>
      <w:r w:rsidRPr="0006162B">
        <w:t>[7]</w:t>
      </w:r>
      <w:r w:rsidRPr="0006162B">
        <w:rPr>
          <w:rFonts w:ascii="System" w:eastAsia="System"/>
        </w:rPr>
        <w:t xml:space="preserve"> </w:t>
      </w:r>
      <w:r w:rsidRPr="0006162B">
        <w:t>Feng Q, Zhou R, Xu C, et al. Scalable Graph-based Bug Search for Firmware Images[C]. Proceedings of the 2016 ACM SIGSAC Conference on Computer and Communications Security, 2016: 480-491.</w:t>
      </w:r>
    </w:p>
    <w:p w:rsidR="0006162B" w:rsidRPr="0006162B" w:rsidRDefault="0006162B" w:rsidP="0006162B">
      <w:pPr>
        <w:pStyle w:val="EndNoteBibliography"/>
        <w:ind w:firstLine="480"/>
      </w:pPr>
      <w:r w:rsidRPr="0006162B">
        <w:t>[8]</w:t>
      </w:r>
      <w:r w:rsidRPr="0006162B">
        <w:rPr>
          <w:rFonts w:ascii="System" w:eastAsia="System"/>
        </w:rPr>
        <w:t xml:space="preserve"> </w:t>
      </w:r>
      <w:r w:rsidRPr="0006162B">
        <w:t>Dewey D, Giffin J T. Static detection of C++ vtable escape vulnerabilities in binary code[C]. NDSS, 2012.</w:t>
      </w:r>
    </w:p>
    <w:p w:rsidR="0006162B" w:rsidRPr="0006162B" w:rsidRDefault="0006162B" w:rsidP="0006162B">
      <w:pPr>
        <w:pStyle w:val="EndNoteBibliography"/>
        <w:ind w:firstLine="480"/>
      </w:pPr>
      <w:r w:rsidRPr="0006162B">
        <w:t>[9]</w:t>
      </w:r>
      <w:r w:rsidRPr="0006162B">
        <w:rPr>
          <w:rFonts w:ascii="System" w:eastAsia="System"/>
        </w:rPr>
        <w:t xml:space="preserve"> </w:t>
      </w:r>
      <w:r w:rsidRPr="0006162B">
        <w:t>Chen J, Diao W, Zhao Q, et al. IOTFUZZER: Discovering Memory Corruptions in IoT Through App-based Fuzzing[C]. Proceedings of the 2018 Network and Distributed System Security Symposium, 2018.</w:t>
      </w:r>
    </w:p>
    <w:p w:rsidR="0006162B" w:rsidRPr="0006162B" w:rsidRDefault="0006162B" w:rsidP="0006162B">
      <w:pPr>
        <w:pStyle w:val="EndNoteBibliography"/>
        <w:ind w:firstLine="480"/>
        <w:rPr>
          <w:rFonts w:hint="eastAsia"/>
        </w:rPr>
      </w:pPr>
      <w:r w:rsidRPr="0006162B">
        <w:rPr>
          <w:rFonts w:hint="eastAsia"/>
        </w:rPr>
        <w:t>[10]</w:t>
      </w:r>
      <w:r w:rsidRPr="0006162B">
        <w:rPr>
          <w:rFonts w:ascii="System" w:eastAsia="System" w:hint="eastAsia"/>
        </w:rPr>
        <w:t xml:space="preserve"> </w:t>
      </w:r>
      <w:r w:rsidRPr="0006162B">
        <w:rPr>
          <w:rFonts w:hint="eastAsia"/>
        </w:rPr>
        <w:t>邹权臣</w:t>
      </w:r>
      <w:r w:rsidRPr="0006162B">
        <w:rPr>
          <w:rFonts w:hint="eastAsia"/>
        </w:rPr>
        <w:t xml:space="preserve">, </w:t>
      </w:r>
      <w:r w:rsidRPr="0006162B">
        <w:rPr>
          <w:rFonts w:hint="eastAsia"/>
        </w:rPr>
        <w:t>张涛</w:t>
      </w:r>
      <w:r w:rsidRPr="0006162B">
        <w:rPr>
          <w:rFonts w:hint="eastAsia"/>
        </w:rPr>
        <w:t xml:space="preserve">, </w:t>
      </w:r>
      <w:r w:rsidRPr="0006162B">
        <w:rPr>
          <w:rFonts w:hint="eastAsia"/>
        </w:rPr>
        <w:t>吴润浦</w:t>
      </w:r>
      <w:r w:rsidRPr="0006162B">
        <w:rPr>
          <w:rFonts w:hint="eastAsia"/>
        </w:rPr>
        <w:t xml:space="preserve">, et al. </w:t>
      </w:r>
      <w:r w:rsidRPr="0006162B">
        <w:rPr>
          <w:rFonts w:hint="eastAsia"/>
        </w:rPr>
        <w:t>从自动化到智能化</w:t>
      </w:r>
      <w:r w:rsidRPr="0006162B">
        <w:rPr>
          <w:rFonts w:hint="eastAsia"/>
        </w:rPr>
        <w:t>:</w:t>
      </w:r>
      <w:r w:rsidRPr="0006162B">
        <w:rPr>
          <w:rFonts w:hint="eastAsia"/>
        </w:rPr>
        <w:t>软件漏洞挖掘技术进展</w:t>
      </w:r>
      <w:r w:rsidRPr="0006162B">
        <w:rPr>
          <w:rFonts w:hint="eastAsia"/>
        </w:rPr>
        <w:t xml:space="preserve">[J]. </w:t>
      </w:r>
      <w:r w:rsidRPr="0006162B">
        <w:rPr>
          <w:rFonts w:hint="eastAsia"/>
        </w:rPr>
        <w:t>清华大学学报</w:t>
      </w:r>
      <w:r w:rsidRPr="0006162B">
        <w:rPr>
          <w:rFonts w:hint="eastAsia"/>
        </w:rPr>
        <w:t>(</w:t>
      </w:r>
      <w:r w:rsidRPr="0006162B">
        <w:rPr>
          <w:rFonts w:hint="eastAsia"/>
        </w:rPr>
        <w:t>自然科学版</w:t>
      </w:r>
      <w:r w:rsidRPr="0006162B">
        <w:rPr>
          <w:rFonts w:hint="eastAsia"/>
        </w:rPr>
        <w:t>), 2018: 1-16.</w:t>
      </w:r>
    </w:p>
    <w:p w:rsidR="008F2981" w:rsidRDefault="00341912">
      <w:pPr>
        <w:ind w:firstLine="480"/>
        <w:rPr>
          <w:lang w:val="de-DE"/>
        </w:rPr>
      </w:pPr>
      <w:r>
        <w:rPr>
          <w:lang w:val="de-DE"/>
        </w:rPr>
        <w:fldChar w:fldCharType="end"/>
      </w:r>
    </w:p>
    <w:sectPr w:rsidR="008F2981">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pgNumType w:start="0"/>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738" w:rsidRDefault="00C14738">
      <w:pPr>
        <w:spacing w:line="240" w:lineRule="auto"/>
        <w:ind w:firstLine="480"/>
      </w:pPr>
      <w:r>
        <w:separator/>
      </w:r>
    </w:p>
  </w:endnote>
  <w:endnote w:type="continuationSeparator" w:id="0">
    <w:p w:rsidR="00C14738" w:rsidRDefault="00C1473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ystem">
    <w:altName w:val="微软雅黑"/>
    <w:panose1 w:val="00000000000000000000"/>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841" w:rsidRDefault="00495841">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841" w:rsidRDefault="00495841">
    <w:pPr>
      <w:pStyle w:val="a4"/>
      <w:ind w:firstLine="360"/>
      <w:jc w:val="center"/>
    </w:pPr>
    <w:r>
      <w:fldChar w:fldCharType="begin"/>
    </w:r>
    <w:r>
      <w:instrText xml:space="preserve"> PAGE   \* MERGEFORMAT </w:instrText>
    </w:r>
    <w:r>
      <w:fldChar w:fldCharType="separate"/>
    </w:r>
    <w:r>
      <w:rPr>
        <w:lang w:val="zh-CN"/>
      </w:rPr>
      <w:t>1</w:t>
    </w:r>
    <w:r>
      <w:fldChar w:fldCharType="end"/>
    </w:r>
  </w:p>
  <w:p w:rsidR="00495841" w:rsidRDefault="00495841">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841" w:rsidRDefault="00495841">
    <w:pPr>
      <w:pStyle w:val="a4"/>
      <w:ind w:firstLine="360"/>
      <w:jc w:val="center"/>
    </w:pPr>
  </w:p>
  <w:p w:rsidR="00495841" w:rsidRDefault="00495841">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738" w:rsidRDefault="00C14738">
      <w:pPr>
        <w:spacing w:line="240" w:lineRule="auto"/>
        <w:ind w:firstLine="480"/>
      </w:pPr>
      <w:r>
        <w:separator/>
      </w:r>
    </w:p>
  </w:footnote>
  <w:footnote w:type="continuationSeparator" w:id="0">
    <w:p w:rsidR="00C14738" w:rsidRDefault="00C1473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841" w:rsidRDefault="00495841">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841" w:rsidRDefault="00495841">
    <w:pPr>
      <w:pStyle w:val="af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841" w:rsidRDefault="00495841">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4AC0F"/>
    <w:multiLevelType w:val="singleLevel"/>
    <w:tmpl w:val="5864AC0F"/>
    <w:lvl w:ilvl="0">
      <w:start w:val="1"/>
      <w:numFmt w:val="decimal"/>
      <w:lvlText w:val="%1."/>
      <w:lvlJc w:val="left"/>
      <w:pPr>
        <w:ind w:left="425" w:hanging="425"/>
      </w:pPr>
      <w:rPr>
        <w:rFonts w:hint="default"/>
      </w:rPr>
    </w:lvl>
  </w:abstractNum>
  <w:abstractNum w:abstractNumId="1" w15:restartNumberingAfterBreak="0">
    <w:nsid w:val="638F1E70"/>
    <w:multiLevelType w:val="hybridMultilevel"/>
    <w:tmpl w:val="EE584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BT 7714-2005&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pa5zzsx1exzxze2ef5xdzrisfdtx52wvzvv&quot;&gt;漏洞挖掘&lt;record-ids&gt;&lt;item&gt;1&lt;/item&gt;&lt;item&gt;3&lt;/item&gt;&lt;item&gt;1412&lt;/item&gt;&lt;item&gt;1565&lt;/item&gt;&lt;item&gt;1699&lt;/item&gt;&lt;item&gt;2072&lt;/item&gt;&lt;item&gt;2163&lt;/item&gt;&lt;item&gt;2233&lt;/item&gt;&lt;item&gt;2234&lt;/item&gt;&lt;item&gt;2236&lt;/item&gt;&lt;/record-ids&gt;&lt;/item&gt;&lt;/Libraries&gt;"/>
  </w:docVars>
  <w:rsids>
    <w:rsidRoot w:val="0083048F"/>
    <w:rsid w:val="00022037"/>
    <w:rsid w:val="0006162B"/>
    <w:rsid w:val="00064941"/>
    <w:rsid w:val="000823B6"/>
    <w:rsid w:val="00086361"/>
    <w:rsid w:val="000A1C0F"/>
    <w:rsid w:val="000B33C3"/>
    <w:rsid w:val="000C0AC1"/>
    <w:rsid w:val="000C6830"/>
    <w:rsid w:val="000E66CE"/>
    <w:rsid w:val="001003B7"/>
    <w:rsid w:val="001514EB"/>
    <w:rsid w:val="00174714"/>
    <w:rsid w:val="00187911"/>
    <w:rsid w:val="00200DDD"/>
    <w:rsid w:val="00245DA0"/>
    <w:rsid w:val="00273095"/>
    <w:rsid w:val="002A1283"/>
    <w:rsid w:val="002D1DC4"/>
    <w:rsid w:val="002E68AC"/>
    <w:rsid w:val="002F0E5D"/>
    <w:rsid w:val="00305306"/>
    <w:rsid w:val="00312F83"/>
    <w:rsid w:val="00322F78"/>
    <w:rsid w:val="003315A7"/>
    <w:rsid w:val="00341912"/>
    <w:rsid w:val="00361E08"/>
    <w:rsid w:val="00366CF9"/>
    <w:rsid w:val="003C3313"/>
    <w:rsid w:val="00453159"/>
    <w:rsid w:val="00477DA8"/>
    <w:rsid w:val="00485D9A"/>
    <w:rsid w:val="00495841"/>
    <w:rsid w:val="004B408E"/>
    <w:rsid w:val="004B5482"/>
    <w:rsid w:val="004C027C"/>
    <w:rsid w:val="004D0462"/>
    <w:rsid w:val="00516998"/>
    <w:rsid w:val="005365DE"/>
    <w:rsid w:val="005C6890"/>
    <w:rsid w:val="005D1265"/>
    <w:rsid w:val="005F4F76"/>
    <w:rsid w:val="00602336"/>
    <w:rsid w:val="00627587"/>
    <w:rsid w:val="006364F6"/>
    <w:rsid w:val="006427E5"/>
    <w:rsid w:val="006602E7"/>
    <w:rsid w:val="0066142C"/>
    <w:rsid w:val="00661508"/>
    <w:rsid w:val="00677A08"/>
    <w:rsid w:val="00694EDF"/>
    <w:rsid w:val="006B6B2E"/>
    <w:rsid w:val="006D4889"/>
    <w:rsid w:val="006E2193"/>
    <w:rsid w:val="006F4118"/>
    <w:rsid w:val="0077319D"/>
    <w:rsid w:val="00776172"/>
    <w:rsid w:val="00803257"/>
    <w:rsid w:val="0083048F"/>
    <w:rsid w:val="0085087D"/>
    <w:rsid w:val="00853578"/>
    <w:rsid w:val="008712A7"/>
    <w:rsid w:val="008D1A19"/>
    <w:rsid w:val="008F2981"/>
    <w:rsid w:val="00924B4D"/>
    <w:rsid w:val="00950BB3"/>
    <w:rsid w:val="00951697"/>
    <w:rsid w:val="00952F5A"/>
    <w:rsid w:val="009805F0"/>
    <w:rsid w:val="009D34CE"/>
    <w:rsid w:val="009E1C3B"/>
    <w:rsid w:val="009E6D29"/>
    <w:rsid w:val="009E77A0"/>
    <w:rsid w:val="00A11BCF"/>
    <w:rsid w:val="00A30B95"/>
    <w:rsid w:val="00A912EE"/>
    <w:rsid w:val="00AE4642"/>
    <w:rsid w:val="00AF249C"/>
    <w:rsid w:val="00B06C5D"/>
    <w:rsid w:val="00B246DF"/>
    <w:rsid w:val="00B36514"/>
    <w:rsid w:val="00B6091C"/>
    <w:rsid w:val="00B900D2"/>
    <w:rsid w:val="00B91D0C"/>
    <w:rsid w:val="00C14738"/>
    <w:rsid w:val="00C2501B"/>
    <w:rsid w:val="00C3614F"/>
    <w:rsid w:val="00C51DAC"/>
    <w:rsid w:val="00C87C69"/>
    <w:rsid w:val="00CC5636"/>
    <w:rsid w:val="00CD0B47"/>
    <w:rsid w:val="00CD6FE3"/>
    <w:rsid w:val="00CD70F3"/>
    <w:rsid w:val="00D01A6C"/>
    <w:rsid w:val="00D56C0A"/>
    <w:rsid w:val="00D56F3A"/>
    <w:rsid w:val="00D90D78"/>
    <w:rsid w:val="00DA656D"/>
    <w:rsid w:val="00DC3A7D"/>
    <w:rsid w:val="00DC5112"/>
    <w:rsid w:val="00E300D9"/>
    <w:rsid w:val="00E45F41"/>
    <w:rsid w:val="00E575AD"/>
    <w:rsid w:val="00E82711"/>
    <w:rsid w:val="00E90277"/>
    <w:rsid w:val="00EE4FE1"/>
    <w:rsid w:val="00EF7AF0"/>
    <w:rsid w:val="00F176D7"/>
    <w:rsid w:val="00F3627A"/>
    <w:rsid w:val="00F40A46"/>
    <w:rsid w:val="00F5036C"/>
    <w:rsid w:val="00F77061"/>
    <w:rsid w:val="00F9687E"/>
    <w:rsid w:val="00FA2DAD"/>
    <w:rsid w:val="00FB324D"/>
    <w:rsid w:val="00FB5475"/>
    <w:rsid w:val="00FD1C1F"/>
    <w:rsid w:val="00FE3F3C"/>
    <w:rsid w:val="02BD44C4"/>
    <w:rsid w:val="078B1C1C"/>
    <w:rsid w:val="07F05F03"/>
    <w:rsid w:val="08CD6017"/>
    <w:rsid w:val="09B309FB"/>
    <w:rsid w:val="09B403E0"/>
    <w:rsid w:val="0A013880"/>
    <w:rsid w:val="0E022F1A"/>
    <w:rsid w:val="0E6D7B5C"/>
    <w:rsid w:val="0E7B4F64"/>
    <w:rsid w:val="10CB035C"/>
    <w:rsid w:val="115762A1"/>
    <w:rsid w:val="127F5612"/>
    <w:rsid w:val="12ED727D"/>
    <w:rsid w:val="14C758B0"/>
    <w:rsid w:val="160F1050"/>
    <w:rsid w:val="161A7521"/>
    <w:rsid w:val="161B1D5B"/>
    <w:rsid w:val="17C06268"/>
    <w:rsid w:val="1840533D"/>
    <w:rsid w:val="197473CE"/>
    <w:rsid w:val="205860C4"/>
    <w:rsid w:val="207006D1"/>
    <w:rsid w:val="22183B70"/>
    <w:rsid w:val="234D587B"/>
    <w:rsid w:val="25043BA9"/>
    <w:rsid w:val="25BC7315"/>
    <w:rsid w:val="265625A0"/>
    <w:rsid w:val="26DE0007"/>
    <w:rsid w:val="2D7160C3"/>
    <w:rsid w:val="324A5BBC"/>
    <w:rsid w:val="326A4BC0"/>
    <w:rsid w:val="3539566A"/>
    <w:rsid w:val="36484485"/>
    <w:rsid w:val="37FD7B3F"/>
    <w:rsid w:val="38081BBC"/>
    <w:rsid w:val="38F72625"/>
    <w:rsid w:val="39514A82"/>
    <w:rsid w:val="39BF4A20"/>
    <w:rsid w:val="3F4249FD"/>
    <w:rsid w:val="3F5D3A12"/>
    <w:rsid w:val="3FB34C1A"/>
    <w:rsid w:val="413C0458"/>
    <w:rsid w:val="42393BB0"/>
    <w:rsid w:val="42470BAC"/>
    <w:rsid w:val="440250A9"/>
    <w:rsid w:val="442163F2"/>
    <w:rsid w:val="44851A69"/>
    <w:rsid w:val="4497109C"/>
    <w:rsid w:val="467155D2"/>
    <w:rsid w:val="49151007"/>
    <w:rsid w:val="4B3D2959"/>
    <w:rsid w:val="4F832DCF"/>
    <w:rsid w:val="51467F1F"/>
    <w:rsid w:val="5494585A"/>
    <w:rsid w:val="54FC132E"/>
    <w:rsid w:val="55470D2B"/>
    <w:rsid w:val="58476DD5"/>
    <w:rsid w:val="5EDC15A8"/>
    <w:rsid w:val="633447F0"/>
    <w:rsid w:val="63571A3B"/>
    <w:rsid w:val="643C14FE"/>
    <w:rsid w:val="67A94A27"/>
    <w:rsid w:val="6A083117"/>
    <w:rsid w:val="6A3974FC"/>
    <w:rsid w:val="6C9E3CEE"/>
    <w:rsid w:val="6CE47B3C"/>
    <w:rsid w:val="6E8E6CA7"/>
    <w:rsid w:val="7108062B"/>
    <w:rsid w:val="7280070E"/>
    <w:rsid w:val="730149FD"/>
    <w:rsid w:val="7498540C"/>
    <w:rsid w:val="76A53F6A"/>
    <w:rsid w:val="784F3B66"/>
    <w:rsid w:val="78EF39CC"/>
    <w:rsid w:val="795220FE"/>
    <w:rsid w:val="7C457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69E16"/>
  <w15:chartTrackingRefBased/>
  <w15:docId w15:val="{7E027E1E-9648-4B2F-B1A2-1FFE1E50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kern w:val="0"/>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22"/>
    </w:rPr>
  </w:style>
  <w:style w:type="character" w:customStyle="1" w:styleId="a5">
    <w:name w:val="批注框文本 字符"/>
    <w:link w:val="a6"/>
    <w:uiPriority w:val="99"/>
    <w:semiHidden/>
    <w:rPr>
      <w:kern w:val="2"/>
      <w:sz w:val="18"/>
      <w:szCs w:val="18"/>
    </w:rPr>
  </w:style>
  <w:style w:type="character" w:customStyle="1" w:styleId="a7">
    <w:name w:val="批注主题 字符"/>
    <w:link w:val="a8"/>
    <w:uiPriority w:val="99"/>
    <w:semiHidden/>
    <w:rPr>
      <w:b/>
      <w:bCs/>
      <w:kern w:val="2"/>
      <w:sz w:val="24"/>
      <w:szCs w:val="22"/>
    </w:rPr>
  </w:style>
  <w:style w:type="character" w:customStyle="1" w:styleId="10">
    <w:name w:val="标题 1 字符"/>
    <w:link w:val="1"/>
    <w:uiPriority w:val="9"/>
    <w:rPr>
      <w:b/>
      <w:bCs/>
      <w:kern w:val="44"/>
      <w:sz w:val="44"/>
      <w:szCs w:val="44"/>
    </w:rPr>
  </w:style>
  <w:style w:type="character" w:styleId="a9">
    <w:name w:val="annotation reference"/>
    <w:uiPriority w:val="99"/>
    <w:unhideWhenUsed/>
    <w:rPr>
      <w:sz w:val="21"/>
      <w:szCs w:val="21"/>
    </w:rPr>
  </w:style>
  <w:style w:type="character" w:customStyle="1" w:styleId="20">
    <w:name w:val="标题 2 字符"/>
    <w:link w:val="2"/>
    <w:uiPriority w:val="9"/>
    <w:rPr>
      <w:rFonts w:ascii="Cambria" w:eastAsia="宋体" w:hAnsi="Cambria" w:cs="Times New Roman"/>
      <w:b/>
      <w:bCs/>
      <w:sz w:val="28"/>
      <w:szCs w:val="32"/>
    </w:rPr>
  </w:style>
  <w:style w:type="character" w:customStyle="1" w:styleId="aa">
    <w:name w:val="标题 字符"/>
    <w:link w:val="ab"/>
    <w:uiPriority w:val="10"/>
    <w:rPr>
      <w:rFonts w:ascii="Calibri Light" w:hAnsi="Calibri Light" w:cs="Times New Roman"/>
      <w:b/>
      <w:bCs/>
      <w:kern w:val="2"/>
      <w:sz w:val="32"/>
      <w:szCs w:val="32"/>
    </w:rPr>
  </w:style>
  <w:style w:type="character" w:customStyle="1" w:styleId="ac">
    <w:name w:val="批注文字 字符"/>
    <w:link w:val="ad"/>
    <w:uiPriority w:val="99"/>
    <w:semiHidden/>
    <w:rPr>
      <w:kern w:val="2"/>
      <w:sz w:val="24"/>
      <w:szCs w:val="22"/>
    </w:rPr>
  </w:style>
  <w:style w:type="paragraph" w:styleId="a4">
    <w:name w:val="footer"/>
    <w:basedOn w:val="a"/>
    <w:link w:val="a3"/>
    <w:uiPriority w:val="99"/>
    <w:unhideWhenUsed/>
    <w:pPr>
      <w:tabs>
        <w:tab w:val="center" w:pos="4153"/>
        <w:tab w:val="right" w:pos="8306"/>
      </w:tabs>
      <w:snapToGrid w:val="0"/>
      <w:jc w:val="left"/>
    </w:pPr>
    <w:rPr>
      <w:sz w:val="18"/>
    </w:rPr>
  </w:style>
  <w:style w:type="paragraph" w:styleId="ad">
    <w:name w:val="annotation text"/>
    <w:basedOn w:val="a"/>
    <w:link w:val="ac"/>
    <w:uiPriority w:val="99"/>
    <w:unhideWhenUsed/>
    <w:pPr>
      <w:jc w:val="left"/>
    </w:pPr>
  </w:style>
  <w:style w:type="paragraph" w:styleId="a6">
    <w:name w:val="Balloon Text"/>
    <w:basedOn w:val="a"/>
    <w:link w:val="a5"/>
    <w:uiPriority w:val="99"/>
    <w:unhideWhenUsed/>
    <w:pPr>
      <w:spacing w:line="240" w:lineRule="auto"/>
    </w:pPr>
    <w:rPr>
      <w:sz w:val="18"/>
      <w:szCs w:val="18"/>
    </w:rPr>
  </w:style>
  <w:style w:type="paragraph" w:styleId="ae">
    <w:name w:val="List Paragraph"/>
    <w:basedOn w:val="a"/>
    <w:uiPriority w:val="34"/>
    <w:qFormat/>
    <w:pPr>
      <w:ind w:firstLine="420"/>
    </w:pPr>
  </w:style>
  <w:style w:type="paragraph" w:styleId="af">
    <w:name w:val="caption"/>
    <w:basedOn w:val="a"/>
    <w:next w:val="a"/>
    <w:uiPriority w:val="35"/>
    <w:qFormat/>
    <w:rPr>
      <w:rFonts w:ascii="Arial" w:eastAsia="黑体" w:hAnsi="Arial"/>
      <w:sz w:val="20"/>
    </w:rPr>
  </w:style>
  <w:style w:type="paragraph" w:styleId="a8">
    <w:name w:val="annotation subject"/>
    <w:basedOn w:val="ad"/>
    <w:next w:val="ad"/>
    <w:link w:val="a7"/>
    <w:uiPriority w:val="99"/>
    <w:unhideWhenUsed/>
    <w:rPr>
      <w:b/>
      <w:bCs/>
    </w:rPr>
  </w:style>
  <w:style w:type="paragraph" w:styleId="af0">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b">
    <w:name w:val="Title"/>
    <w:basedOn w:val="a"/>
    <w:next w:val="a"/>
    <w:link w:val="aa"/>
    <w:uiPriority w:val="10"/>
    <w:qFormat/>
    <w:pPr>
      <w:spacing w:before="240" w:after="60"/>
      <w:jc w:val="center"/>
      <w:outlineLvl w:val="0"/>
    </w:pPr>
    <w:rPr>
      <w:rFonts w:ascii="Calibri Light" w:hAnsi="Calibri Light"/>
      <w:b/>
      <w:bCs/>
      <w:sz w:val="32"/>
      <w:szCs w:val="32"/>
    </w:rPr>
  </w:style>
  <w:style w:type="paragraph" w:customStyle="1" w:styleId="Style1">
    <w:name w:val="_Style 1"/>
    <w:basedOn w:val="a"/>
    <w:uiPriority w:val="34"/>
    <w:qFormat/>
    <w:pPr>
      <w:ind w:firstLine="420"/>
    </w:pPr>
  </w:style>
  <w:style w:type="table" w:styleId="af1">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341912"/>
    <w:pPr>
      <w:jc w:val="center"/>
    </w:pPr>
    <w:rPr>
      <w:noProof/>
    </w:rPr>
  </w:style>
  <w:style w:type="character" w:customStyle="1" w:styleId="EndNoteBibliographyTitle0">
    <w:name w:val="EndNote Bibliography Title 字符"/>
    <w:link w:val="EndNoteBibliographyTitle"/>
    <w:rsid w:val="00341912"/>
    <w:rPr>
      <w:noProof/>
      <w:kern w:val="2"/>
      <w:sz w:val="24"/>
      <w:szCs w:val="22"/>
    </w:rPr>
  </w:style>
  <w:style w:type="paragraph" w:customStyle="1" w:styleId="EndNoteBibliography">
    <w:name w:val="EndNote Bibliography"/>
    <w:basedOn w:val="a"/>
    <w:link w:val="EndNoteBibliography0"/>
    <w:rsid w:val="00341912"/>
    <w:pPr>
      <w:spacing w:line="240" w:lineRule="auto"/>
    </w:pPr>
    <w:rPr>
      <w:noProof/>
    </w:rPr>
  </w:style>
  <w:style w:type="character" w:customStyle="1" w:styleId="EndNoteBibliography0">
    <w:name w:val="EndNote Bibliography 字符"/>
    <w:link w:val="EndNoteBibliography"/>
    <w:rsid w:val="00341912"/>
    <w:rPr>
      <w:noProof/>
      <w:kern w:val="2"/>
      <w:sz w:val="24"/>
      <w:szCs w:val="22"/>
    </w:rPr>
  </w:style>
  <w:style w:type="character" w:styleId="af2">
    <w:name w:val="Hyperlink"/>
    <w:uiPriority w:val="99"/>
    <w:unhideWhenUsed/>
    <w:rsid w:val="00341912"/>
    <w:rPr>
      <w:color w:val="0563C1"/>
      <w:u w:val="single"/>
    </w:rPr>
  </w:style>
  <w:style w:type="character" w:styleId="af3">
    <w:name w:val="Unresolved Mention"/>
    <w:uiPriority w:val="99"/>
    <w:semiHidden/>
    <w:unhideWhenUsed/>
    <w:rsid w:val="00341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25453">
      <w:bodyDiv w:val="1"/>
      <w:marLeft w:val="0"/>
      <w:marRight w:val="0"/>
      <w:marTop w:val="0"/>
      <w:marBottom w:val="0"/>
      <w:divBdr>
        <w:top w:val="none" w:sz="0" w:space="0" w:color="auto"/>
        <w:left w:val="none" w:sz="0" w:space="0" w:color="auto"/>
        <w:bottom w:val="none" w:sz="0" w:space="0" w:color="auto"/>
        <w:right w:val="none" w:sz="0" w:space="0" w:color="auto"/>
      </w:divBdr>
    </w:div>
    <w:div w:id="204841150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ustrial_control_syste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E790F-00DE-4A5C-8F58-1D2DA4793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2521</Words>
  <Characters>14376</Characters>
  <Application>Microsoft Office Word</Application>
  <DocSecurity>0</DocSecurity>
  <PresentationFormat/>
  <Lines>119</Lines>
  <Paragraphs>33</Paragraphs>
  <Slides>0</Slides>
  <Notes>0</Notes>
  <HiddenSlides>0</HiddenSlides>
  <MMClips>0</MMClips>
  <ScaleCrop>false</ScaleCrop>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iMakar</cp:lastModifiedBy>
  <cp:revision>7</cp:revision>
  <dcterms:created xsi:type="dcterms:W3CDTF">2019-03-11T03:24:00Z</dcterms:created>
  <dcterms:modified xsi:type="dcterms:W3CDTF">2019-03-30T06:08:00Z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